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AA54" w14:textId="084C782D" w:rsidR="000B3DCA" w:rsidRPr="009E692E" w:rsidRDefault="000B3DCA">
      <w:pPr>
        <w:spacing w:after="60"/>
        <w:jc w:val="center"/>
        <w:rPr>
          <w:rFonts w:eastAsia="Calibri"/>
          <w:b/>
          <w:bCs/>
          <w:color w:val="3A7C22"/>
          <w:sz w:val="16"/>
          <w:szCs w:val="16"/>
          <w:lang w:val="sr-Cyrl-RS"/>
        </w:rPr>
      </w:pPr>
    </w:p>
    <w:p w14:paraId="15D538DD" w14:textId="30A7E908" w:rsidR="0089421C" w:rsidRPr="009E692E" w:rsidRDefault="001828ED">
      <w:pPr>
        <w:spacing w:after="60"/>
        <w:jc w:val="center"/>
        <w:rPr>
          <w:sz w:val="36"/>
          <w:szCs w:val="36"/>
        </w:rPr>
      </w:pPr>
      <w:r w:rsidRPr="009E692E">
        <w:rPr>
          <w:rFonts w:eastAsia="Calibri"/>
          <w:b/>
          <w:bCs/>
          <w:color w:val="3A7C22"/>
          <w:sz w:val="36"/>
          <w:szCs w:val="36"/>
        </w:rPr>
        <w:t>УПУТСТВО ЗА ГРАЂАНЕ</w:t>
      </w:r>
    </w:p>
    <w:p w14:paraId="2FF341AA" w14:textId="552BB995" w:rsidR="0089421C" w:rsidRPr="009E692E" w:rsidRDefault="001828ED">
      <w:pPr>
        <w:spacing w:after="320"/>
        <w:jc w:val="center"/>
        <w:rPr>
          <w:sz w:val="32"/>
          <w:szCs w:val="32"/>
        </w:rPr>
      </w:pPr>
      <w:r w:rsidRPr="009E692E">
        <w:rPr>
          <w:rFonts w:eastAsia="Calibri"/>
          <w:i/>
          <w:iCs/>
          <w:color w:val="5F5E5A"/>
          <w:sz w:val="32"/>
          <w:szCs w:val="32"/>
        </w:rPr>
        <w:t>Који лекови се могу вратити у апотеку</w:t>
      </w:r>
      <w:r w:rsidR="008567D9" w:rsidRPr="009E692E">
        <w:rPr>
          <w:rFonts w:eastAsia="Calibri"/>
          <w:i/>
          <w:iCs/>
          <w:color w:val="5F5E5A"/>
          <w:sz w:val="32"/>
          <w:szCs w:val="32"/>
        </w:rPr>
        <w:t>?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4"/>
      </w:tblGrid>
      <w:tr w:rsidR="0089421C" w:rsidRPr="009E692E" w14:paraId="3FF33A9B" w14:textId="77777777" w:rsidTr="008B69C4">
        <w:tc>
          <w:tcPr>
            <w:tcW w:w="5000" w:type="pct"/>
            <w:tcBorders>
              <w:top w:val="double" w:sz="6" w:space="0" w:color="00B050"/>
              <w:left w:val="double" w:sz="6" w:space="0" w:color="00B050"/>
              <w:bottom w:val="double" w:sz="6" w:space="0" w:color="00B050"/>
              <w:right w:val="double" w:sz="6" w:space="0" w:color="00B050"/>
            </w:tcBorders>
            <w:shd w:val="clear" w:color="auto" w:fill="F2F2F2" w:themeFill="background1" w:themeFillShade="F2"/>
            <w:tcMar>
              <w:top w:w="220" w:type="dxa"/>
              <w:left w:w="320" w:type="dxa"/>
              <w:bottom w:w="220" w:type="dxa"/>
              <w:right w:w="320" w:type="dxa"/>
            </w:tcMar>
          </w:tcPr>
          <w:p w14:paraId="222AE642" w14:textId="361C2257" w:rsidR="0089421C" w:rsidRPr="009E692E" w:rsidRDefault="001828ED">
            <w:pPr>
              <w:spacing w:after="80"/>
            </w:pPr>
            <w:r w:rsidRPr="009E692E">
              <w:rPr>
                <w:rFonts w:eastAsia="Calibri"/>
                <w:b/>
                <w:bCs/>
                <w:color w:val="3A7C22"/>
                <w:sz w:val="24"/>
                <w:szCs w:val="24"/>
              </w:rPr>
              <w:t>КЉУЧНО ПРАВИЛО</w:t>
            </w:r>
          </w:p>
          <w:p w14:paraId="62D04119" w14:textId="41471797" w:rsidR="0089421C" w:rsidRPr="009E692E" w:rsidRDefault="001828ED" w:rsidP="000B3DCA">
            <w:r w:rsidRPr="009E692E">
              <w:rPr>
                <w:rFonts w:eastAsia="Calibri"/>
                <w:color w:val="3D3D3A"/>
                <w:sz w:val="22"/>
                <w:szCs w:val="22"/>
              </w:rPr>
              <w:t xml:space="preserve">Враћају се </w:t>
            </w:r>
            <w:r w:rsidRPr="009E692E">
              <w:rPr>
                <w:rFonts w:eastAsia="Calibri"/>
                <w:b/>
                <w:bCs/>
                <w:color w:val="3D3D3A"/>
                <w:sz w:val="22"/>
                <w:szCs w:val="22"/>
              </w:rPr>
              <w:t>ИСКЉУЧИВО ЛЕКОВИ</w:t>
            </w:r>
            <w:r w:rsidRPr="009E692E">
              <w:rPr>
                <w:rFonts w:eastAsia="Calibri"/>
                <w:color w:val="3D3D3A"/>
                <w:sz w:val="22"/>
                <w:szCs w:val="22"/>
              </w:rPr>
              <w:t xml:space="preserve"> (на рецепт или без рецепта) који спадају у неопасан фармацеутски отпад.</w:t>
            </w:r>
          </w:p>
          <w:p w14:paraId="6A5E5517" w14:textId="0C0A2C41" w:rsidR="0089421C" w:rsidRPr="009E692E" w:rsidRDefault="001828ED" w:rsidP="000B3DCA">
            <w:r w:rsidRPr="009E692E">
              <w:rPr>
                <w:rFonts w:eastAsia="Calibri"/>
                <w:i/>
                <w:iCs/>
                <w:color w:val="5F5E5A"/>
                <w:sz w:val="21"/>
                <w:szCs w:val="21"/>
              </w:rPr>
              <w:t>На кутији пише: „Лек се издаје уз лекарски рецепт“ или „Лек се издаје без лекарског рецепта“.</w:t>
            </w:r>
          </w:p>
        </w:tc>
      </w:tr>
    </w:tbl>
    <w:p w14:paraId="711C31AF" w14:textId="265F56FC" w:rsidR="0089421C" w:rsidRPr="009E692E" w:rsidRDefault="001828ED">
      <w:pPr>
        <w:spacing w:before="260" w:after="140"/>
      </w:pPr>
      <w:r w:rsidRPr="009E692E">
        <w:rPr>
          <w:rFonts w:eastAsia="Calibri"/>
          <w:b/>
          <w:bCs/>
          <w:color w:val="3A7C22"/>
          <w:sz w:val="27"/>
          <w:szCs w:val="27"/>
        </w:rPr>
        <w:t>Како да препознам да је нешто лек који могу вратити?</w:t>
      </w:r>
    </w:p>
    <w:p w14:paraId="61AAFD8F" w14:textId="7445DFED" w:rsidR="0089421C" w:rsidRPr="009E692E" w:rsidRDefault="001828ED">
      <w:pPr>
        <w:spacing w:after="100"/>
        <w:jc w:val="both"/>
      </w:pPr>
      <w:r w:rsidRPr="009E692E">
        <w:rPr>
          <w:rFonts w:eastAsia="Calibri"/>
          <w:color w:val="3D3D3A"/>
          <w:sz w:val="22"/>
          <w:szCs w:val="22"/>
        </w:rPr>
        <w:t>Проверите кутију</w:t>
      </w:r>
      <w:r w:rsidR="008567D9" w:rsidRPr="009E692E">
        <w:rPr>
          <w:rFonts w:eastAsia="Calibri"/>
          <w:color w:val="3D3D3A"/>
          <w:sz w:val="22"/>
          <w:szCs w:val="22"/>
        </w:rPr>
        <w:t xml:space="preserve">. 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Н</w:t>
      </w:r>
      <w:r w:rsidRPr="009E692E">
        <w:rPr>
          <w:rFonts w:eastAsia="Calibri"/>
          <w:color w:val="3D3D3A"/>
          <w:sz w:val="22"/>
          <w:szCs w:val="22"/>
        </w:rPr>
        <w:t>а делу са основним подацима пише начин издавања. Ако видите једну од следећих ознака, у питању је лек који се може вратити:</w:t>
      </w:r>
    </w:p>
    <w:p w14:paraId="77CE41DE" w14:textId="3A70554F" w:rsidR="0089421C" w:rsidRPr="009E692E" w:rsidRDefault="003F4A9E" w:rsidP="000B3DCA">
      <w:pPr>
        <w:pStyle w:val="ListParagraph"/>
        <w:numPr>
          <w:ilvl w:val="0"/>
          <w:numId w:val="1"/>
        </w:numPr>
        <w:ind w:left="357" w:hanging="357"/>
      </w:pPr>
      <w:r w:rsidRPr="009E692E">
        <w:rPr>
          <w:rFonts w:eastAsia="Calibri"/>
          <w:i/>
          <w:iCs/>
          <w:color w:val="3D3D3A"/>
          <w:sz w:val="22"/>
          <w:szCs w:val="22"/>
        </w:rPr>
        <w:t>„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Лек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се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издаје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уз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лекарски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рецепт</w:t>
      </w:r>
      <w:r w:rsidRPr="009E692E">
        <w:rPr>
          <w:rFonts w:eastAsia="Calibri"/>
          <w:i/>
          <w:iCs/>
          <w:color w:val="3D3D3A"/>
          <w:sz w:val="22"/>
          <w:szCs w:val="22"/>
        </w:rPr>
        <w:t>“</w:t>
      </w:r>
    </w:p>
    <w:p w14:paraId="3EC1E992" w14:textId="37182414" w:rsidR="0089421C" w:rsidRPr="009E692E" w:rsidRDefault="003F4A9E" w:rsidP="000B3DCA">
      <w:pPr>
        <w:pStyle w:val="ListParagraph"/>
        <w:numPr>
          <w:ilvl w:val="0"/>
          <w:numId w:val="1"/>
        </w:numPr>
        <w:ind w:left="357" w:hanging="357"/>
      </w:pPr>
      <w:r w:rsidRPr="009E692E">
        <w:rPr>
          <w:rFonts w:eastAsia="Calibri"/>
          <w:i/>
          <w:iCs/>
          <w:color w:val="3D3D3A"/>
          <w:sz w:val="22"/>
          <w:szCs w:val="22"/>
        </w:rPr>
        <w:t>„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Лек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се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издаје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без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лекарског</w:t>
      </w:r>
      <w:r w:rsidRPr="009E692E">
        <w:rPr>
          <w:rFonts w:eastAsia="Calibri"/>
          <w:i/>
          <w:iCs/>
          <w:color w:val="3D3D3A"/>
          <w:sz w:val="22"/>
          <w:szCs w:val="22"/>
        </w:rPr>
        <w:t xml:space="preserve"> </w:t>
      </w:r>
      <w:r w:rsidR="001828ED" w:rsidRPr="009E692E">
        <w:rPr>
          <w:rFonts w:eastAsia="Calibri"/>
          <w:i/>
          <w:iCs/>
          <w:color w:val="3D3D3A"/>
          <w:sz w:val="22"/>
          <w:szCs w:val="22"/>
        </w:rPr>
        <w:t>рецепта</w:t>
      </w:r>
      <w:r w:rsidRPr="009E692E">
        <w:rPr>
          <w:rFonts w:eastAsia="Calibri"/>
          <w:i/>
          <w:iCs/>
          <w:color w:val="3D3D3A"/>
          <w:sz w:val="22"/>
          <w:szCs w:val="22"/>
        </w:rPr>
        <w:t>“</w:t>
      </w:r>
    </w:p>
    <w:p w14:paraId="6292CBF5" w14:textId="77777777" w:rsidR="000B3DCA" w:rsidRPr="009E692E" w:rsidRDefault="000B3DCA" w:rsidP="000B3DCA">
      <w:pPr>
        <w:pStyle w:val="ListParagraph"/>
        <w:ind w:left="357"/>
        <w:rPr>
          <w:sz w:val="16"/>
          <w:szCs w:val="16"/>
        </w:rPr>
      </w:pPr>
    </w:p>
    <w:p w14:paraId="302A4CB3" w14:textId="601EE6D7" w:rsidR="0089421C" w:rsidRPr="009E692E" w:rsidRDefault="001828ED">
      <w:pPr>
        <w:spacing w:after="140"/>
        <w:jc w:val="both"/>
      </w:pPr>
      <w:r w:rsidRPr="009E692E">
        <w:rPr>
          <w:rFonts w:eastAsia="Calibri"/>
          <w:color w:val="3D3D3A"/>
          <w:sz w:val="22"/>
          <w:szCs w:val="22"/>
        </w:rPr>
        <w:t xml:space="preserve">Ако нисте сигурни да ли је производ лек који можете вратити у апотеку, проверите декларацију на кутији, питајте фармацеута у апотеци или поставите питање на </w:t>
      </w:r>
      <w:r w:rsidR="000B3DCA" w:rsidRPr="009E692E">
        <w:rPr>
          <w:rFonts w:eastAsia="Calibri"/>
          <w:b/>
          <w:bCs/>
          <w:color w:val="3A7C22"/>
          <w:sz w:val="22"/>
          <w:szCs w:val="22"/>
        </w:rPr>
        <w:t>vratilek</w:t>
      </w:r>
      <w:r w:rsidRPr="009E692E">
        <w:rPr>
          <w:rFonts w:eastAsia="Calibri"/>
          <w:b/>
          <w:bCs/>
          <w:color w:val="3A7C22"/>
          <w:sz w:val="22"/>
          <w:szCs w:val="22"/>
        </w:rPr>
        <w:t>@</w:t>
      </w:r>
      <w:r w:rsidR="00F67307" w:rsidRPr="009E692E">
        <w:rPr>
          <w:rFonts w:eastAsia="Calibri"/>
          <w:b/>
          <w:bCs/>
          <w:color w:val="3A7C22"/>
          <w:sz w:val="22"/>
          <w:szCs w:val="22"/>
        </w:rPr>
        <w:t>eko.gov.rs</w:t>
      </w:r>
      <w:r w:rsidRPr="009E692E">
        <w:rPr>
          <w:rFonts w:eastAsia="Calibri"/>
          <w:color w:val="3D3D3A"/>
          <w:sz w:val="22"/>
          <w:szCs w:val="22"/>
        </w:rPr>
        <w:t>.</w:t>
      </w:r>
    </w:p>
    <w:p w14:paraId="61CD2D84" w14:textId="73666306" w:rsidR="0089421C" w:rsidRPr="009E692E" w:rsidRDefault="003F4A9E">
      <w:pPr>
        <w:spacing w:before="260" w:after="140"/>
      </w:pPr>
      <w:r w:rsidRPr="009E692E">
        <w:rPr>
          <w:rFonts w:eastAsia="Calibri"/>
          <w:b/>
          <w:bCs/>
          <w:color w:val="3A7C22"/>
          <w:sz w:val="27"/>
          <w:szCs w:val="27"/>
        </w:rPr>
        <w:t xml:space="preserve">1.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Шта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можете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донети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у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апотеку</w:t>
      </w:r>
    </w:p>
    <w:p w14:paraId="17580D87" w14:textId="4CD6825E" w:rsidR="0089421C" w:rsidRPr="009E692E" w:rsidRDefault="001828ED">
      <w:pPr>
        <w:spacing w:after="140"/>
        <w:jc w:val="both"/>
      </w:pPr>
      <w:r w:rsidRPr="009E692E">
        <w:rPr>
          <w:rFonts w:eastAsia="Calibri"/>
          <w:b/>
          <w:bCs/>
          <w:color w:val="3A7C22"/>
          <w:sz w:val="22"/>
          <w:szCs w:val="22"/>
        </w:rPr>
        <w:t>Леков</w:t>
      </w:r>
      <w:r w:rsidR="000B3DCA" w:rsidRPr="009E692E">
        <w:rPr>
          <w:rFonts w:eastAsia="Calibri"/>
          <w:b/>
          <w:bCs/>
          <w:color w:val="3A7C22"/>
          <w:sz w:val="22"/>
          <w:szCs w:val="22"/>
          <w:lang w:val="sr-Cyrl-RS"/>
        </w:rPr>
        <w:t>е</w:t>
      </w:r>
      <w:r w:rsidRPr="009E692E">
        <w:rPr>
          <w:rFonts w:eastAsia="Calibri"/>
          <w:b/>
          <w:bCs/>
          <w:color w:val="3A7C22"/>
          <w:sz w:val="22"/>
          <w:szCs w:val="22"/>
        </w:rPr>
        <w:t xml:space="preserve"> на рецепт: </w:t>
      </w:r>
      <w:r w:rsidRPr="009E692E">
        <w:rPr>
          <w:rFonts w:eastAsia="Calibri"/>
          <w:color w:val="3D3D3A"/>
          <w:sz w:val="22"/>
          <w:szCs w:val="22"/>
        </w:rPr>
        <w:t>које је прописао лекар и који су издати у апотеци уз рецепт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,</w:t>
      </w:r>
      <w:r w:rsidRPr="009E692E">
        <w:rPr>
          <w:rFonts w:eastAsia="Calibri"/>
          <w:color w:val="3D3D3A"/>
          <w:sz w:val="22"/>
          <w:szCs w:val="22"/>
        </w:rPr>
        <w:t xml:space="preserve"> на пример антибиотици, лекови за притисак, срчане тегобе, дијабетес...</w:t>
      </w:r>
    </w:p>
    <w:p w14:paraId="280BAF17" w14:textId="21948277" w:rsidR="0089421C" w:rsidRPr="009E692E" w:rsidRDefault="001828ED">
      <w:pPr>
        <w:spacing w:after="140"/>
        <w:jc w:val="both"/>
      </w:pPr>
      <w:r w:rsidRPr="009E692E">
        <w:rPr>
          <w:rFonts w:eastAsia="Calibri"/>
          <w:b/>
          <w:bCs/>
          <w:color w:val="3A7C22"/>
          <w:sz w:val="22"/>
          <w:szCs w:val="22"/>
        </w:rPr>
        <w:t>Леков</w:t>
      </w:r>
      <w:r w:rsidR="000B3DCA" w:rsidRPr="009E692E">
        <w:rPr>
          <w:rFonts w:eastAsia="Calibri"/>
          <w:b/>
          <w:bCs/>
          <w:color w:val="3A7C22"/>
          <w:sz w:val="22"/>
          <w:szCs w:val="22"/>
          <w:lang w:val="sr-Cyrl-RS"/>
        </w:rPr>
        <w:t>е</w:t>
      </w:r>
      <w:r w:rsidRPr="009E692E">
        <w:rPr>
          <w:rFonts w:eastAsia="Calibri"/>
          <w:b/>
          <w:bCs/>
          <w:color w:val="3A7C22"/>
          <w:sz w:val="22"/>
          <w:szCs w:val="22"/>
        </w:rPr>
        <w:t xml:space="preserve"> без рецепта: </w:t>
      </w:r>
      <w:r w:rsidRPr="009E692E">
        <w:rPr>
          <w:rFonts w:eastAsia="Calibri"/>
          <w:color w:val="3D3D3A"/>
          <w:sz w:val="22"/>
          <w:szCs w:val="22"/>
        </w:rPr>
        <w:t>које грађани сами купују у апотеци, без рецепта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,</w:t>
      </w:r>
      <w:r w:rsidRPr="009E692E">
        <w:rPr>
          <w:rFonts w:eastAsia="Calibri"/>
          <w:color w:val="3D3D3A"/>
          <w:sz w:val="22"/>
          <w:szCs w:val="22"/>
        </w:rPr>
        <w:t xml:space="preserve"> на пример лекови против болова и температуре, лекови за прехладу и кашаљ, лекови за варење, као и препарати за локалне промене на кожи.</w:t>
      </w:r>
    </w:p>
    <w:p w14:paraId="6348BDED" w14:textId="5FFAC4F6" w:rsidR="0089421C" w:rsidRPr="009E692E" w:rsidRDefault="003F4A9E">
      <w:pPr>
        <w:spacing w:before="260" w:after="140"/>
      </w:pPr>
      <w:r w:rsidRPr="009E692E">
        <w:rPr>
          <w:rFonts w:eastAsia="Calibri"/>
          <w:b/>
          <w:bCs/>
          <w:color w:val="3A7C22"/>
          <w:sz w:val="27"/>
          <w:szCs w:val="27"/>
        </w:rPr>
        <w:t xml:space="preserve">2.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Шта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не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треба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да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донесете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у</w:t>
      </w:r>
      <w:r w:rsidRPr="009E692E">
        <w:rPr>
          <w:rFonts w:eastAsia="Calibri"/>
          <w:b/>
          <w:bCs/>
          <w:color w:val="3A7C22"/>
          <w:sz w:val="27"/>
          <w:szCs w:val="27"/>
        </w:rPr>
        <w:t xml:space="preserve"> </w:t>
      </w:r>
      <w:r w:rsidR="001828ED" w:rsidRPr="009E692E">
        <w:rPr>
          <w:rFonts w:eastAsia="Calibri"/>
          <w:b/>
          <w:bCs/>
          <w:color w:val="3A7C22"/>
          <w:sz w:val="27"/>
          <w:szCs w:val="27"/>
        </w:rPr>
        <w:t>апотеку</w:t>
      </w:r>
    </w:p>
    <w:p w14:paraId="78AB0C41" w14:textId="6A88848B" w:rsidR="0089421C" w:rsidRPr="009E692E" w:rsidRDefault="001828ED">
      <w:pPr>
        <w:spacing w:after="100"/>
        <w:jc w:val="both"/>
      </w:pPr>
      <w:r w:rsidRPr="009E692E">
        <w:rPr>
          <w:rFonts w:eastAsia="Calibri"/>
          <w:b/>
          <w:bCs/>
          <w:color w:val="3D3D3A"/>
          <w:sz w:val="22"/>
          <w:szCs w:val="22"/>
        </w:rPr>
        <w:t>Опасан фармацеутски отпад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, јер</w:t>
      </w:r>
      <w:r w:rsidRPr="009E692E">
        <w:rPr>
          <w:rFonts w:eastAsia="Calibri"/>
          <w:color w:val="3D3D3A"/>
          <w:sz w:val="22"/>
          <w:szCs w:val="22"/>
        </w:rPr>
        <w:t xml:space="preserve"> апотеке ов</w:t>
      </w:r>
      <w:r w:rsidR="000B3DCA" w:rsidRPr="009E692E">
        <w:rPr>
          <w:rFonts w:eastAsia="Calibri"/>
          <w:color w:val="3D3D3A"/>
          <w:sz w:val="22"/>
          <w:szCs w:val="22"/>
          <w:lang w:val="sr-Cyrl-RS"/>
        </w:rPr>
        <w:t>е лекове</w:t>
      </w:r>
      <w:r w:rsidRPr="009E692E">
        <w:rPr>
          <w:rFonts w:eastAsia="Calibri"/>
          <w:color w:val="3D3D3A"/>
          <w:sz w:val="22"/>
          <w:szCs w:val="22"/>
        </w:rPr>
        <w:t xml:space="preserve"> не могу примити у оквиру пилот-пројекта:</w:t>
      </w:r>
    </w:p>
    <w:p w14:paraId="55020DAD" w14:textId="05D7F017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Лекови за лечење малигних болести (тумора)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,</w:t>
      </w:r>
      <w:r w:rsidRPr="009E692E">
        <w:rPr>
          <w:rFonts w:eastAsia="Calibri"/>
          <w:color w:val="3D3D3A"/>
          <w:sz w:val="22"/>
          <w:szCs w:val="22"/>
        </w:rPr>
        <w:t xml:space="preserve"> познатији као цитостатици или хемиотерапија, без обзира на то да ли су у облику таблета, капсула или ампула за ињекције.</w:t>
      </w:r>
    </w:p>
    <w:p w14:paraId="73F7BBF9" w14:textId="7A590123" w:rsidR="000B3DCA" w:rsidRPr="009E692E" w:rsidRDefault="001828ED" w:rsidP="000B3DCA">
      <w:pPr>
        <w:pStyle w:val="ListParagraph"/>
        <w:numPr>
          <w:ilvl w:val="0"/>
          <w:numId w:val="1"/>
        </w:numPr>
        <w:ind w:left="357" w:hanging="357"/>
      </w:pPr>
      <w:r w:rsidRPr="009E692E">
        <w:rPr>
          <w:rFonts w:eastAsia="Calibri"/>
          <w:color w:val="3D3D3A"/>
          <w:sz w:val="22"/>
          <w:szCs w:val="22"/>
        </w:rPr>
        <w:t>Радиофармацеут</w:t>
      </w:r>
      <w:proofErr w:type="spellStart"/>
      <w:r w:rsidR="000B3DCA" w:rsidRPr="009E692E">
        <w:rPr>
          <w:rFonts w:eastAsia="Calibri"/>
          <w:color w:val="3D3D3A"/>
          <w:sz w:val="22"/>
          <w:szCs w:val="22"/>
          <w:lang w:val="sr-Cyrl-RS"/>
        </w:rPr>
        <w:t>ици</w:t>
      </w:r>
      <w:proofErr w:type="spellEnd"/>
      <w:r w:rsidRPr="009E692E">
        <w:rPr>
          <w:rFonts w:eastAsia="Calibri"/>
          <w:color w:val="3D3D3A"/>
          <w:sz w:val="22"/>
          <w:szCs w:val="22"/>
        </w:rPr>
        <w:t xml:space="preserve"> и лекови из крви или плазме.</w:t>
      </w:r>
    </w:p>
    <w:p w14:paraId="29C32235" w14:textId="77777777" w:rsidR="000B3DCA" w:rsidRPr="009E692E" w:rsidRDefault="000B3DCA" w:rsidP="000B3DCA">
      <w:pPr>
        <w:pStyle w:val="ListParagraph"/>
        <w:ind w:left="357"/>
        <w:rPr>
          <w:sz w:val="16"/>
          <w:szCs w:val="16"/>
        </w:rPr>
      </w:pPr>
    </w:p>
    <w:p w14:paraId="33B39E0F" w14:textId="253A3012" w:rsidR="000B3DCA" w:rsidRPr="009E692E" w:rsidRDefault="000B3DCA" w:rsidP="008B69C4">
      <w:pPr>
        <w:shd w:val="clear" w:color="auto" w:fill="F2F2F2" w:themeFill="background1" w:themeFillShade="F2"/>
        <w:spacing w:after="100"/>
        <w:jc w:val="both"/>
        <w:rPr>
          <w:rFonts w:eastAsia="Calibri"/>
          <w:color w:val="3D3D3A"/>
          <w:sz w:val="16"/>
          <w:szCs w:val="16"/>
          <w:lang w:val="sr-Cyrl-RS"/>
        </w:rPr>
      </w:pPr>
      <w:r w:rsidRPr="009E692E">
        <w:rPr>
          <w:rFonts w:eastAsia="Calibri"/>
          <w:i/>
          <w:iCs/>
          <w:color w:val="3D3D3A"/>
        </w:rPr>
        <w:t xml:space="preserve">Ови лекови спадају у опасан фармацеутски отпад који захтева посебне услове складиштења, транспорта и уништавања, па се не одлажу ни у комунални отпад, ни у контејнере у апотеци предвиђене за овај пилот-пројекат. Ако нисте сигурни да ли ваш лек спада у ову групу, обратите се фармацеуту, лекару који вам га је прописао или поставите питање на </w:t>
      </w:r>
      <w:r w:rsidR="008567D9" w:rsidRPr="009E692E">
        <w:rPr>
          <w:rFonts w:eastAsia="Calibri"/>
          <w:i/>
          <w:iCs/>
          <w:color w:val="3D3D3A"/>
        </w:rPr>
        <w:t>vratilek@eko.gov.rs</w:t>
      </w:r>
      <w:r w:rsidRPr="009E692E">
        <w:rPr>
          <w:rFonts w:eastAsia="Calibri"/>
          <w:i/>
          <w:iCs/>
          <w:color w:val="3D3D3A"/>
        </w:rPr>
        <w:t>.</w:t>
      </w:r>
    </w:p>
    <w:p w14:paraId="6E3BD804" w14:textId="6ACA60F3" w:rsidR="0089421C" w:rsidRPr="009E692E" w:rsidRDefault="001828ED" w:rsidP="009E692E">
      <w:pPr>
        <w:spacing w:after="100"/>
        <w:jc w:val="both"/>
      </w:pPr>
      <w:r w:rsidRPr="009E692E">
        <w:rPr>
          <w:rFonts w:eastAsia="Calibri"/>
          <w:b/>
          <w:bCs/>
          <w:color w:val="3D3D3A"/>
          <w:sz w:val="22"/>
          <w:szCs w:val="22"/>
        </w:rPr>
        <w:t>Производи који уопште нису лек</w:t>
      </w:r>
      <w:r w:rsidR="000B3DCA" w:rsidRPr="009E692E">
        <w:rPr>
          <w:rFonts w:eastAsia="Calibri"/>
          <w:b/>
          <w:bCs/>
          <w:color w:val="3D3D3A"/>
          <w:sz w:val="22"/>
          <w:szCs w:val="22"/>
          <w:lang w:val="sr-Cyrl-RS"/>
        </w:rPr>
        <w:t>ови</w:t>
      </w:r>
      <w:r w:rsidRPr="009E692E">
        <w:rPr>
          <w:rFonts w:eastAsia="Calibri"/>
          <w:color w:val="3D3D3A"/>
          <w:sz w:val="22"/>
          <w:szCs w:val="22"/>
        </w:rPr>
        <w:t xml:space="preserve"> не примају се у оквиру овог пројекта јер захтевају другачији начин збрињавања:</w:t>
      </w:r>
    </w:p>
    <w:p w14:paraId="08DB079E" w14:textId="64EEC414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Топломери, апарати за притисак</w:t>
      </w:r>
    </w:p>
    <w:p w14:paraId="55BFFD1B" w14:textId="0E1D4080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Шприцеви, игле и друга медицинска средства</w:t>
      </w:r>
    </w:p>
    <w:p w14:paraId="415DE44D" w14:textId="3A527AB5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Медицински алкохол</w:t>
      </w:r>
      <w:r w:rsidR="008B69C4" w:rsidRPr="009E692E">
        <w:rPr>
          <w:rFonts w:eastAsia="Calibri"/>
          <w:color w:val="3D3D3A"/>
          <w:sz w:val="22"/>
          <w:szCs w:val="22"/>
          <w:lang w:val="sr-Cyrl-RS"/>
        </w:rPr>
        <w:t xml:space="preserve">, ацетон, </w:t>
      </w:r>
      <w:r w:rsidRPr="009E692E">
        <w:rPr>
          <w:rFonts w:eastAsia="Calibri"/>
          <w:color w:val="3D3D3A"/>
          <w:sz w:val="22"/>
          <w:szCs w:val="22"/>
        </w:rPr>
        <w:t>водоник-пероксид (хидроген)</w:t>
      </w:r>
    </w:p>
    <w:p w14:paraId="4A0C429A" w14:textId="27A58931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Козметика</w:t>
      </w:r>
    </w:p>
    <w:p w14:paraId="5363E59C" w14:textId="12AF6719" w:rsidR="0089421C" w:rsidRPr="009E692E" w:rsidRDefault="001828ED" w:rsidP="009E692E">
      <w:pPr>
        <w:pStyle w:val="ListParagraph"/>
        <w:numPr>
          <w:ilvl w:val="0"/>
          <w:numId w:val="1"/>
        </w:numPr>
        <w:ind w:left="357" w:hanging="357"/>
        <w:jc w:val="both"/>
      </w:pPr>
      <w:r w:rsidRPr="009E692E">
        <w:rPr>
          <w:rFonts w:eastAsia="Calibri"/>
          <w:color w:val="3D3D3A"/>
          <w:sz w:val="22"/>
          <w:szCs w:val="22"/>
        </w:rPr>
        <w:t>Додаци исхрани (суплементи)</w:t>
      </w:r>
      <w:r w:rsidR="008567D9" w:rsidRPr="009E692E">
        <w:rPr>
          <w:rFonts w:eastAsia="Calibri"/>
          <w:color w:val="3D3D3A"/>
          <w:sz w:val="22"/>
          <w:szCs w:val="22"/>
          <w:lang w:val="sr-Cyrl-RS"/>
        </w:rPr>
        <w:t>,</w:t>
      </w:r>
      <w:r w:rsidRPr="009E692E">
        <w:rPr>
          <w:rFonts w:eastAsia="Calibri"/>
          <w:color w:val="3D3D3A"/>
          <w:sz w:val="22"/>
          <w:szCs w:val="22"/>
        </w:rPr>
        <w:t xml:space="preserve"> све што на амбалажи носи ознаку „додатак исхрани“ или „дијететски суплемент“</w:t>
      </w:r>
    </w:p>
    <w:p w14:paraId="75823632" w14:textId="77777777" w:rsidR="009E692E" w:rsidRDefault="009E692E" w:rsidP="009E692E">
      <w:pPr>
        <w:jc w:val="both"/>
      </w:pPr>
    </w:p>
    <w:p w14:paraId="6DBE7603" w14:textId="77777777" w:rsidR="009E692E" w:rsidRPr="009E692E" w:rsidRDefault="009E692E" w:rsidP="009E692E">
      <w:pPr>
        <w:jc w:val="both"/>
      </w:pPr>
    </w:p>
    <w:p w14:paraId="3A6C7F71" w14:textId="07FB6920" w:rsidR="0089421C" w:rsidRPr="009E692E" w:rsidRDefault="001828ED">
      <w:pPr>
        <w:spacing w:before="260" w:after="140"/>
      </w:pPr>
      <w:r w:rsidRPr="009E692E">
        <w:rPr>
          <w:rFonts w:eastAsia="Calibri"/>
          <w:b/>
          <w:bCs/>
          <w:color w:val="3A7C22"/>
          <w:sz w:val="27"/>
          <w:szCs w:val="27"/>
        </w:rPr>
        <w:lastRenderedPageBreak/>
        <w:t>Преглед по врстама производа</w:t>
      </w:r>
    </w:p>
    <w:tbl>
      <w:tblPr>
        <w:tblW w:w="100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3"/>
        <w:gridCol w:w="1497"/>
        <w:gridCol w:w="5690"/>
      </w:tblGrid>
      <w:tr w:rsidR="0089421C" w:rsidRPr="009E692E" w14:paraId="4F1C71AC" w14:textId="77777777" w:rsidTr="008B69C4">
        <w:trPr>
          <w:tblHeader/>
        </w:trPr>
        <w:tc>
          <w:tcPr>
            <w:tcW w:w="2893" w:type="dxa"/>
            <w:shd w:val="clear" w:color="00B050" w:fill="00B050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F61EFDC" w14:textId="360C71D3" w:rsidR="0089421C" w:rsidRPr="009E692E" w:rsidRDefault="001828ED">
            <w:r w:rsidRPr="009E692E">
              <w:rPr>
                <w:rFonts w:eastAsia="Calibri"/>
                <w:b/>
                <w:bCs/>
                <w:color w:val="FFFFFF"/>
                <w:sz w:val="19"/>
                <w:szCs w:val="19"/>
              </w:rPr>
              <w:t>ВРСТА ПРОИЗВОДА</w:t>
            </w:r>
          </w:p>
        </w:tc>
        <w:tc>
          <w:tcPr>
            <w:tcW w:w="1497" w:type="dxa"/>
            <w:shd w:val="clear" w:color="00B050" w:fill="00B050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B3BB4A6" w14:textId="1D38C331" w:rsidR="0089421C" w:rsidRPr="009E692E" w:rsidRDefault="001828ED">
            <w:r w:rsidRPr="009E692E">
              <w:rPr>
                <w:rFonts w:eastAsia="Calibri"/>
                <w:b/>
                <w:bCs/>
                <w:color w:val="FFFFFF"/>
                <w:sz w:val="19"/>
                <w:szCs w:val="19"/>
              </w:rPr>
              <w:t>ПРИМА СЕ?</w:t>
            </w:r>
          </w:p>
        </w:tc>
        <w:tc>
          <w:tcPr>
            <w:tcW w:w="5690" w:type="dxa"/>
            <w:shd w:val="clear" w:color="00B050" w:fill="00B050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C8E032B" w14:textId="085AB35A" w:rsidR="0089421C" w:rsidRPr="009E692E" w:rsidRDefault="001828ED">
            <w:r w:rsidRPr="009E692E">
              <w:rPr>
                <w:rFonts w:eastAsia="Calibri"/>
                <w:b/>
                <w:bCs/>
                <w:color w:val="FFFFFF"/>
                <w:sz w:val="19"/>
                <w:szCs w:val="19"/>
              </w:rPr>
              <w:t>ГДЕ ОДЛОЖИТИ И КАКО ПОСТУПИТИ</w:t>
            </w:r>
          </w:p>
        </w:tc>
      </w:tr>
      <w:tr w:rsidR="0089421C" w:rsidRPr="009E692E" w14:paraId="7D68F2F0" w14:textId="77777777" w:rsidTr="008B69C4">
        <w:tc>
          <w:tcPr>
            <w:tcW w:w="2893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141A04A" w14:textId="579B43DB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Лекови на рецепт (антибиотици, лекови за притисак, срце, дијабетес...)</w:t>
            </w:r>
          </w:p>
        </w:tc>
        <w:tc>
          <w:tcPr>
            <w:tcW w:w="1497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DAEF154" w14:textId="5DAF45D3" w:rsidR="0089421C" w:rsidRPr="009E692E" w:rsidRDefault="001828ED">
            <w:pPr>
              <w:jc w:val="center"/>
            </w:pPr>
            <w:r w:rsidRPr="009E692E">
              <w:rPr>
                <w:rFonts w:eastAsia="Calibri"/>
                <w:b/>
                <w:bCs/>
                <w:color w:val="3A7C22"/>
              </w:rPr>
              <w:t>ДА</w:t>
            </w:r>
          </w:p>
        </w:tc>
        <w:tc>
          <w:tcPr>
            <w:tcW w:w="5690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B6CF111" w14:textId="3B19557B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Одвојити папирну кутију и упутство у контејнер за папир. Лек ставити у чисту кесу и предати у апотеку.</w:t>
            </w:r>
          </w:p>
        </w:tc>
      </w:tr>
      <w:tr w:rsidR="0089421C" w:rsidRPr="009E692E" w14:paraId="66EEE37C" w14:textId="77777777" w:rsidTr="008B69C4">
        <w:tc>
          <w:tcPr>
            <w:tcW w:w="2893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E3CD241" w14:textId="5C66D096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Лекови без рецепта (против болова, температуре, прехладе, кашља, лошег варења</w:t>
            </w:r>
            <w:r w:rsidR="008B69C4" w:rsidRPr="009E692E">
              <w:rPr>
                <w:rFonts w:eastAsia="Calibri"/>
                <w:b/>
                <w:bCs/>
                <w:color w:val="3D3D3A"/>
                <w:sz w:val="19"/>
                <w:szCs w:val="19"/>
                <w:lang w:val="sr-Cyrl-RS"/>
              </w:rPr>
              <w:t>.....</w:t>
            </w:r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)</w:t>
            </w:r>
          </w:p>
        </w:tc>
        <w:tc>
          <w:tcPr>
            <w:tcW w:w="1497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E5AE533" w14:textId="04F00994" w:rsidR="0089421C" w:rsidRPr="009E692E" w:rsidRDefault="001828ED">
            <w:pPr>
              <w:jc w:val="center"/>
            </w:pPr>
            <w:r w:rsidRPr="009E692E">
              <w:rPr>
                <w:rFonts w:eastAsia="Calibri"/>
                <w:b/>
                <w:bCs/>
                <w:color w:val="3A7C22"/>
              </w:rPr>
              <w:t>ДА</w:t>
            </w:r>
          </w:p>
        </w:tc>
        <w:tc>
          <w:tcPr>
            <w:tcW w:w="5690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017AA59" w14:textId="4E04B249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Одвојити папирну кутију и упутство у контејнер за папир. Лек ставити у чисту кесу и предати у апотеку.</w:t>
            </w:r>
          </w:p>
        </w:tc>
      </w:tr>
      <w:tr w:rsidR="0089421C" w:rsidRPr="009E692E" w14:paraId="3535B42B" w14:textId="77777777" w:rsidTr="008B69C4">
        <w:tc>
          <w:tcPr>
            <w:tcW w:w="2893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599ED00" w14:textId="0D891B6D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Лекови у течном облику (сирупи, капи)</w:t>
            </w:r>
          </w:p>
        </w:tc>
        <w:tc>
          <w:tcPr>
            <w:tcW w:w="1497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D261ADA" w14:textId="702A6260" w:rsidR="0089421C" w:rsidRPr="009E692E" w:rsidRDefault="001828ED">
            <w:pPr>
              <w:jc w:val="center"/>
            </w:pPr>
            <w:r w:rsidRPr="009E692E">
              <w:rPr>
                <w:rFonts w:eastAsia="Calibri"/>
                <w:b/>
                <w:bCs/>
                <w:color w:val="3A7C22"/>
              </w:rPr>
              <w:t>ДА</w:t>
            </w:r>
          </w:p>
        </w:tc>
        <w:tc>
          <w:tcPr>
            <w:tcW w:w="5690" w:type="dxa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9E0EECB" w14:textId="358BAEA4" w:rsidR="0089421C" w:rsidRPr="009E692E" w:rsidRDefault="001828ED" w:rsidP="009E692E">
            <w:pPr>
              <w:jc w:val="both"/>
              <w:rPr>
                <w:lang w:val="sr-Cyrl-RS"/>
              </w:rPr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 xml:space="preserve">Добро заврнути поклопац како течност не би исцурила током транспорта. Ставити </w:t>
            </w:r>
            <w:r w:rsidR="008B69C4" w:rsidRPr="009E692E">
              <w:rPr>
                <w:rFonts w:eastAsia="Calibri"/>
                <w:color w:val="3D3D3A"/>
                <w:sz w:val="19"/>
                <w:szCs w:val="19"/>
              </w:rPr>
              <w:t>у чисту кесу и предати у апотеку.</w:t>
            </w:r>
          </w:p>
        </w:tc>
      </w:tr>
      <w:tr w:rsidR="0089421C" w:rsidRPr="009E692E" w14:paraId="6D3884A0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84DA7F7" w14:textId="59FAD6FE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Цитостатици / хемиотерапија (лекови за лечење малигних болести — таблете, капсуле, ампуле)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631A07A" w14:textId="0D948BAD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8E61175" w14:textId="1F2166CE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 xml:space="preserve">Захтевају посебне услове руковања и уништавања. Не одлагати у комунални отпад нити у контејнере у апотекама. Питати </w:t>
            </w:r>
            <w:r w:rsidR="008B69C4" w:rsidRPr="009E692E">
              <w:rPr>
                <w:rFonts w:eastAsia="Calibri"/>
                <w:color w:val="3D3D3A"/>
                <w:sz w:val="19"/>
                <w:szCs w:val="19"/>
                <w:lang w:val="sr-Cyrl-RS"/>
              </w:rPr>
              <w:t xml:space="preserve">фармацеута, </w:t>
            </w:r>
            <w:r w:rsidRPr="009E692E">
              <w:rPr>
                <w:rFonts w:eastAsia="Calibri"/>
                <w:color w:val="3D3D3A"/>
                <w:sz w:val="19"/>
                <w:szCs w:val="19"/>
              </w:rPr>
              <w:t xml:space="preserve">лекара или писати на </w:t>
            </w:r>
            <w:r w:rsidR="008B69C4" w:rsidRPr="009E692E">
              <w:rPr>
                <w:rFonts w:eastAsia="Calibri"/>
                <w:color w:val="3D3D3A"/>
                <w:sz w:val="19"/>
                <w:szCs w:val="19"/>
              </w:rPr>
              <w:t>vratilek</w:t>
            </w:r>
            <w:r w:rsidRPr="009E692E">
              <w:rPr>
                <w:rFonts w:eastAsia="Calibri"/>
                <w:color w:val="3D3D3A"/>
                <w:sz w:val="19"/>
                <w:szCs w:val="19"/>
              </w:rPr>
              <w:t>@</w:t>
            </w:r>
            <w:r w:rsidR="009E692E">
              <w:rPr>
                <w:rFonts w:eastAsia="Calibri"/>
                <w:color w:val="3D3D3A"/>
                <w:sz w:val="19"/>
                <w:szCs w:val="19"/>
              </w:rPr>
              <w:t>eko.gov</w:t>
            </w:r>
            <w:r w:rsidRPr="009E692E">
              <w:rPr>
                <w:rFonts w:eastAsia="Calibri"/>
                <w:color w:val="3D3D3A"/>
                <w:sz w:val="19"/>
                <w:szCs w:val="19"/>
              </w:rPr>
              <w:t>.</w:t>
            </w:r>
            <w:r w:rsidR="008B69C4" w:rsidRPr="009E692E">
              <w:rPr>
                <w:rFonts w:eastAsia="Calibri"/>
                <w:color w:val="3D3D3A"/>
                <w:sz w:val="19"/>
                <w:szCs w:val="19"/>
              </w:rPr>
              <w:t>rs</w:t>
            </w:r>
            <w:r w:rsidRPr="009E692E">
              <w:rPr>
                <w:rFonts w:eastAsia="Calibri"/>
                <w:color w:val="3D3D3A"/>
                <w:sz w:val="19"/>
                <w:szCs w:val="19"/>
              </w:rPr>
              <w:t>.</w:t>
            </w:r>
          </w:p>
        </w:tc>
      </w:tr>
      <w:tr w:rsidR="0089421C" w:rsidRPr="009E692E" w14:paraId="1E9BD9AB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C44E723" w14:textId="3929426E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Радиофармацеут</w:t>
            </w:r>
            <w:proofErr w:type="spellStart"/>
            <w:r w:rsidR="008B69C4" w:rsidRPr="009E692E">
              <w:rPr>
                <w:rFonts w:eastAsia="Calibri"/>
                <w:b/>
                <w:bCs/>
                <w:color w:val="3D3D3A"/>
                <w:sz w:val="19"/>
                <w:szCs w:val="19"/>
                <w:lang w:val="sr-Cyrl-RS"/>
              </w:rPr>
              <w:t>ици</w:t>
            </w:r>
            <w:proofErr w:type="spellEnd"/>
            <w:r w:rsidR="008B69C4" w:rsidRPr="009E692E">
              <w:rPr>
                <w:rFonts w:eastAsia="Calibri"/>
                <w:b/>
                <w:bCs/>
                <w:color w:val="3D3D3A"/>
                <w:sz w:val="19"/>
                <w:szCs w:val="19"/>
                <w:lang w:val="sr-Cyrl-RS"/>
              </w:rPr>
              <w:t xml:space="preserve"> </w:t>
            </w:r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и лекови из крви или плазме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A63EAAD" w14:textId="165994AF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62EDB32" w14:textId="64651F15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Спадају у опасан отпад који захтева посебне услове транспорта и складиштења. Не одлагати у апотекама.</w:t>
            </w:r>
          </w:p>
        </w:tc>
      </w:tr>
      <w:tr w:rsidR="0089421C" w:rsidRPr="009E692E" w14:paraId="34578DD6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BFA3A0E" w14:textId="61B6872C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Додаци исхрани / суплементи (витамини, минерали, биљни екстракти</w:t>
            </w:r>
            <w:r w:rsidR="008B69C4" w:rsidRPr="009E692E">
              <w:rPr>
                <w:rFonts w:eastAsia="Calibri"/>
                <w:b/>
                <w:bCs/>
                <w:color w:val="3D3D3A"/>
                <w:sz w:val="19"/>
                <w:szCs w:val="19"/>
                <w:lang w:val="sr-Cyrl-RS"/>
              </w:rPr>
              <w:t>......</w:t>
            </w:r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992091F" w14:textId="1A213886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74C287" w14:textId="36C16865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 xml:space="preserve">Не примају се у оквиру овог пројекта. </w:t>
            </w:r>
            <w:r w:rsidR="003E5775" w:rsidRPr="009E692E">
              <w:rPr>
                <w:rFonts w:eastAsia="Calibri"/>
                <w:color w:val="3D3D3A"/>
                <w:sz w:val="19"/>
                <w:szCs w:val="19"/>
              </w:rPr>
              <w:t>Додаци исхрани су законски категорисани као храна, а не лекови. Овај пројекат је намењен искључиво за фармацеутски отпад. Будући да суплементи не садрже активне материје које угрожавају животну средину, одлажу се у складу са прописима за биоотпад.</w:t>
            </w:r>
          </w:p>
        </w:tc>
      </w:tr>
      <w:tr w:rsidR="0089421C" w:rsidRPr="009E692E" w14:paraId="36C11C0A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DE90796" w14:textId="26FAE226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Козметика (истекли или некоришћени производи)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FD4CBDA" w14:textId="5B38D053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19D332C" w14:textId="201DA1DD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Не примају се јер захтевају другачији начин збрињавања. Одложити у мешани комунални отпад.</w:t>
            </w:r>
          </w:p>
        </w:tc>
      </w:tr>
      <w:tr w:rsidR="0089421C" w:rsidRPr="009E692E" w14:paraId="72740F96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95D8B9E" w14:textId="36C0324A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Завоји, фластери, прибор прве помоћи са истеклим роком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4C1FA07" w14:textId="7EE2CEEC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0A198EA" w14:textId="069521F6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Ова медицинска средства се не примају у апотеци у оквиру пројекта. Одложити у мешани комунални отпад.</w:t>
            </w:r>
          </w:p>
        </w:tc>
      </w:tr>
      <w:tr w:rsidR="0089421C" w:rsidRPr="009E692E" w14:paraId="319844EB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986F1BD" w14:textId="7901D6B2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Медицински потрошни материјал (шприцеви, игле и друга медицинска средства)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8F4D06D" w14:textId="6F32DF11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2ECCD99" w14:textId="4000E0CD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Не прима се у оквиру овог пројекта јер захтева посебне услове руковања и уништавања.</w:t>
            </w:r>
          </w:p>
        </w:tc>
      </w:tr>
      <w:tr w:rsidR="0089421C" w:rsidRPr="009E692E" w14:paraId="50BED502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998B926" w14:textId="1024E991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 xml:space="preserve">Медицинске течности (медицински алкохол, </w:t>
            </w:r>
            <w:r w:rsidR="008B69C4" w:rsidRPr="009E692E">
              <w:rPr>
                <w:rFonts w:eastAsia="Calibri"/>
                <w:b/>
                <w:bCs/>
                <w:color w:val="3D3D3A"/>
                <w:sz w:val="19"/>
                <w:szCs w:val="19"/>
                <w:lang w:val="sr-Cyrl-RS"/>
              </w:rPr>
              <w:t xml:space="preserve">ацетон, </w:t>
            </w:r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хидроген / водоников пероксид)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3303AF1D" w14:textId="7EE8099A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2F61A9E0" w14:textId="1C61999F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Не прима се у оквиру овог пројекта јер захтева другачије услове руковања и уништавања.</w:t>
            </w:r>
          </w:p>
        </w:tc>
      </w:tr>
      <w:tr w:rsidR="0089421C" w:rsidRPr="009E692E" w14:paraId="44784437" w14:textId="77777777" w:rsidTr="003E5775">
        <w:tc>
          <w:tcPr>
            <w:tcW w:w="2893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43FE9760" w14:textId="3ADC51F8" w:rsidR="0089421C" w:rsidRPr="009E692E" w:rsidRDefault="001828ED">
            <w:r w:rsidRPr="009E692E">
              <w:rPr>
                <w:rFonts w:eastAsia="Calibri"/>
                <w:b/>
                <w:bCs/>
                <w:color w:val="3D3D3A"/>
                <w:sz w:val="19"/>
                <w:szCs w:val="19"/>
              </w:rPr>
              <w:t>Електронски уређаји (нефункционални топломери, апарати за притисак, мерачи шећера, инхалатори...)</w:t>
            </w:r>
          </w:p>
        </w:tc>
        <w:tc>
          <w:tcPr>
            <w:tcW w:w="1497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19021C10" w14:textId="3D948807" w:rsidR="0089421C" w:rsidRPr="009E692E" w:rsidRDefault="001828ED">
            <w:pPr>
              <w:jc w:val="center"/>
              <w:rPr>
                <w:color w:val="EE0000"/>
              </w:rPr>
            </w:pPr>
            <w:r w:rsidRPr="009E692E">
              <w:rPr>
                <w:rFonts w:eastAsia="Calibri"/>
                <w:b/>
                <w:bCs/>
                <w:color w:val="EE0000"/>
              </w:rPr>
              <w:t>НЕ</w:t>
            </w:r>
          </w:p>
        </w:tc>
        <w:tc>
          <w:tcPr>
            <w:tcW w:w="5690" w:type="dxa"/>
            <w:shd w:val="clear" w:color="auto" w:fill="F2F2F2" w:themeFill="background1" w:themeFillShade="F2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0FB51A8" w14:textId="63B2CCAC" w:rsidR="0089421C" w:rsidRPr="009E692E" w:rsidRDefault="001828ED" w:rsidP="009E692E">
            <w:pPr>
              <w:jc w:val="both"/>
            </w:pPr>
            <w:r w:rsidRPr="009E692E">
              <w:rPr>
                <w:rFonts w:eastAsia="Calibri"/>
                <w:color w:val="3D3D3A"/>
                <w:sz w:val="19"/>
                <w:szCs w:val="19"/>
              </w:rPr>
              <w:t>Не доносити у апотеку. Класификују се као ЕЕ отпад и предају се на местима предвиђеним за рециклажу електронике.</w:t>
            </w:r>
          </w:p>
        </w:tc>
      </w:tr>
    </w:tbl>
    <w:p w14:paraId="54DDD5EF" w14:textId="730E4977" w:rsidR="0089421C" w:rsidRPr="009E692E" w:rsidRDefault="001828ED">
      <w:pPr>
        <w:spacing w:before="320" w:after="40"/>
        <w:jc w:val="center"/>
      </w:pPr>
      <w:r w:rsidRPr="009E692E">
        <w:rPr>
          <w:rFonts w:eastAsia="Calibri"/>
          <w:b/>
          <w:bCs/>
          <w:color w:val="3A7C22"/>
          <w:sz w:val="21"/>
          <w:szCs w:val="21"/>
        </w:rPr>
        <w:t>Имате додатна питања?</w:t>
      </w:r>
    </w:p>
    <w:p w14:paraId="5D6522F7" w14:textId="214E3D6A" w:rsidR="0089421C" w:rsidRPr="009E692E" w:rsidRDefault="001828ED">
      <w:pPr>
        <w:jc w:val="center"/>
      </w:pPr>
      <w:r w:rsidRPr="009E692E">
        <w:rPr>
          <w:rFonts w:eastAsia="Calibri"/>
          <w:color w:val="3D3D3A"/>
          <w:sz w:val="21"/>
          <w:szCs w:val="21"/>
        </w:rPr>
        <w:t xml:space="preserve">Пишите на званичну имејл адресу: </w:t>
      </w:r>
      <w:r w:rsidR="003E5775" w:rsidRPr="009E692E">
        <w:rPr>
          <w:rFonts w:eastAsia="Calibri"/>
          <w:b/>
          <w:bCs/>
          <w:color w:val="3A7C22"/>
          <w:sz w:val="21"/>
          <w:szCs w:val="21"/>
        </w:rPr>
        <w:t>vratilek</w:t>
      </w:r>
      <w:r w:rsidRPr="009E692E">
        <w:rPr>
          <w:rFonts w:eastAsia="Calibri"/>
          <w:b/>
          <w:bCs/>
          <w:color w:val="3A7C22"/>
          <w:sz w:val="21"/>
          <w:szCs w:val="21"/>
        </w:rPr>
        <w:t>@</w:t>
      </w:r>
      <w:r w:rsidR="00EC655E" w:rsidRPr="009E692E">
        <w:rPr>
          <w:rFonts w:eastAsia="Calibri"/>
          <w:b/>
          <w:bCs/>
          <w:color w:val="3A7C22"/>
          <w:sz w:val="21"/>
          <w:szCs w:val="21"/>
        </w:rPr>
        <w:t>eko.gov</w:t>
      </w:r>
      <w:r w:rsidRPr="009E692E">
        <w:rPr>
          <w:rFonts w:eastAsia="Calibri"/>
          <w:b/>
          <w:bCs/>
          <w:color w:val="3A7C22"/>
          <w:sz w:val="21"/>
          <w:szCs w:val="21"/>
        </w:rPr>
        <w:t>.</w:t>
      </w:r>
      <w:r w:rsidR="003E5775" w:rsidRPr="009E692E">
        <w:rPr>
          <w:rFonts w:eastAsia="Calibri"/>
          <w:b/>
          <w:bCs/>
          <w:color w:val="3A7C22"/>
          <w:sz w:val="21"/>
          <w:szCs w:val="21"/>
        </w:rPr>
        <w:t>rs</w:t>
      </w:r>
    </w:p>
    <w:sectPr w:rsidR="0089421C" w:rsidRPr="009E692E">
      <w:headerReference w:type="default" r:id="rId7"/>
      <w:footerReference w:type="default" r:id="rId8"/>
      <w:pgSz w:w="12240" w:h="15840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68E4" w14:textId="77777777" w:rsidR="00965E3D" w:rsidRDefault="00965E3D">
      <w:r>
        <w:separator/>
      </w:r>
    </w:p>
  </w:endnote>
  <w:endnote w:type="continuationSeparator" w:id="0">
    <w:p w14:paraId="75214956" w14:textId="77777777" w:rsidR="00965E3D" w:rsidRDefault="0096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13D2" w14:textId="77777777" w:rsidR="0089421C" w:rsidRDefault="003F4A9E">
    <w:pPr>
      <w:jc w:val="center"/>
    </w:pPr>
    <w:r>
      <w:rPr>
        <w:rFonts w:ascii="Calibri" w:eastAsia="Calibri" w:hAnsi="Calibri" w:cs="Calibri"/>
        <w:color w:val="5F5E5A"/>
        <w:sz w:val="18"/>
        <w:szCs w:val="18"/>
      </w:rPr>
      <w:t xml:space="preserve">Strana </w:t>
    </w:r>
    <w:r>
      <w:rPr>
        <w:rFonts w:ascii="Calibri" w:eastAsia="Calibri" w:hAnsi="Calibri" w:cs="Calibri"/>
        <w:color w:val="5F5E5A"/>
        <w:sz w:val="18"/>
        <w:szCs w:val="18"/>
      </w:rPr>
      <w:fldChar w:fldCharType="begin"/>
    </w:r>
    <w:r>
      <w:rPr>
        <w:rFonts w:ascii="Calibri" w:eastAsia="Calibri" w:hAnsi="Calibri" w:cs="Calibri"/>
        <w:color w:val="5F5E5A"/>
        <w:sz w:val="18"/>
        <w:szCs w:val="18"/>
      </w:rPr>
      <w:instrText>PAGE</w:instrText>
    </w:r>
    <w:r>
      <w:rPr>
        <w:rFonts w:ascii="Calibri" w:eastAsia="Calibri" w:hAnsi="Calibri" w:cs="Calibri"/>
        <w:color w:val="5F5E5A"/>
        <w:sz w:val="18"/>
        <w:szCs w:val="18"/>
      </w:rPr>
      <w:fldChar w:fldCharType="separate"/>
    </w:r>
    <w:r w:rsidR="00C962C8">
      <w:rPr>
        <w:rFonts w:ascii="Calibri" w:eastAsia="Calibri" w:hAnsi="Calibri" w:cs="Calibri"/>
        <w:noProof/>
        <w:color w:val="5F5E5A"/>
        <w:sz w:val="18"/>
        <w:szCs w:val="18"/>
      </w:rPr>
      <w:t>1</w:t>
    </w:r>
    <w:r>
      <w:rPr>
        <w:rFonts w:ascii="Calibri" w:eastAsia="Calibri" w:hAnsi="Calibri" w:cs="Calibri"/>
        <w:color w:val="5F5E5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055F1" w14:textId="77777777" w:rsidR="00965E3D" w:rsidRDefault="00965E3D">
      <w:r>
        <w:separator/>
      </w:r>
    </w:p>
  </w:footnote>
  <w:footnote w:type="continuationSeparator" w:id="0">
    <w:p w14:paraId="2DB1A11A" w14:textId="77777777" w:rsidR="00965E3D" w:rsidRDefault="00965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EA6E9" w14:textId="19F62604" w:rsidR="000B3DCA" w:rsidRPr="000B3DCA" w:rsidRDefault="00EF5FF2" w:rsidP="000B3DCA">
    <w:pPr>
      <w:pStyle w:val="Header"/>
    </w:pPr>
    <w:r>
      <w:rPr>
        <w:b/>
        <w:bCs/>
        <w:lang w:val="sr-Cyrl-RS"/>
      </w:rPr>
      <w:t xml:space="preserve">ПИЛОТ </w:t>
    </w:r>
    <w:r w:rsidR="000B3DCA" w:rsidRPr="000B3DCA">
      <w:rPr>
        <w:b/>
        <w:bCs/>
      </w:rPr>
      <w:t>ПРОЈЕКАТ „ВРАТИ ЛЕК"</w:t>
    </w:r>
  </w:p>
  <w:p w14:paraId="668D9A5D" w14:textId="77777777" w:rsidR="001828ED" w:rsidRPr="001828ED" w:rsidRDefault="001828ED" w:rsidP="000B3DCA">
    <w:pPr>
      <w:pStyle w:val="Header"/>
      <w:rPr>
        <w:lang w:val="sr-Cyrl-RS"/>
      </w:rPr>
    </w:pPr>
    <w:r w:rsidRPr="001828ED">
      <w:t xml:space="preserve">Министарство заштите животне средине  •  </w:t>
    </w:r>
    <w:r w:rsidRPr="001828ED">
      <w:rPr>
        <w:lang w:val="sr-Cyrl-RS"/>
      </w:rPr>
      <w:t>Привредна комора Србије</w:t>
    </w:r>
  </w:p>
  <w:p w14:paraId="15C1DC3D" w14:textId="63FCA129" w:rsidR="0089421C" w:rsidRPr="001828ED" w:rsidRDefault="0089421C" w:rsidP="001828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82A49"/>
    <w:multiLevelType w:val="hybridMultilevel"/>
    <w:tmpl w:val="CFD0DD06"/>
    <w:lvl w:ilvl="0" w:tplc="DF8EE5D6">
      <w:start w:val="1"/>
      <w:numFmt w:val="bullet"/>
      <w:lvlText w:val="●"/>
      <w:lvlJc w:val="left"/>
      <w:pPr>
        <w:ind w:left="720" w:hanging="360"/>
      </w:pPr>
    </w:lvl>
    <w:lvl w:ilvl="1" w:tplc="EE98F9CA">
      <w:start w:val="1"/>
      <w:numFmt w:val="bullet"/>
      <w:lvlText w:val="○"/>
      <w:lvlJc w:val="left"/>
      <w:pPr>
        <w:ind w:left="1440" w:hanging="360"/>
      </w:pPr>
    </w:lvl>
    <w:lvl w:ilvl="2" w:tplc="47B0B320">
      <w:start w:val="1"/>
      <w:numFmt w:val="bullet"/>
      <w:lvlText w:val="■"/>
      <w:lvlJc w:val="left"/>
      <w:pPr>
        <w:ind w:left="2160" w:hanging="360"/>
      </w:pPr>
    </w:lvl>
    <w:lvl w:ilvl="3" w:tplc="5220262A">
      <w:start w:val="1"/>
      <w:numFmt w:val="bullet"/>
      <w:lvlText w:val="●"/>
      <w:lvlJc w:val="left"/>
      <w:pPr>
        <w:ind w:left="2880" w:hanging="360"/>
      </w:pPr>
    </w:lvl>
    <w:lvl w:ilvl="4" w:tplc="87289E70">
      <w:start w:val="1"/>
      <w:numFmt w:val="bullet"/>
      <w:lvlText w:val="○"/>
      <w:lvlJc w:val="left"/>
      <w:pPr>
        <w:ind w:left="3600" w:hanging="360"/>
      </w:pPr>
    </w:lvl>
    <w:lvl w:ilvl="5" w:tplc="B51224AA">
      <w:start w:val="1"/>
      <w:numFmt w:val="bullet"/>
      <w:lvlText w:val="■"/>
      <w:lvlJc w:val="left"/>
      <w:pPr>
        <w:ind w:left="4320" w:hanging="360"/>
      </w:pPr>
    </w:lvl>
    <w:lvl w:ilvl="6" w:tplc="0854CD7E">
      <w:start w:val="1"/>
      <w:numFmt w:val="bullet"/>
      <w:lvlText w:val="●"/>
      <w:lvlJc w:val="left"/>
      <w:pPr>
        <w:ind w:left="5040" w:hanging="360"/>
      </w:pPr>
    </w:lvl>
    <w:lvl w:ilvl="7" w:tplc="08307E50">
      <w:start w:val="1"/>
      <w:numFmt w:val="bullet"/>
      <w:lvlText w:val="●"/>
      <w:lvlJc w:val="left"/>
      <w:pPr>
        <w:ind w:left="5760" w:hanging="360"/>
      </w:pPr>
    </w:lvl>
    <w:lvl w:ilvl="8" w:tplc="4894A24C">
      <w:start w:val="1"/>
      <w:numFmt w:val="bullet"/>
      <w:lvlText w:val="●"/>
      <w:lvlJc w:val="left"/>
      <w:pPr>
        <w:ind w:left="6480" w:hanging="360"/>
      </w:pPr>
    </w:lvl>
  </w:abstractNum>
  <w:num w:numId="1" w16cid:durableId="7049125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1C"/>
    <w:rsid w:val="000B3849"/>
    <w:rsid w:val="000B3DCA"/>
    <w:rsid w:val="001828ED"/>
    <w:rsid w:val="00382DB3"/>
    <w:rsid w:val="003C321F"/>
    <w:rsid w:val="003D5F12"/>
    <w:rsid w:val="003E5775"/>
    <w:rsid w:val="003F4A9E"/>
    <w:rsid w:val="004D03AF"/>
    <w:rsid w:val="0057183E"/>
    <w:rsid w:val="006915D3"/>
    <w:rsid w:val="00697D60"/>
    <w:rsid w:val="008567D9"/>
    <w:rsid w:val="0089421C"/>
    <w:rsid w:val="008B69C4"/>
    <w:rsid w:val="00965E3D"/>
    <w:rsid w:val="009E692E"/>
    <w:rsid w:val="00B12BB3"/>
    <w:rsid w:val="00B57E1A"/>
    <w:rsid w:val="00C2608B"/>
    <w:rsid w:val="00C962C8"/>
    <w:rsid w:val="00CD72EB"/>
    <w:rsid w:val="00DF7BA8"/>
    <w:rsid w:val="00E35BD0"/>
    <w:rsid w:val="00EC655E"/>
    <w:rsid w:val="00EF5FF2"/>
    <w:rsid w:val="00F249AA"/>
    <w:rsid w:val="00F6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558C"/>
  <w15:docId w15:val="{9FF23A93-65B0-4F6F-9FDE-F4A8ACF99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28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28ED"/>
  </w:style>
  <w:style w:type="paragraph" w:styleId="Footer">
    <w:name w:val="footer"/>
    <w:basedOn w:val="Normal"/>
    <w:link w:val="FooterChar"/>
    <w:uiPriority w:val="99"/>
    <w:unhideWhenUsed/>
    <w:rsid w:val="001828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669</Words>
  <Characters>3816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Žaklina Karadžić</cp:lastModifiedBy>
  <cp:revision>2</cp:revision>
  <dcterms:created xsi:type="dcterms:W3CDTF">2026-08-27T12:11:00Z</dcterms:created>
  <dcterms:modified xsi:type="dcterms:W3CDTF">2026-08-27T12:11:00Z</dcterms:modified>
</cp:coreProperties>
</file>