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6CC9" w:rsidRDefault="00B043D3">
      <w:pPr>
        <w:spacing w:after="222" w:line="259" w:lineRule="auto"/>
        <w:ind w:left="51" w:right="0" w:firstLine="0"/>
        <w:jc w:val="center"/>
      </w:pPr>
      <w:r>
        <w:rPr>
          <w:color w:val="FF0000"/>
        </w:rPr>
        <w:t xml:space="preserve"> </w:t>
      </w:r>
    </w:p>
    <w:p w:rsidR="00E06CC9" w:rsidRDefault="00B043D3">
      <w:pPr>
        <w:spacing w:after="219" w:line="259" w:lineRule="auto"/>
        <w:ind w:left="51" w:right="0" w:firstLine="0"/>
        <w:jc w:val="center"/>
      </w:pPr>
      <w:r>
        <w:rPr>
          <w:color w:val="FF0000"/>
        </w:rPr>
        <w:t xml:space="preserve"> </w:t>
      </w:r>
    </w:p>
    <w:p w:rsidR="00E06CC9" w:rsidRDefault="00B043D3">
      <w:pPr>
        <w:spacing w:after="221" w:line="259" w:lineRule="auto"/>
        <w:ind w:left="51" w:right="0" w:firstLine="0"/>
        <w:jc w:val="center"/>
      </w:pPr>
      <w:r>
        <w:rPr>
          <w:color w:val="FF0000"/>
        </w:rPr>
        <w:t xml:space="preserve"> </w:t>
      </w:r>
    </w:p>
    <w:p w:rsidR="00E06CC9" w:rsidRDefault="00B043D3">
      <w:pPr>
        <w:spacing w:after="213" w:line="268" w:lineRule="auto"/>
        <w:ind w:left="3180" w:right="3173"/>
        <w:jc w:val="center"/>
      </w:pPr>
      <w:r>
        <w:rPr>
          <w:b/>
        </w:rPr>
        <w:t xml:space="preserve">ЗАХТЕВ </w:t>
      </w:r>
    </w:p>
    <w:p w:rsidR="00E06CC9" w:rsidRDefault="00B043D3">
      <w:pPr>
        <w:spacing w:after="212" w:line="268" w:lineRule="auto"/>
        <w:ind w:left="857" w:right="0"/>
      </w:pPr>
      <w:r>
        <w:rPr>
          <w:b/>
        </w:rPr>
        <w:t xml:space="preserve">За одлучивање о потреби процене утицаја на животну средину пројекта: </w:t>
      </w:r>
    </w:p>
    <w:p w:rsidR="00E06CC9" w:rsidRDefault="00B043D3">
      <w:pPr>
        <w:spacing w:line="438" w:lineRule="auto"/>
        <w:ind w:left="1820" w:right="1812"/>
        <w:jc w:val="center"/>
      </w:pPr>
      <w:r>
        <w:rPr>
          <w:b/>
        </w:rPr>
        <w:t>„ПРОЈЕКАТ ВАЂЕЊА РЕЧНОГ НАНОСА из корита Реке Дунав од км 1053+</w:t>
      </w:r>
      <w:r w:rsidR="0023761F">
        <w:rPr>
          <w:b/>
        </w:rPr>
        <w:t>7</w:t>
      </w:r>
      <w:r>
        <w:rPr>
          <w:b/>
        </w:rPr>
        <w:t>00 до км 105</w:t>
      </w:r>
      <w:r w:rsidR="0023761F">
        <w:rPr>
          <w:b/>
        </w:rPr>
        <w:t>4</w:t>
      </w:r>
      <w:r>
        <w:rPr>
          <w:b/>
        </w:rPr>
        <w:t>+</w:t>
      </w:r>
      <w:r w:rsidR="0023761F">
        <w:rPr>
          <w:b/>
        </w:rPr>
        <w:t>2</w:t>
      </w:r>
      <w:r>
        <w:rPr>
          <w:b/>
        </w:rPr>
        <w:t xml:space="preserve">00“ </w:t>
      </w:r>
    </w:p>
    <w:p w:rsidR="00E06CC9" w:rsidRDefault="00B043D3">
      <w:pPr>
        <w:pStyle w:val="Heading1"/>
        <w:spacing w:after="212"/>
        <w:ind w:left="1520" w:right="0"/>
      </w:pPr>
      <w:r>
        <w:t xml:space="preserve"> (</w:t>
      </w:r>
      <w:proofErr w:type="gramStart"/>
      <w:r>
        <w:t>на</w:t>
      </w:r>
      <w:proofErr w:type="gramEnd"/>
      <w:r>
        <w:t xml:space="preserve"> к.п.бр. 5356 К.О. Пожежено, општина Велико Градиште) </w:t>
      </w:r>
    </w:p>
    <w:p w:rsidR="00E06CC9" w:rsidRDefault="00B043D3">
      <w:pPr>
        <w:spacing w:after="219" w:line="259" w:lineRule="auto"/>
        <w:ind w:left="0" w:right="0" w:firstLine="0"/>
        <w:jc w:val="left"/>
      </w:pPr>
      <w:r>
        <w:rPr>
          <w:b/>
        </w:rPr>
        <w:t xml:space="preserve"> </w:t>
      </w:r>
    </w:p>
    <w:p w:rsidR="00E06CC9" w:rsidRDefault="00B043D3">
      <w:pPr>
        <w:spacing w:after="221" w:line="259" w:lineRule="auto"/>
        <w:ind w:left="0" w:right="0" w:firstLine="0"/>
        <w:jc w:val="left"/>
      </w:pPr>
      <w:r>
        <w:t xml:space="preserve"> </w:t>
      </w:r>
    </w:p>
    <w:p w:rsidR="00E06CC9" w:rsidRDefault="00B043D3">
      <w:pPr>
        <w:spacing w:after="221" w:line="259" w:lineRule="auto"/>
        <w:ind w:left="0" w:right="0" w:firstLine="0"/>
        <w:jc w:val="left"/>
      </w:pPr>
      <w:r>
        <w:t xml:space="preserve"> </w:t>
      </w:r>
    </w:p>
    <w:p w:rsidR="00E06CC9" w:rsidRDefault="00B043D3">
      <w:pPr>
        <w:spacing w:after="221" w:line="259" w:lineRule="auto"/>
        <w:ind w:left="0" w:right="0" w:firstLine="0"/>
        <w:jc w:val="left"/>
      </w:pPr>
      <w:r>
        <w:t xml:space="preserve"> </w:t>
      </w:r>
    </w:p>
    <w:p w:rsidR="00E06CC9" w:rsidRDefault="00B043D3">
      <w:pPr>
        <w:spacing w:after="219" w:line="259" w:lineRule="auto"/>
        <w:ind w:left="0" w:right="0" w:firstLine="0"/>
        <w:jc w:val="left"/>
      </w:pPr>
      <w:r>
        <w:t xml:space="preserve"> </w:t>
      </w:r>
    </w:p>
    <w:p w:rsidR="00E06CC9" w:rsidRDefault="00B043D3">
      <w:pPr>
        <w:spacing w:after="221" w:line="259" w:lineRule="auto"/>
        <w:ind w:left="0" w:right="0" w:firstLine="0"/>
        <w:jc w:val="left"/>
      </w:pPr>
      <w:r>
        <w:t xml:space="preserve"> </w:t>
      </w:r>
    </w:p>
    <w:p w:rsidR="00E06CC9" w:rsidRDefault="00B043D3">
      <w:pPr>
        <w:spacing w:after="212" w:line="268" w:lineRule="auto"/>
        <w:ind w:left="5771" w:right="0"/>
      </w:pPr>
      <w:r>
        <w:rPr>
          <w:b/>
        </w:rPr>
        <w:t xml:space="preserve">НОСИЛАЦ ПРОЈЕКТА: </w:t>
      </w:r>
    </w:p>
    <w:p w:rsidR="00E06CC9" w:rsidRDefault="00B043D3">
      <w:pPr>
        <w:spacing w:after="219" w:line="259" w:lineRule="auto"/>
        <w:ind w:left="0" w:right="0" w:firstLine="0"/>
        <w:jc w:val="left"/>
      </w:pPr>
      <w:r>
        <w:rPr>
          <w:b/>
        </w:rPr>
        <w:t xml:space="preserve">                                                                              </w:t>
      </w:r>
    </w:p>
    <w:p w:rsidR="00E06CC9" w:rsidRDefault="00B043D3">
      <w:pPr>
        <w:spacing w:after="212" w:line="268" w:lineRule="auto"/>
        <w:ind w:left="5771" w:right="0"/>
      </w:pPr>
      <w:proofErr w:type="gramStart"/>
      <w:r>
        <w:rPr>
          <w:b/>
        </w:rPr>
        <w:t>“ КАРИН</w:t>
      </w:r>
      <w:proofErr w:type="gramEnd"/>
      <w:r>
        <w:rPr>
          <w:b/>
        </w:rPr>
        <w:t xml:space="preserve"> КОМЕРЦ МД “ Д.О.О. </w:t>
      </w:r>
    </w:p>
    <w:p w:rsidR="00E06CC9" w:rsidRDefault="00B043D3">
      <w:pPr>
        <w:pStyle w:val="Heading1"/>
        <w:spacing w:after="212"/>
        <w:ind w:left="5771" w:right="0"/>
      </w:pPr>
      <w:r>
        <w:t xml:space="preserve">Ул. </w:t>
      </w:r>
      <w:r w:rsidR="008E1356">
        <w:rPr>
          <w:lang w:val="sr-Cyrl-RS"/>
        </w:rPr>
        <w:t>Новосадски пут</w:t>
      </w:r>
      <w:r>
        <w:t xml:space="preserve"> бр.</w:t>
      </w:r>
      <w:r w:rsidR="008E1356">
        <w:rPr>
          <w:lang w:val="sr-Cyrl-RS"/>
        </w:rPr>
        <w:t>12</w:t>
      </w:r>
      <w:r>
        <w:t xml:space="preserve">8 </w:t>
      </w:r>
    </w:p>
    <w:p w:rsidR="00E06CC9" w:rsidRPr="008E1356" w:rsidRDefault="008E1356">
      <w:pPr>
        <w:spacing w:after="213" w:line="268" w:lineRule="auto"/>
        <w:ind w:left="3180" w:right="32"/>
        <w:jc w:val="center"/>
        <w:rPr>
          <w:lang w:val="sr-Cyrl-RS"/>
        </w:rPr>
      </w:pPr>
      <w:r>
        <w:rPr>
          <w:b/>
          <w:lang w:val="sr-Cyrl-RS"/>
        </w:rPr>
        <w:t>Нови Сад</w:t>
      </w:r>
    </w:p>
    <w:p w:rsidR="00E06CC9" w:rsidRDefault="00B043D3">
      <w:pPr>
        <w:spacing w:after="219" w:line="259" w:lineRule="auto"/>
        <w:ind w:left="2211" w:right="0" w:firstLine="0"/>
        <w:jc w:val="center"/>
      </w:pPr>
      <w:r>
        <w:rPr>
          <w:b/>
        </w:rPr>
        <w:t xml:space="preserve"> </w:t>
      </w:r>
    </w:p>
    <w:p w:rsidR="00E06CC9" w:rsidRDefault="00B043D3">
      <w:pPr>
        <w:spacing w:after="221" w:line="259" w:lineRule="auto"/>
        <w:ind w:left="2211" w:right="0" w:firstLine="0"/>
        <w:jc w:val="center"/>
      </w:pPr>
      <w:r>
        <w:rPr>
          <w:b/>
        </w:rPr>
        <w:t xml:space="preserve"> </w:t>
      </w:r>
    </w:p>
    <w:p w:rsidR="00E06CC9" w:rsidRDefault="00B043D3">
      <w:pPr>
        <w:spacing w:after="213" w:line="268" w:lineRule="auto"/>
        <w:ind w:left="3180" w:right="0"/>
        <w:jc w:val="center"/>
      </w:pPr>
      <w:r>
        <w:rPr>
          <w:b/>
        </w:rPr>
        <w:t xml:space="preserve">Директор  </w:t>
      </w:r>
    </w:p>
    <w:p w:rsidR="00E06CC9" w:rsidRDefault="00B043D3">
      <w:pPr>
        <w:pStyle w:val="Heading1"/>
        <w:ind w:left="5771" w:right="0"/>
      </w:pPr>
      <w:r>
        <w:t xml:space="preserve">Крсте Дуброја </w:t>
      </w:r>
    </w:p>
    <w:p w:rsidR="00E06CC9" w:rsidRDefault="00B043D3">
      <w:pPr>
        <w:spacing w:after="492" w:line="282" w:lineRule="auto"/>
        <w:ind w:left="0" w:right="4630" w:firstLine="0"/>
        <w:jc w:val="left"/>
      </w:pPr>
      <w:r>
        <w:rPr>
          <w:b/>
        </w:rPr>
        <w:t xml:space="preserve"> </w:t>
      </w:r>
      <w:r>
        <w:rPr>
          <w:sz w:val="22"/>
        </w:rPr>
        <w:t xml:space="preserve"> </w:t>
      </w:r>
    </w:p>
    <w:p w:rsidR="00E06CC9" w:rsidRDefault="00B043D3">
      <w:pPr>
        <w:spacing w:after="207"/>
        <w:ind w:left="-5"/>
      </w:pPr>
      <w:r>
        <w:lastRenderedPageBreak/>
        <w:t xml:space="preserve">САДРЖАЈ  </w:t>
      </w:r>
    </w:p>
    <w:p w:rsidR="00E06CC9" w:rsidRDefault="00B043D3">
      <w:pPr>
        <w:spacing w:after="210"/>
        <w:ind w:left="-5" w:right="13"/>
      </w:pPr>
      <w:r>
        <w:t xml:space="preserve">1.ПОДАЦИ О НОСИОЦУ ПРОЈЕКТА .............................................................................................. 4 </w:t>
      </w:r>
    </w:p>
    <w:p w:rsidR="00E06CC9" w:rsidRDefault="00B043D3">
      <w:pPr>
        <w:spacing w:line="440" w:lineRule="auto"/>
        <w:ind w:left="206" w:right="13" w:hanging="221"/>
      </w:pPr>
      <w:r>
        <w:t xml:space="preserve">2.ОПИС ЛОКАЦИЈЕ ........................................................................................................................ 5 а) постојећег коришћења </w:t>
      </w:r>
      <w:proofErr w:type="gramStart"/>
      <w:r>
        <w:t>земљишта ......................................................................................</w:t>
      </w:r>
      <w:proofErr w:type="gramEnd"/>
      <w:r>
        <w:t xml:space="preserve"> 6 </w:t>
      </w:r>
    </w:p>
    <w:p w:rsidR="00E06CC9" w:rsidRDefault="00B043D3">
      <w:pPr>
        <w:ind w:left="231" w:right="13"/>
      </w:pPr>
      <w:r>
        <w:t xml:space="preserve">б) </w:t>
      </w:r>
      <w:proofErr w:type="gramStart"/>
      <w:r>
        <w:t>релативног</w:t>
      </w:r>
      <w:proofErr w:type="gramEnd"/>
      <w:r>
        <w:t xml:space="preserve"> обима, квалитета и регенеративног капацитета природнх ресурса у датом </w:t>
      </w:r>
    </w:p>
    <w:p w:rsidR="00E06CC9" w:rsidRDefault="00B043D3">
      <w:pPr>
        <w:spacing w:line="438" w:lineRule="auto"/>
        <w:ind w:left="231" w:right="13"/>
      </w:pPr>
      <w:proofErr w:type="gramStart"/>
      <w:r>
        <w:t>подручју</w:t>
      </w:r>
      <w:proofErr w:type="gramEnd"/>
      <w:r>
        <w:t xml:space="preserve"> ................................................................................................................................. 6 в) Апсорпциони капацитета природне средине .......................................................................  </w:t>
      </w:r>
    </w:p>
    <w:p w:rsidR="00E06CC9" w:rsidRDefault="00B043D3">
      <w:pPr>
        <w:spacing w:after="4" w:line="440" w:lineRule="auto"/>
        <w:ind w:left="231" w:right="-9"/>
        <w:jc w:val="left"/>
      </w:pPr>
      <w:r>
        <w:t xml:space="preserve">(а) Величина </w:t>
      </w:r>
      <w:proofErr w:type="gramStart"/>
      <w:r>
        <w:t>пројекта ..............................................................................................................</w:t>
      </w:r>
      <w:proofErr w:type="gramEnd"/>
      <w:r>
        <w:t xml:space="preserve"> 9 б) Могуће кумулирање са ефектима других </w:t>
      </w:r>
      <w:proofErr w:type="gramStart"/>
      <w:r>
        <w:t>пројеката;......................................................</w:t>
      </w:r>
      <w:proofErr w:type="gramEnd"/>
      <w:r>
        <w:t xml:space="preserve"> 11 (в) Коришћење природних ресурса и енергије; .................................................................. 11 </w:t>
      </w:r>
    </w:p>
    <w:p w:rsidR="00E06CC9" w:rsidRDefault="00B043D3">
      <w:pPr>
        <w:spacing w:after="211"/>
        <w:ind w:left="231" w:right="13"/>
      </w:pPr>
      <w:r>
        <w:t xml:space="preserve">(г) </w:t>
      </w:r>
      <w:proofErr w:type="gramStart"/>
      <w:r>
        <w:t>стварање</w:t>
      </w:r>
      <w:proofErr w:type="gramEnd"/>
      <w:r>
        <w:t xml:space="preserve"> отпада; ............................................................................................................... 11 </w:t>
      </w:r>
    </w:p>
    <w:p w:rsidR="00E06CC9" w:rsidRDefault="00B043D3">
      <w:pPr>
        <w:spacing w:after="210"/>
        <w:ind w:left="231" w:right="13"/>
      </w:pPr>
      <w:r>
        <w:t xml:space="preserve">(д) </w:t>
      </w:r>
      <w:proofErr w:type="gramStart"/>
      <w:r>
        <w:t>загађивање</w:t>
      </w:r>
      <w:proofErr w:type="gramEnd"/>
      <w:r>
        <w:t xml:space="preserve"> и изазивање неугодности; ........................................................................... 12 </w:t>
      </w:r>
    </w:p>
    <w:p w:rsidR="00E06CC9" w:rsidRDefault="00B043D3">
      <w:pPr>
        <w:spacing w:after="207"/>
        <w:ind w:left="231" w:right="13"/>
      </w:pPr>
      <w:r>
        <w:t>(ђ</w:t>
      </w:r>
      <w:proofErr w:type="gramStart"/>
      <w:r>
        <w:t>) ..</w:t>
      </w:r>
      <w:proofErr w:type="gramEnd"/>
      <w:r>
        <w:t xml:space="preserve"> </w:t>
      </w:r>
      <w:proofErr w:type="gramStart"/>
      <w:r>
        <w:t>ризик</w:t>
      </w:r>
      <w:proofErr w:type="gramEnd"/>
      <w:r>
        <w:t xml:space="preserve"> настанка удеса, посебно у погледу супстанци које се користе или техника која се примењује, у складу са прописима .................................................................................. 13 </w:t>
      </w:r>
    </w:p>
    <w:p w:rsidR="00E06CC9" w:rsidRDefault="00B043D3">
      <w:pPr>
        <w:numPr>
          <w:ilvl w:val="0"/>
          <w:numId w:val="1"/>
        </w:numPr>
        <w:ind w:right="13" w:hanging="238"/>
      </w:pPr>
      <w:r>
        <w:t xml:space="preserve">ПРИКАЗ ГЛАВНИХ АЛТЕРНАТИВА које је носилац пројекта размотрио и најважнијих </w:t>
      </w:r>
    </w:p>
    <w:p w:rsidR="00E06CC9" w:rsidRDefault="00B043D3">
      <w:pPr>
        <w:spacing w:after="210"/>
        <w:ind w:left="-5" w:right="13"/>
      </w:pPr>
      <w:proofErr w:type="gramStart"/>
      <w:r>
        <w:t>разлога</w:t>
      </w:r>
      <w:proofErr w:type="gramEnd"/>
      <w:r>
        <w:t xml:space="preserve"> за      одлучивање, водећи притом рачуна о утицају на животну средину ..............16                           </w:t>
      </w:r>
    </w:p>
    <w:p w:rsidR="00E06CC9" w:rsidRDefault="00B043D3">
      <w:pPr>
        <w:numPr>
          <w:ilvl w:val="0"/>
          <w:numId w:val="1"/>
        </w:numPr>
        <w:ind w:right="13" w:hanging="238"/>
      </w:pPr>
      <w:r>
        <w:t xml:space="preserve">ОПИС ЧИНИЛАЦА ЖИВОТНЕ СРЕДИНЕ за које постоји могућност да буду знатно </w:t>
      </w:r>
    </w:p>
    <w:p w:rsidR="00E06CC9" w:rsidRDefault="00B043D3">
      <w:pPr>
        <w:spacing w:after="211"/>
        <w:ind w:left="-5" w:right="13"/>
      </w:pPr>
      <w:proofErr w:type="gramStart"/>
      <w:r>
        <w:t>изложени</w:t>
      </w:r>
      <w:proofErr w:type="gramEnd"/>
      <w:r>
        <w:t xml:space="preserve"> ризику услед реализације пројекта укључујући:                                                                                          </w:t>
      </w:r>
    </w:p>
    <w:p w:rsidR="00E06CC9" w:rsidRDefault="00B043D3">
      <w:pPr>
        <w:spacing w:after="210"/>
        <w:ind w:left="231" w:right="13"/>
      </w:pPr>
      <w:proofErr w:type="gramStart"/>
      <w:r>
        <w:t>а)становништво</w:t>
      </w:r>
      <w:proofErr w:type="gramEnd"/>
      <w:r>
        <w:t xml:space="preserve"> ...................................................................................................................... 17 </w:t>
      </w:r>
    </w:p>
    <w:p w:rsidR="00E06CC9" w:rsidRDefault="00B043D3">
      <w:pPr>
        <w:spacing w:after="208"/>
        <w:ind w:left="231" w:right="13"/>
      </w:pPr>
      <w:proofErr w:type="gramStart"/>
      <w:r>
        <w:t>б)флора</w:t>
      </w:r>
      <w:proofErr w:type="gramEnd"/>
      <w:r>
        <w:t xml:space="preserve"> ................................................................................................................................... 18 </w:t>
      </w:r>
    </w:p>
    <w:p w:rsidR="00E06CC9" w:rsidRDefault="00B043D3">
      <w:pPr>
        <w:spacing w:after="210"/>
        <w:ind w:left="231" w:right="13"/>
      </w:pPr>
      <w:proofErr w:type="gramStart"/>
      <w:r>
        <w:t>в)фауна</w:t>
      </w:r>
      <w:proofErr w:type="gramEnd"/>
      <w:r>
        <w:t xml:space="preserve"> .................................................................................................................................... 18 </w:t>
      </w:r>
    </w:p>
    <w:p w:rsidR="00E06CC9" w:rsidRDefault="00B043D3">
      <w:pPr>
        <w:spacing w:after="210"/>
        <w:ind w:left="231" w:right="13"/>
      </w:pPr>
      <w:proofErr w:type="gramStart"/>
      <w:r>
        <w:t>г)земљиште</w:t>
      </w:r>
      <w:proofErr w:type="gramEnd"/>
      <w:r>
        <w:t xml:space="preserve"> ............................................................................................................................ 19 </w:t>
      </w:r>
    </w:p>
    <w:p w:rsidR="00E06CC9" w:rsidRDefault="00B043D3">
      <w:pPr>
        <w:ind w:left="231" w:right="13"/>
      </w:pPr>
      <w:proofErr w:type="gramStart"/>
      <w:r>
        <w:t>д)вода</w:t>
      </w:r>
      <w:proofErr w:type="gramEnd"/>
      <w:r>
        <w:t xml:space="preserve"> ..................................................................................................................................... 19 </w:t>
      </w:r>
    </w:p>
    <w:p w:rsidR="00E06CC9" w:rsidRDefault="00B043D3">
      <w:pPr>
        <w:spacing w:after="211"/>
        <w:ind w:left="231" w:right="13"/>
      </w:pPr>
      <w:proofErr w:type="gramStart"/>
      <w:r>
        <w:t>ђ)ваздух</w:t>
      </w:r>
      <w:proofErr w:type="gramEnd"/>
      <w:r>
        <w:t xml:space="preserve"> .................................................................................................................................. 19 </w:t>
      </w:r>
    </w:p>
    <w:p w:rsidR="00E06CC9" w:rsidRDefault="00B043D3">
      <w:pPr>
        <w:spacing w:after="208"/>
        <w:ind w:left="231" w:right="13"/>
      </w:pPr>
      <w:proofErr w:type="gramStart"/>
      <w:r>
        <w:t>е)климатски</w:t>
      </w:r>
      <w:proofErr w:type="gramEnd"/>
      <w:r>
        <w:t xml:space="preserve"> чиниоци ............................................................................................................ 19 </w:t>
      </w:r>
    </w:p>
    <w:p w:rsidR="00E06CC9" w:rsidRDefault="00B043D3">
      <w:pPr>
        <w:spacing w:after="210"/>
        <w:ind w:left="231" w:right="13"/>
      </w:pPr>
      <w:proofErr w:type="gramStart"/>
      <w:r>
        <w:t>ж)грађевине</w:t>
      </w:r>
      <w:proofErr w:type="gramEnd"/>
      <w:r>
        <w:t xml:space="preserve"> ........................................................................................................................... 19 </w:t>
      </w:r>
    </w:p>
    <w:p w:rsidR="00E06CC9" w:rsidRDefault="00B043D3">
      <w:pPr>
        <w:spacing w:after="210"/>
        <w:ind w:left="231" w:right="13"/>
      </w:pPr>
      <w:proofErr w:type="gramStart"/>
      <w:r>
        <w:lastRenderedPageBreak/>
        <w:t>з)заштићена</w:t>
      </w:r>
      <w:proofErr w:type="gramEnd"/>
      <w:r>
        <w:t xml:space="preserve"> природна, непокретна културна добра и археолошка налазишта. .............. 20 </w:t>
      </w:r>
    </w:p>
    <w:p w:rsidR="00E06CC9" w:rsidRDefault="00B043D3">
      <w:pPr>
        <w:spacing w:after="210"/>
        <w:ind w:left="231" w:right="13"/>
      </w:pPr>
      <w:proofErr w:type="gramStart"/>
      <w:r>
        <w:t>и)пејзаж</w:t>
      </w:r>
      <w:proofErr w:type="gramEnd"/>
      <w:r>
        <w:t xml:space="preserve"> .................................................................................................................................. 20 </w:t>
      </w:r>
    </w:p>
    <w:p w:rsidR="00E06CC9" w:rsidRDefault="00B043D3">
      <w:pPr>
        <w:spacing w:after="208"/>
        <w:ind w:left="231" w:right="13"/>
      </w:pPr>
      <w:proofErr w:type="gramStart"/>
      <w:r>
        <w:t>ј)међусобни</w:t>
      </w:r>
      <w:proofErr w:type="gramEnd"/>
      <w:r>
        <w:t xml:space="preserve"> односи наведених чинилаца ........................................................................... 20 </w:t>
      </w:r>
    </w:p>
    <w:p w:rsidR="00E06CC9" w:rsidRDefault="00B043D3">
      <w:pPr>
        <w:numPr>
          <w:ilvl w:val="0"/>
          <w:numId w:val="2"/>
        </w:numPr>
        <w:ind w:right="13" w:hanging="238"/>
      </w:pPr>
      <w:r>
        <w:t xml:space="preserve">ОПИС МОГУЋИХ ЗНАЧАЈНИХ УТИЦАЈА ПРОЈЕКТА НА ЖИВОТНУ СРЕДИНУ (непосредних, секундарних, кумулативних, краткорочних, средњорочних и дугорочних, сталних, </w:t>
      </w:r>
    </w:p>
    <w:p w:rsidR="00E06CC9" w:rsidRDefault="00B043D3">
      <w:pPr>
        <w:spacing w:after="210"/>
        <w:ind w:left="-5" w:right="13"/>
      </w:pPr>
      <w:proofErr w:type="gramStart"/>
      <w:r>
        <w:t>привремених</w:t>
      </w:r>
      <w:proofErr w:type="gramEnd"/>
      <w:r>
        <w:t xml:space="preserve">, позитивних и негативних) ................................................................................. 22 </w:t>
      </w:r>
    </w:p>
    <w:p w:rsidR="00E06CC9" w:rsidRDefault="00B043D3">
      <w:pPr>
        <w:spacing w:after="208"/>
        <w:ind w:left="231" w:right="13"/>
      </w:pPr>
      <w:r>
        <w:t>(а</w:t>
      </w:r>
      <w:proofErr w:type="gramStart"/>
      <w:r>
        <w:t>)обим</w:t>
      </w:r>
      <w:proofErr w:type="gramEnd"/>
      <w:r>
        <w:t xml:space="preserve"> утицаја (географско подручје и бројност становништва изложеног ризику); ..... 24 </w:t>
      </w:r>
    </w:p>
    <w:p w:rsidR="00E06CC9" w:rsidRDefault="00B043D3">
      <w:pPr>
        <w:spacing w:after="210"/>
        <w:ind w:left="231" w:right="13"/>
      </w:pPr>
      <w:r>
        <w:t>(б</w:t>
      </w:r>
      <w:proofErr w:type="gramStart"/>
      <w:r>
        <w:t>)природа</w:t>
      </w:r>
      <w:proofErr w:type="gramEnd"/>
      <w:r>
        <w:t xml:space="preserve"> преко-граничног утицаја; ................................................................................... 24 </w:t>
      </w:r>
    </w:p>
    <w:p w:rsidR="00E06CC9" w:rsidRDefault="00B043D3">
      <w:pPr>
        <w:spacing w:after="210"/>
        <w:ind w:left="231" w:right="13"/>
      </w:pPr>
      <w:r>
        <w:t>(в</w:t>
      </w:r>
      <w:proofErr w:type="gramStart"/>
      <w:r>
        <w:t>)величина</w:t>
      </w:r>
      <w:proofErr w:type="gramEnd"/>
      <w:r>
        <w:t xml:space="preserve"> и сложеност утицаја; ......................................................................................... 24 </w:t>
      </w:r>
    </w:p>
    <w:p w:rsidR="00E06CC9" w:rsidRDefault="00B043D3">
      <w:pPr>
        <w:spacing w:after="210"/>
        <w:ind w:left="231" w:right="13"/>
      </w:pPr>
      <w:r>
        <w:t>(г</w:t>
      </w:r>
      <w:proofErr w:type="gramStart"/>
      <w:r>
        <w:t>)вероватноћа</w:t>
      </w:r>
      <w:proofErr w:type="gramEnd"/>
      <w:r>
        <w:t xml:space="preserve"> утицаја; ......................................................................................................... 25 </w:t>
      </w:r>
    </w:p>
    <w:p w:rsidR="00E06CC9" w:rsidRDefault="00B043D3">
      <w:pPr>
        <w:spacing w:after="208"/>
        <w:ind w:left="231" w:right="13"/>
      </w:pPr>
      <w:r>
        <w:t xml:space="preserve">(д) </w:t>
      </w:r>
      <w:proofErr w:type="gramStart"/>
      <w:r>
        <w:t>трајање</w:t>
      </w:r>
      <w:proofErr w:type="gramEnd"/>
      <w:r>
        <w:t xml:space="preserve">, учесталост и вероватноћа понављања утицаја. .............................................. 25 </w:t>
      </w:r>
    </w:p>
    <w:p w:rsidR="00E06CC9" w:rsidRDefault="00B043D3">
      <w:pPr>
        <w:numPr>
          <w:ilvl w:val="0"/>
          <w:numId w:val="2"/>
        </w:numPr>
        <w:ind w:right="13" w:hanging="238"/>
      </w:pPr>
      <w:r>
        <w:t xml:space="preserve">ОПИС МЕРА ПРЕДВИЂЕНИХ У ЦИЉУ СПРЕЧАВАЊА ИЛИ ОТКЛАЊАЊА сваког значајног </w:t>
      </w:r>
    </w:p>
    <w:p w:rsidR="00E06CC9" w:rsidRDefault="00B043D3">
      <w:pPr>
        <w:spacing w:after="208"/>
        <w:ind w:left="-5" w:right="13"/>
      </w:pPr>
      <w:proofErr w:type="gramStart"/>
      <w:r>
        <w:t>штетног</w:t>
      </w:r>
      <w:proofErr w:type="gramEnd"/>
      <w:r>
        <w:t xml:space="preserve"> утицаја на животну средину. ....................................................................................... 26 </w:t>
      </w:r>
    </w:p>
    <w:p w:rsidR="00E06CC9" w:rsidRDefault="00B043D3">
      <w:pPr>
        <w:numPr>
          <w:ilvl w:val="0"/>
          <w:numId w:val="2"/>
        </w:numPr>
        <w:spacing w:after="210"/>
        <w:ind w:right="13" w:hanging="238"/>
      </w:pPr>
      <w:r>
        <w:t>НЕТЕНИЧКИ РЕЗИМЕ ИНФОРМАЦИЈА ОД 2-</w:t>
      </w:r>
      <w:proofErr w:type="gramStart"/>
      <w:r>
        <w:t>7 .......................................................................</w:t>
      </w:r>
      <w:proofErr w:type="gramEnd"/>
      <w:r>
        <w:t xml:space="preserve"> 31 </w:t>
      </w:r>
    </w:p>
    <w:p w:rsidR="00E06CC9" w:rsidRDefault="00B043D3">
      <w:pPr>
        <w:numPr>
          <w:ilvl w:val="0"/>
          <w:numId w:val="2"/>
        </w:numPr>
        <w:ind w:right="13" w:hanging="238"/>
      </w:pPr>
      <w:r>
        <w:t xml:space="preserve">ПОДАЦИ О МОГУЋИМ ТЕШКОЋАМА (технички недостаци или непостојање </w:t>
      </w:r>
    </w:p>
    <w:p w:rsidR="00E06CC9" w:rsidRDefault="00B043D3">
      <w:pPr>
        <w:spacing w:line="438" w:lineRule="auto"/>
        <w:ind w:left="-5" w:right="13"/>
      </w:pPr>
      <w:proofErr w:type="gramStart"/>
      <w:r>
        <w:t>одговарајућег</w:t>
      </w:r>
      <w:proofErr w:type="gramEnd"/>
      <w:r>
        <w:t xml:space="preserve"> стручног знања и вештина) на које је наишао носилац пројекта. ................. 31 10. УПИТНИК уз захтев за одлучивање о потреби процене утицаја на животну средину ... 32 </w:t>
      </w:r>
    </w:p>
    <w:p w:rsidR="00E06CC9" w:rsidRDefault="00B043D3">
      <w:pPr>
        <w:spacing w:after="222" w:line="259" w:lineRule="auto"/>
        <w:ind w:left="0" w:right="0" w:firstLine="0"/>
        <w:jc w:val="left"/>
      </w:pPr>
      <w:r>
        <w:t xml:space="preserve"> </w:t>
      </w:r>
    </w:p>
    <w:p w:rsidR="00E06CC9" w:rsidRDefault="00B043D3">
      <w:pPr>
        <w:spacing w:after="0" w:line="259" w:lineRule="auto"/>
        <w:ind w:left="0" w:right="0" w:firstLine="0"/>
        <w:jc w:val="left"/>
      </w:pPr>
      <w:r>
        <w:t xml:space="preserve"> </w:t>
      </w:r>
    </w:p>
    <w:p w:rsidR="00B043D3" w:rsidRDefault="00B043D3">
      <w:pPr>
        <w:spacing w:after="0" w:line="259" w:lineRule="auto"/>
        <w:ind w:left="0" w:right="0" w:firstLine="0"/>
        <w:jc w:val="left"/>
      </w:pPr>
    </w:p>
    <w:p w:rsidR="00B043D3" w:rsidRDefault="00B043D3">
      <w:pPr>
        <w:spacing w:after="0" w:line="259" w:lineRule="auto"/>
        <w:ind w:left="0" w:right="0" w:firstLine="0"/>
        <w:jc w:val="left"/>
      </w:pPr>
    </w:p>
    <w:p w:rsidR="00B043D3" w:rsidRDefault="00B043D3">
      <w:pPr>
        <w:spacing w:after="0" w:line="259" w:lineRule="auto"/>
        <w:ind w:left="0" w:right="0" w:firstLine="0"/>
        <w:jc w:val="left"/>
      </w:pPr>
    </w:p>
    <w:p w:rsidR="00B043D3" w:rsidRDefault="00B043D3">
      <w:pPr>
        <w:spacing w:after="0" w:line="259" w:lineRule="auto"/>
        <w:ind w:left="0" w:right="0" w:firstLine="0"/>
        <w:jc w:val="left"/>
      </w:pPr>
    </w:p>
    <w:p w:rsidR="00B043D3" w:rsidRDefault="00B043D3">
      <w:pPr>
        <w:spacing w:after="0" w:line="259" w:lineRule="auto"/>
        <w:ind w:left="0" w:right="0" w:firstLine="0"/>
        <w:jc w:val="left"/>
      </w:pPr>
    </w:p>
    <w:p w:rsidR="00B043D3" w:rsidRDefault="00B043D3">
      <w:pPr>
        <w:spacing w:after="0" w:line="259" w:lineRule="auto"/>
        <w:ind w:left="0" w:right="0" w:firstLine="0"/>
        <w:jc w:val="left"/>
      </w:pPr>
    </w:p>
    <w:p w:rsidR="00B043D3" w:rsidRDefault="00B043D3">
      <w:pPr>
        <w:spacing w:after="0" w:line="259" w:lineRule="auto"/>
        <w:ind w:left="0" w:right="0" w:firstLine="0"/>
        <w:jc w:val="left"/>
      </w:pPr>
    </w:p>
    <w:p w:rsidR="00B043D3" w:rsidRDefault="00B043D3">
      <w:pPr>
        <w:spacing w:after="0" w:line="259" w:lineRule="auto"/>
        <w:ind w:left="0" w:right="0" w:firstLine="0"/>
        <w:jc w:val="left"/>
      </w:pPr>
    </w:p>
    <w:p w:rsidR="00B043D3" w:rsidRDefault="00B043D3">
      <w:pPr>
        <w:spacing w:after="0" w:line="259" w:lineRule="auto"/>
        <w:ind w:left="0" w:right="0" w:firstLine="0"/>
        <w:jc w:val="left"/>
      </w:pPr>
    </w:p>
    <w:p w:rsidR="00B043D3" w:rsidRDefault="00B043D3">
      <w:pPr>
        <w:spacing w:after="0" w:line="259" w:lineRule="auto"/>
        <w:ind w:left="0" w:right="0" w:firstLine="0"/>
        <w:jc w:val="left"/>
      </w:pPr>
    </w:p>
    <w:p w:rsidR="00B043D3" w:rsidRDefault="00B043D3">
      <w:pPr>
        <w:spacing w:after="0" w:line="259" w:lineRule="auto"/>
        <w:ind w:left="0" w:right="0" w:firstLine="0"/>
        <w:jc w:val="left"/>
      </w:pPr>
    </w:p>
    <w:p w:rsidR="00E06CC9" w:rsidRDefault="00B043D3">
      <w:pPr>
        <w:pStyle w:val="Heading1"/>
        <w:ind w:left="-5" w:right="0"/>
      </w:pPr>
      <w:r>
        <w:lastRenderedPageBreak/>
        <w:t xml:space="preserve">1.ПОДАЦИ О НОСИОЦУ ПРОЈЕКТА </w:t>
      </w:r>
    </w:p>
    <w:p w:rsidR="00E06CC9" w:rsidRDefault="00B043D3">
      <w:pPr>
        <w:spacing w:after="221" w:line="259" w:lineRule="auto"/>
        <w:ind w:left="0" w:right="0" w:firstLine="0"/>
        <w:jc w:val="left"/>
      </w:pPr>
      <w:r>
        <w:t xml:space="preserve">      </w:t>
      </w:r>
    </w:p>
    <w:p w:rsidR="00E06CC9" w:rsidRDefault="00B043D3">
      <w:pPr>
        <w:spacing w:after="235" w:line="259" w:lineRule="auto"/>
        <w:ind w:left="0" w:right="0" w:firstLine="0"/>
        <w:jc w:val="left"/>
      </w:pPr>
      <w:r>
        <w:t xml:space="preserve">      </w:t>
      </w:r>
    </w:p>
    <w:p w:rsidR="00E06CC9" w:rsidRDefault="00B043D3">
      <w:pPr>
        <w:tabs>
          <w:tab w:val="center" w:pos="1440"/>
          <w:tab w:val="center" w:pos="2161"/>
          <w:tab w:val="center" w:pos="2881"/>
          <w:tab w:val="center" w:pos="5082"/>
        </w:tabs>
        <w:spacing w:after="226"/>
        <w:ind w:left="-15" w:right="0" w:firstLine="0"/>
        <w:jc w:val="left"/>
      </w:pPr>
      <w:r>
        <w:t xml:space="preserve">НАЗИВ:  </w:t>
      </w:r>
      <w:r>
        <w:tab/>
        <w:t xml:space="preserve"> </w:t>
      </w:r>
      <w:r>
        <w:tab/>
        <w:t xml:space="preserve"> </w:t>
      </w:r>
      <w:r>
        <w:tab/>
        <w:t xml:space="preserve"> </w:t>
      </w:r>
      <w:r>
        <w:tab/>
        <w:t xml:space="preserve">“КАРИН КОМЕРЦ МД” Д.О.О.  </w:t>
      </w:r>
    </w:p>
    <w:p w:rsidR="00E06CC9" w:rsidRDefault="00B043D3">
      <w:pPr>
        <w:tabs>
          <w:tab w:val="center" w:pos="1440"/>
          <w:tab w:val="center" w:pos="2161"/>
          <w:tab w:val="center" w:pos="2881"/>
          <w:tab w:val="center" w:pos="4107"/>
        </w:tabs>
        <w:spacing w:after="226"/>
        <w:ind w:left="-15" w:right="0" w:firstLine="0"/>
        <w:jc w:val="left"/>
      </w:pPr>
      <w:r>
        <w:t xml:space="preserve">СЕДИШТЕ:  </w:t>
      </w:r>
      <w:r>
        <w:tab/>
        <w:t xml:space="preserve"> </w:t>
      </w:r>
      <w:r>
        <w:tab/>
        <w:t xml:space="preserve"> </w:t>
      </w:r>
      <w:r>
        <w:tab/>
        <w:t xml:space="preserve"> </w:t>
      </w:r>
      <w:r>
        <w:tab/>
        <w:t xml:space="preserve"> </w:t>
      </w:r>
      <w:r w:rsidR="008E1356">
        <w:rPr>
          <w:lang w:val="sr-Cyrl-RS"/>
        </w:rPr>
        <w:t>Нови Сад</w:t>
      </w:r>
      <w:r>
        <w:t xml:space="preserve"> </w:t>
      </w:r>
    </w:p>
    <w:p w:rsidR="00E06CC9" w:rsidRDefault="00B043D3">
      <w:pPr>
        <w:spacing w:after="220"/>
        <w:ind w:left="-5" w:right="670"/>
      </w:pPr>
      <w:r>
        <w:t xml:space="preserve">АДРЕСА: </w:t>
      </w:r>
      <w:r>
        <w:tab/>
        <w:t xml:space="preserve"> </w:t>
      </w:r>
      <w:r>
        <w:tab/>
        <w:t xml:space="preserve"> </w:t>
      </w:r>
      <w:r>
        <w:tab/>
        <w:t xml:space="preserve"> </w:t>
      </w:r>
      <w:r>
        <w:tab/>
        <w:t xml:space="preserve"> </w:t>
      </w:r>
      <w:r w:rsidR="00571166">
        <w:rPr>
          <w:lang w:val="sr-Cyrl-RS"/>
        </w:rPr>
        <w:t>Новосадски пут 12</w:t>
      </w:r>
      <w:r>
        <w:t xml:space="preserve">8, </w:t>
      </w:r>
      <w:r w:rsidR="00571166">
        <w:rPr>
          <w:lang w:val="sr-Cyrl-RS"/>
        </w:rPr>
        <w:t>Нови Сад</w:t>
      </w:r>
      <w:r>
        <w:t xml:space="preserve">  </w:t>
      </w:r>
      <w:r>
        <w:tab/>
        <w:t xml:space="preserve"> </w:t>
      </w:r>
      <w:r>
        <w:tab/>
        <w:t xml:space="preserve">  </w:t>
      </w:r>
      <w:r>
        <w:tab/>
        <w:t xml:space="preserve"> </w:t>
      </w:r>
    </w:p>
    <w:p w:rsidR="00E06CC9" w:rsidRDefault="00B043D3">
      <w:pPr>
        <w:tabs>
          <w:tab w:val="center" w:pos="1440"/>
          <w:tab w:val="center" w:pos="2161"/>
          <w:tab w:val="center" w:pos="2881"/>
          <w:tab w:val="center" w:pos="4999"/>
        </w:tabs>
        <w:spacing w:after="226"/>
        <w:ind w:left="-15" w:right="0" w:firstLine="0"/>
        <w:jc w:val="left"/>
      </w:pPr>
      <w:r>
        <w:t xml:space="preserve">Е-МАИЛ: </w:t>
      </w:r>
      <w:r>
        <w:tab/>
        <w:t xml:space="preserve"> </w:t>
      </w:r>
      <w:r>
        <w:tab/>
        <w:t xml:space="preserve"> </w:t>
      </w:r>
      <w:r>
        <w:tab/>
        <w:t xml:space="preserve"> </w:t>
      </w:r>
      <w:r>
        <w:tab/>
        <w:t xml:space="preserve">goran.veselinov@karinmd.rs </w:t>
      </w:r>
    </w:p>
    <w:p w:rsidR="00E06CC9" w:rsidRDefault="00B043D3">
      <w:pPr>
        <w:tabs>
          <w:tab w:val="center" w:pos="720"/>
          <w:tab w:val="center" w:pos="1440"/>
          <w:tab w:val="center" w:pos="2161"/>
          <w:tab w:val="center" w:pos="2881"/>
          <w:tab w:val="center" w:pos="4148"/>
          <w:tab w:val="center" w:pos="5041"/>
        </w:tabs>
        <w:spacing w:after="224"/>
        <w:ind w:left="-15" w:right="0" w:firstLine="0"/>
        <w:jc w:val="left"/>
      </w:pPr>
      <w:r>
        <w:t xml:space="preserve">ПИБ: </w:t>
      </w:r>
      <w:r>
        <w:tab/>
        <w:t xml:space="preserve"> </w:t>
      </w:r>
      <w:r>
        <w:tab/>
        <w:t xml:space="preserve"> </w:t>
      </w:r>
      <w:r>
        <w:tab/>
        <w:t xml:space="preserve"> </w:t>
      </w:r>
      <w:r>
        <w:tab/>
        <w:t xml:space="preserve"> </w:t>
      </w:r>
      <w:r>
        <w:tab/>
        <w:t xml:space="preserve">103726184 </w:t>
      </w:r>
      <w:r>
        <w:tab/>
        <w:t xml:space="preserve"> </w:t>
      </w:r>
    </w:p>
    <w:p w:rsidR="00E06CC9" w:rsidRDefault="00B043D3">
      <w:pPr>
        <w:tabs>
          <w:tab w:val="center" w:pos="1440"/>
          <w:tab w:val="center" w:pos="2161"/>
          <w:tab w:val="center" w:pos="2881"/>
          <w:tab w:val="center" w:pos="4321"/>
        </w:tabs>
        <w:spacing w:after="210"/>
        <w:ind w:left="-15" w:right="0" w:firstLine="0"/>
        <w:jc w:val="left"/>
      </w:pPr>
      <w:r>
        <w:t xml:space="preserve">ДИРЕКТОР: </w:t>
      </w:r>
      <w:r>
        <w:tab/>
        <w:t xml:space="preserve"> </w:t>
      </w:r>
      <w:r>
        <w:tab/>
        <w:t xml:space="preserve"> </w:t>
      </w:r>
      <w:r>
        <w:tab/>
        <w:t xml:space="preserve"> </w:t>
      </w:r>
      <w:r>
        <w:tab/>
        <w:t xml:space="preserve">Крсте Дуброја </w:t>
      </w:r>
    </w:p>
    <w:p w:rsidR="00E06CC9" w:rsidRDefault="00B043D3">
      <w:pPr>
        <w:spacing w:after="221" w:line="259" w:lineRule="auto"/>
        <w:ind w:left="0" w:right="0" w:firstLine="0"/>
        <w:jc w:val="left"/>
      </w:pPr>
      <w:r>
        <w:t xml:space="preserve"> </w:t>
      </w:r>
    </w:p>
    <w:p w:rsidR="00E06CC9" w:rsidRDefault="00B043D3">
      <w:pPr>
        <w:spacing w:after="221" w:line="259" w:lineRule="auto"/>
        <w:ind w:left="0" w:right="0" w:firstLine="0"/>
        <w:jc w:val="left"/>
      </w:pPr>
      <w:r>
        <w:t xml:space="preserve"> </w:t>
      </w:r>
    </w:p>
    <w:p w:rsidR="00E06CC9" w:rsidRDefault="00B043D3">
      <w:pPr>
        <w:spacing w:after="219" w:line="259" w:lineRule="auto"/>
        <w:ind w:left="0" w:right="0" w:firstLine="0"/>
        <w:jc w:val="left"/>
      </w:pPr>
      <w:r>
        <w:t xml:space="preserve"> </w:t>
      </w:r>
    </w:p>
    <w:p w:rsidR="00E06CC9" w:rsidRDefault="00B043D3">
      <w:pPr>
        <w:spacing w:after="222" w:line="259" w:lineRule="auto"/>
        <w:ind w:left="0" w:right="0" w:firstLine="0"/>
        <w:jc w:val="left"/>
      </w:pPr>
      <w:r>
        <w:t xml:space="preserve"> </w:t>
      </w:r>
    </w:p>
    <w:p w:rsidR="00E06CC9" w:rsidRDefault="00B043D3">
      <w:pPr>
        <w:spacing w:after="221" w:line="259" w:lineRule="auto"/>
        <w:ind w:left="0" w:right="0" w:firstLine="0"/>
        <w:jc w:val="left"/>
      </w:pPr>
      <w:r>
        <w:t xml:space="preserve"> </w:t>
      </w:r>
    </w:p>
    <w:p w:rsidR="00E06CC9" w:rsidRDefault="00B043D3">
      <w:pPr>
        <w:spacing w:after="219" w:line="259" w:lineRule="auto"/>
        <w:ind w:left="0" w:right="0" w:firstLine="0"/>
        <w:jc w:val="left"/>
      </w:pPr>
      <w:r>
        <w:t xml:space="preserve"> </w:t>
      </w:r>
    </w:p>
    <w:p w:rsidR="00E06CC9" w:rsidRDefault="00B043D3">
      <w:pPr>
        <w:spacing w:after="221" w:line="259" w:lineRule="auto"/>
        <w:ind w:left="0" w:right="0" w:firstLine="0"/>
        <w:jc w:val="left"/>
      </w:pPr>
      <w:r>
        <w:t xml:space="preserve"> </w:t>
      </w:r>
    </w:p>
    <w:p w:rsidR="00E06CC9" w:rsidRDefault="00B043D3">
      <w:pPr>
        <w:spacing w:after="221" w:line="259" w:lineRule="auto"/>
        <w:ind w:left="0" w:right="0" w:firstLine="0"/>
        <w:jc w:val="left"/>
      </w:pPr>
      <w:r>
        <w:t xml:space="preserve"> </w:t>
      </w:r>
    </w:p>
    <w:p w:rsidR="00E06CC9" w:rsidRDefault="00B043D3">
      <w:pPr>
        <w:spacing w:after="221" w:line="259" w:lineRule="auto"/>
        <w:ind w:left="0" w:right="0" w:firstLine="0"/>
        <w:jc w:val="left"/>
      </w:pPr>
      <w:r>
        <w:t xml:space="preserve"> </w:t>
      </w:r>
    </w:p>
    <w:p w:rsidR="00E06CC9" w:rsidRDefault="00B043D3">
      <w:pPr>
        <w:spacing w:after="219" w:line="259" w:lineRule="auto"/>
        <w:ind w:left="0" w:right="0" w:firstLine="0"/>
        <w:jc w:val="left"/>
      </w:pPr>
      <w:r>
        <w:t xml:space="preserve"> </w:t>
      </w:r>
    </w:p>
    <w:p w:rsidR="00E06CC9" w:rsidRDefault="00B043D3">
      <w:pPr>
        <w:spacing w:after="221" w:line="259" w:lineRule="auto"/>
        <w:ind w:left="0" w:right="0" w:firstLine="0"/>
        <w:jc w:val="left"/>
      </w:pPr>
      <w:r>
        <w:t xml:space="preserve"> </w:t>
      </w:r>
    </w:p>
    <w:p w:rsidR="00E06CC9" w:rsidRDefault="00B043D3">
      <w:pPr>
        <w:spacing w:after="221" w:line="259" w:lineRule="auto"/>
        <w:ind w:left="0" w:right="0" w:firstLine="0"/>
        <w:jc w:val="left"/>
      </w:pPr>
      <w:r>
        <w:t xml:space="preserve"> </w:t>
      </w:r>
    </w:p>
    <w:p w:rsidR="00E06CC9" w:rsidRDefault="00B043D3">
      <w:pPr>
        <w:spacing w:after="219" w:line="259" w:lineRule="auto"/>
        <w:ind w:left="0" w:right="0" w:firstLine="0"/>
        <w:jc w:val="left"/>
      </w:pPr>
      <w:r>
        <w:t xml:space="preserve"> </w:t>
      </w:r>
    </w:p>
    <w:p w:rsidR="00E06CC9" w:rsidRDefault="00B043D3">
      <w:pPr>
        <w:spacing w:after="221" w:line="259" w:lineRule="auto"/>
        <w:ind w:left="0" w:right="0" w:firstLine="0"/>
        <w:jc w:val="left"/>
      </w:pPr>
      <w:r>
        <w:t xml:space="preserve"> </w:t>
      </w:r>
    </w:p>
    <w:p w:rsidR="00E06CC9" w:rsidRDefault="00B043D3">
      <w:pPr>
        <w:spacing w:after="0" w:line="259" w:lineRule="auto"/>
        <w:ind w:left="0" w:right="0" w:firstLine="0"/>
        <w:jc w:val="left"/>
      </w:pPr>
      <w:r>
        <w:t xml:space="preserve"> </w:t>
      </w:r>
    </w:p>
    <w:p w:rsidR="00E06CC9" w:rsidRDefault="00B043D3">
      <w:pPr>
        <w:pStyle w:val="Heading1"/>
        <w:spacing w:after="213"/>
        <w:ind w:left="-5" w:right="0"/>
      </w:pPr>
      <w:r>
        <w:lastRenderedPageBreak/>
        <w:t xml:space="preserve">2. ОПИС ЛОКАЦИЈЕ    </w:t>
      </w:r>
    </w:p>
    <w:p w:rsidR="00E06CC9" w:rsidRDefault="00B043D3">
      <w:pPr>
        <w:spacing w:after="207"/>
        <w:ind w:left="-5" w:right="13"/>
      </w:pPr>
      <w:r>
        <w:t xml:space="preserve">Основу за истраживање утицаја на животну средину увек мора представљати конкретна просторна целина са сви својим специфичностима које постоје у оквиру претходно утврдјених просторних граница и које се огледају у карактеристикама природних и створених чинилаца. Носиоцу пројекта “КАРИН КОМЕРЦ МД’’ Д.О.О. из </w:t>
      </w:r>
      <w:r>
        <w:rPr>
          <w:lang w:val="sr-Cyrl-RS"/>
        </w:rPr>
        <w:t>Новог Сада</w:t>
      </w:r>
      <w:r>
        <w:t xml:space="preserve">, издати су водни услови од стране ЈВП Србијаводе, под бројем </w:t>
      </w:r>
      <w:r w:rsidR="00250F2A">
        <w:t>5385</w:t>
      </w:r>
      <w:r>
        <w:t xml:space="preserve">/1 од </w:t>
      </w:r>
      <w:r w:rsidR="00250F2A">
        <w:t>16</w:t>
      </w:r>
      <w:r>
        <w:t>.0</w:t>
      </w:r>
      <w:r w:rsidR="00250F2A">
        <w:t>8</w:t>
      </w:r>
      <w:r>
        <w:t>.202</w:t>
      </w:r>
      <w:r w:rsidR="00250F2A">
        <w:t>4</w:t>
      </w:r>
      <w:r>
        <w:t xml:space="preserve">. </w:t>
      </w:r>
      <w:proofErr w:type="gramStart"/>
      <w:r>
        <w:t>год.,</w:t>
      </w:r>
      <w:proofErr w:type="gramEnd"/>
      <w:r>
        <w:t xml:space="preserve"> као и </w:t>
      </w:r>
      <w:r w:rsidR="00571166">
        <w:rPr>
          <w:lang w:val="sr-Cyrl-RS"/>
        </w:rPr>
        <w:t>мишљење</w:t>
      </w:r>
      <w:r>
        <w:t xml:space="preserve"> Дирекције за водне путеве, Београд, под бројем 11/</w:t>
      </w:r>
      <w:r w:rsidR="00571166">
        <w:rPr>
          <w:lang w:val="sr-Cyrl-RS"/>
        </w:rPr>
        <w:t>6</w:t>
      </w:r>
      <w:r w:rsidR="0023761F">
        <w:rPr>
          <w:lang w:val="sr-Latn-RS"/>
        </w:rPr>
        <w:t>3</w:t>
      </w:r>
      <w:r>
        <w:t xml:space="preserve">-3 од </w:t>
      </w:r>
      <w:r w:rsidR="00571166">
        <w:rPr>
          <w:lang w:val="sr-Cyrl-RS"/>
        </w:rPr>
        <w:t>13</w:t>
      </w:r>
      <w:r>
        <w:t>.0</w:t>
      </w:r>
      <w:r w:rsidR="00571166">
        <w:rPr>
          <w:lang w:val="sr-Cyrl-RS"/>
        </w:rPr>
        <w:t>5</w:t>
      </w:r>
      <w:r>
        <w:t>.202</w:t>
      </w:r>
      <w:r w:rsidR="00AB5893">
        <w:rPr>
          <w:lang w:val="sr-Cyrl-RS"/>
        </w:rPr>
        <w:t>4</w:t>
      </w:r>
      <w:r>
        <w:t xml:space="preserve">. </w:t>
      </w:r>
      <w:proofErr w:type="gramStart"/>
      <w:r>
        <w:t>год</w:t>
      </w:r>
      <w:proofErr w:type="gramEnd"/>
      <w:r>
        <w:t xml:space="preserve">, на  делу земљишта у површини од 9.9ха, тј. </w:t>
      </w:r>
      <w:proofErr w:type="gramStart"/>
      <w:r>
        <w:t>на</w:t>
      </w:r>
      <w:proofErr w:type="gramEnd"/>
      <w:r>
        <w:t xml:space="preserve"> делу к.п.бр. </w:t>
      </w:r>
      <w:proofErr w:type="gramStart"/>
      <w:r>
        <w:t>5356  К.О</w:t>
      </w:r>
      <w:proofErr w:type="gramEnd"/>
      <w:r>
        <w:t xml:space="preserve">. Пожежено, општина Велико Градиште. </w:t>
      </w:r>
    </w:p>
    <w:p w:rsidR="00E06CC9" w:rsidRDefault="00B043D3">
      <w:pPr>
        <w:spacing w:after="221" w:line="259" w:lineRule="auto"/>
        <w:ind w:left="0" w:right="0" w:firstLine="0"/>
        <w:jc w:val="left"/>
      </w:pPr>
      <w:r>
        <w:rPr>
          <w:color w:val="FF0000"/>
        </w:rPr>
        <w:t xml:space="preserve"> </w:t>
      </w:r>
    </w:p>
    <w:p w:rsidR="00E06CC9" w:rsidRDefault="00B043D3">
      <w:pPr>
        <w:spacing w:after="210"/>
        <w:ind w:left="-5" w:right="13"/>
      </w:pPr>
      <w:r>
        <w:t xml:space="preserve">Макролокација </w:t>
      </w:r>
    </w:p>
    <w:p w:rsidR="00E06CC9" w:rsidRDefault="00B043D3">
      <w:pPr>
        <w:spacing w:after="128"/>
        <w:ind w:left="-5" w:right="13"/>
      </w:pPr>
      <w:r>
        <w:t xml:space="preserve">Општина Велико Градиште је општина у Браничевском округу на североистоку Србије. По подацима из 2004. </w:t>
      </w:r>
      <w:proofErr w:type="gramStart"/>
      <w:r>
        <w:t>општина</w:t>
      </w:r>
      <w:proofErr w:type="gramEnd"/>
      <w:r>
        <w:t xml:space="preserve"> заузима површину од 344 km² (од чега на пољопривредну површину отпада 26688 ha, а на шумску 3369 ha). </w:t>
      </w:r>
    </w:p>
    <w:p w:rsidR="00E06CC9" w:rsidRDefault="00B043D3">
      <w:pPr>
        <w:spacing w:after="127"/>
        <w:ind w:left="-5" w:right="13"/>
      </w:pPr>
      <w:r>
        <w:t xml:space="preserve">Центар општине је град Велико Градиште и представља адмиистративни, привредни и културни центар општине. Општина Велико Градиште се састоји од 26 насеља. По подацима из 2011. </w:t>
      </w:r>
      <w:proofErr w:type="gramStart"/>
      <w:r>
        <w:t>године</w:t>
      </w:r>
      <w:proofErr w:type="gramEnd"/>
      <w:r>
        <w:t xml:space="preserve"> у општини је живело 17610 становника. По подацима из 2004. </w:t>
      </w:r>
      <w:proofErr w:type="gramStart"/>
      <w:r>
        <w:t>природни</w:t>
      </w:r>
      <w:proofErr w:type="gramEnd"/>
      <w:r>
        <w:t xml:space="preserve"> прираштај је износио -6,5‰, a број запослених у општини износи 2767 људи. У општини се налази 25 основних и 1 средња школа. </w:t>
      </w:r>
    </w:p>
    <w:p w:rsidR="00E06CC9" w:rsidRDefault="00B043D3">
      <w:pPr>
        <w:ind w:left="-5" w:right="13"/>
      </w:pPr>
      <w:r>
        <w:t>Велико Градиште се на западу граничи са општином Мало Црниће, на југоистоку са општином Кучево, а на истоку са општином Голубац. На северу је Дунавом омеђена од суседне Румуније.</w:t>
      </w:r>
      <w:r>
        <w:rPr>
          <w:color w:val="FF0000"/>
        </w:rPr>
        <w:t xml:space="preserve"> </w:t>
      </w:r>
    </w:p>
    <w:p w:rsidR="00E06CC9" w:rsidRDefault="00B043D3">
      <w:pPr>
        <w:spacing w:after="0" w:line="259" w:lineRule="auto"/>
        <w:ind w:left="50" w:right="0" w:firstLine="0"/>
        <w:jc w:val="center"/>
      </w:pPr>
      <w:r>
        <w:rPr>
          <w:noProof/>
        </w:rPr>
        <w:drawing>
          <wp:inline distT="0" distB="0" distL="0" distR="0">
            <wp:extent cx="2993390" cy="2606040"/>
            <wp:effectExtent l="0" t="0" r="0" b="0"/>
            <wp:docPr id="1365" name="Picture 1365"/>
            <wp:cNvGraphicFramePr/>
            <a:graphic xmlns:a="http://schemas.openxmlformats.org/drawingml/2006/main">
              <a:graphicData uri="http://schemas.openxmlformats.org/drawingml/2006/picture">
                <pic:pic xmlns:pic="http://schemas.openxmlformats.org/drawingml/2006/picture">
                  <pic:nvPicPr>
                    <pic:cNvPr id="1365" name="Picture 1365"/>
                    <pic:cNvPicPr/>
                  </pic:nvPicPr>
                  <pic:blipFill>
                    <a:blip r:embed="rId7"/>
                    <a:stretch>
                      <a:fillRect/>
                    </a:stretch>
                  </pic:blipFill>
                  <pic:spPr>
                    <a:xfrm>
                      <a:off x="0" y="0"/>
                      <a:ext cx="2993390" cy="2606040"/>
                    </a:xfrm>
                    <a:prstGeom prst="rect">
                      <a:avLst/>
                    </a:prstGeom>
                  </pic:spPr>
                </pic:pic>
              </a:graphicData>
            </a:graphic>
          </wp:inline>
        </w:drawing>
      </w:r>
      <w:r>
        <w:rPr>
          <w:color w:val="FF0000"/>
        </w:rPr>
        <w:t xml:space="preserve"> </w:t>
      </w:r>
    </w:p>
    <w:p w:rsidR="00E06CC9" w:rsidRDefault="00B043D3">
      <w:pPr>
        <w:spacing w:after="101" w:line="259" w:lineRule="auto"/>
        <w:ind w:left="0" w:right="0" w:firstLine="0"/>
        <w:jc w:val="left"/>
      </w:pPr>
      <w:r>
        <w:rPr>
          <w:b/>
          <w:color w:val="FF0000"/>
        </w:rPr>
        <w:t xml:space="preserve"> </w:t>
      </w:r>
    </w:p>
    <w:p w:rsidR="00E06CC9" w:rsidRDefault="00B043D3">
      <w:pPr>
        <w:spacing w:after="0" w:line="259" w:lineRule="auto"/>
        <w:ind w:left="3025" w:right="0" w:firstLine="0"/>
        <w:jc w:val="left"/>
      </w:pPr>
      <w:r>
        <w:rPr>
          <w:sz w:val="22"/>
        </w:rPr>
        <w:lastRenderedPageBreak/>
        <w:t xml:space="preserve"> </w:t>
      </w:r>
    </w:p>
    <w:p w:rsidR="00E06CC9" w:rsidRDefault="00B043D3">
      <w:pPr>
        <w:pStyle w:val="Heading1"/>
        <w:spacing w:after="213"/>
        <w:ind w:left="-5" w:right="0"/>
      </w:pPr>
      <w:r>
        <w:t xml:space="preserve">Микролокација </w:t>
      </w:r>
    </w:p>
    <w:p w:rsidR="00E06CC9" w:rsidRDefault="00B043D3">
      <w:pPr>
        <w:spacing w:after="205"/>
        <w:ind w:left="-5" w:right="13"/>
      </w:pPr>
      <w:r>
        <w:t>Експлоатационо поље за експлоатацију речног наноса, налази се у кориту Дунава од стационаже км 105</w:t>
      </w:r>
      <w:r>
        <w:rPr>
          <w:lang w:val="sr-Cyrl-RS"/>
        </w:rPr>
        <w:t>3</w:t>
      </w:r>
      <w:r>
        <w:t>+</w:t>
      </w:r>
      <w:r w:rsidR="0023761F">
        <w:rPr>
          <w:lang w:val="sr-Latn-RS"/>
        </w:rPr>
        <w:t>7</w:t>
      </w:r>
      <w:r>
        <w:t>00 до км 105</w:t>
      </w:r>
      <w:r w:rsidR="0023761F">
        <w:rPr>
          <w:lang w:val="sr-Latn-RS"/>
        </w:rPr>
        <w:t>4</w:t>
      </w:r>
      <w:r>
        <w:t>+</w:t>
      </w:r>
      <w:r w:rsidR="0023761F">
        <w:rPr>
          <w:lang w:val="sr-Latn-RS"/>
        </w:rPr>
        <w:t>2</w:t>
      </w:r>
      <w:r>
        <w:t xml:space="preserve">00, на делу к.п.бр. </w:t>
      </w:r>
      <w:proofErr w:type="gramStart"/>
      <w:r>
        <w:t>5356  К.О</w:t>
      </w:r>
      <w:proofErr w:type="gramEnd"/>
      <w:r>
        <w:t xml:space="preserve">. Пожежено, општина Велико Градиште. Посматрани потез у кориту реке Дунав дужине </w:t>
      </w:r>
      <w:r w:rsidR="0023761F">
        <w:t>5</w:t>
      </w:r>
      <w:r>
        <w:t xml:space="preserve">00,00 м, представља потенцијално позајмиште речног наноса. Багеровање са њега мора бити контролисано, водећи рачуна о режиму течења, као и постојећим и планираним хидротехничким и другим објектима. Обзиром да се предвиђено експлоатационо поље налази у сектору неповољно за пловидбу при ниским водостајима, експлоатацијом ће се побољшати услови пловидбе на овом сектору као и услови природног отицања и проноса вученог наноса. </w:t>
      </w:r>
    </w:p>
    <w:p w:rsidR="00E06CC9" w:rsidRDefault="00B043D3">
      <w:pPr>
        <w:spacing w:after="207"/>
        <w:ind w:left="-5" w:right="13"/>
      </w:pPr>
      <w:r>
        <w:t xml:space="preserve">Карактеристика овог сектора реке Дунав је велика количина наноса, што се огледа у појави великих наноса променљивог карактера, количина и гранулације. Ово исталожавање се дешава у периоду некоициденције великих вода.  </w:t>
      </w:r>
    </w:p>
    <w:p w:rsidR="00E06CC9" w:rsidRDefault="00B043D3">
      <w:pPr>
        <w:spacing w:after="221" w:line="259" w:lineRule="auto"/>
        <w:ind w:left="0" w:right="0" w:firstLine="0"/>
        <w:jc w:val="left"/>
      </w:pPr>
      <w:r>
        <w:rPr>
          <w:color w:val="FF0000"/>
        </w:rPr>
        <w:t xml:space="preserve"> </w:t>
      </w:r>
    </w:p>
    <w:p w:rsidR="00E06CC9" w:rsidRDefault="00B043D3">
      <w:pPr>
        <w:spacing w:after="249" w:line="268" w:lineRule="auto"/>
        <w:ind w:left="-5" w:right="0"/>
      </w:pPr>
      <w:r>
        <w:rPr>
          <w:b/>
        </w:rPr>
        <w:t xml:space="preserve">Осетљивост животне средине у датим географским областима које могу бити изложене штетном утицају пројекта а нарочито у погледу: </w:t>
      </w:r>
    </w:p>
    <w:p w:rsidR="00E06CC9" w:rsidRDefault="00B043D3">
      <w:pPr>
        <w:pStyle w:val="Heading1"/>
        <w:ind w:left="-5" w:right="0"/>
      </w:pPr>
      <w:r>
        <w:t xml:space="preserve">а) </w:t>
      </w:r>
      <w:proofErr w:type="gramStart"/>
      <w:r>
        <w:t>постојећег</w:t>
      </w:r>
      <w:proofErr w:type="gramEnd"/>
      <w:r>
        <w:t xml:space="preserve"> коришћења земљишта  </w:t>
      </w:r>
    </w:p>
    <w:p w:rsidR="00E06CC9" w:rsidRDefault="00B043D3">
      <w:pPr>
        <w:ind w:left="-5" w:right="13"/>
      </w:pPr>
      <w:r>
        <w:t xml:space="preserve">Експлоатационо поље (позајмиште материјала), налази се на територији К.О. Пожежено, простире се на укупној дужини од </w:t>
      </w:r>
      <w:r w:rsidR="0023761F">
        <w:t>5</w:t>
      </w:r>
      <w:r>
        <w:t xml:space="preserve">00,00 м. Начин коришћења предметног земљишта је такав да се на целој дужини експлоатационог поља, у циљу одржавања пројектованих габарита пловног пута и протицајног профила Дунава, врши багеровање багером </w:t>
      </w:r>
      <w:r w:rsidR="00AB5893">
        <w:rPr>
          <w:lang w:val="sr-Cyrl-RS"/>
        </w:rPr>
        <w:t>ведричаром</w:t>
      </w:r>
      <w:r>
        <w:t xml:space="preserve">. </w:t>
      </w:r>
    </w:p>
    <w:p w:rsidR="00E06CC9" w:rsidRDefault="00B043D3">
      <w:pPr>
        <w:ind w:left="-5" w:right="13"/>
      </w:pPr>
      <w:r>
        <w:t xml:space="preserve">Према подацима из катастра, по начину коришћења и катастарској класи, предметне парцеле представљају реку Дунав. Део ове парцеле се на основу водне сагласности користи за експлоатацију речног наноса, и налази се у границама одобреног експлоатационог поља. </w:t>
      </w:r>
    </w:p>
    <w:p w:rsidR="00E06CC9" w:rsidRDefault="00B043D3">
      <w:pPr>
        <w:ind w:left="-5" w:right="13"/>
      </w:pPr>
      <w:r>
        <w:t xml:space="preserve">Положај екслопатационог поље је у складу са Планом вађења речног наноса за перид </w:t>
      </w:r>
      <w:r w:rsidR="00AB5893">
        <w:rPr>
          <w:lang w:val="sr-Cyrl-RS"/>
        </w:rPr>
        <w:t>децембар</w:t>
      </w:r>
      <w:r>
        <w:t xml:space="preserve"> 202</w:t>
      </w:r>
      <w:r w:rsidR="008E1356">
        <w:rPr>
          <w:lang w:val="sr-Cyrl-RS"/>
        </w:rPr>
        <w:t>3</w:t>
      </w:r>
      <w:r>
        <w:t xml:space="preserve"> – </w:t>
      </w:r>
      <w:r w:rsidR="00AB5893">
        <w:rPr>
          <w:lang w:val="sr-Cyrl-RS"/>
        </w:rPr>
        <w:t>децембар</w:t>
      </w:r>
      <w:r>
        <w:t xml:space="preserve"> 202</w:t>
      </w:r>
      <w:r w:rsidR="008E1356">
        <w:rPr>
          <w:lang w:val="sr-Cyrl-RS"/>
        </w:rPr>
        <w:t>5</w:t>
      </w:r>
      <w:r>
        <w:t xml:space="preserve">. </w:t>
      </w:r>
      <w:proofErr w:type="gramStart"/>
      <w:r>
        <w:t>године</w:t>
      </w:r>
      <w:proofErr w:type="gramEnd"/>
      <w:r>
        <w:t xml:space="preserve">  </w:t>
      </w:r>
    </w:p>
    <w:p w:rsidR="00E06CC9" w:rsidRDefault="00B043D3">
      <w:pPr>
        <w:spacing w:after="260" w:line="259" w:lineRule="auto"/>
        <w:ind w:left="0" w:right="0" w:firstLine="0"/>
        <w:jc w:val="left"/>
      </w:pPr>
      <w:r>
        <w:rPr>
          <w:color w:val="FF0000"/>
        </w:rPr>
        <w:t xml:space="preserve"> </w:t>
      </w:r>
    </w:p>
    <w:p w:rsidR="00E06CC9" w:rsidRDefault="00B043D3">
      <w:pPr>
        <w:spacing w:after="70" w:line="268" w:lineRule="auto"/>
        <w:ind w:left="-5" w:right="0"/>
      </w:pPr>
      <w:r>
        <w:rPr>
          <w:b/>
        </w:rPr>
        <w:t xml:space="preserve">б) </w:t>
      </w:r>
      <w:proofErr w:type="gramStart"/>
      <w:r>
        <w:rPr>
          <w:b/>
        </w:rPr>
        <w:t>релативни</w:t>
      </w:r>
      <w:proofErr w:type="gramEnd"/>
      <w:r>
        <w:rPr>
          <w:b/>
        </w:rPr>
        <w:t xml:space="preserve"> обим, квалитета и регенеративни капацитета природнх ресурса у датом </w:t>
      </w:r>
    </w:p>
    <w:p w:rsidR="00E06CC9" w:rsidRDefault="00B043D3">
      <w:pPr>
        <w:pStyle w:val="Heading1"/>
        <w:ind w:left="-5" w:right="0"/>
      </w:pPr>
      <w:proofErr w:type="gramStart"/>
      <w:r>
        <w:t>подручју</w:t>
      </w:r>
      <w:proofErr w:type="gramEnd"/>
      <w:r>
        <w:t xml:space="preserve"> </w:t>
      </w:r>
    </w:p>
    <w:p w:rsidR="00E06CC9" w:rsidRDefault="00B043D3">
      <w:pPr>
        <w:ind w:left="-5" w:right="13"/>
      </w:pPr>
      <w:r>
        <w:t xml:space="preserve">Капацитет природних ресурса у датом подручју </w:t>
      </w:r>
    </w:p>
    <w:p w:rsidR="00E06CC9" w:rsidRDefault="00B043D3">
      <w:pPr>
        <w:spacing w:after="253"/>
        <w:ind w:left="-5" w:right="13"/>
      </w:pPr>
      <w:r>
        <w:t xml:space="preserve">Природни ресурси су опште добро и заједничко богатство. Њихово коришћење, привредна примена и економско вредновање треба да буду плански усмерени и наменски контролисани. Без обзира на врсту, структуру и појединачне количине, они су основ за предстојећи </w:t>
      </w:r>
      <w:proofErr w:type="gramStart"/>
      <w:r>
        <w:t>привредни  и</w:t>
      </w:r>
      <w:proofErr w:type="gramEnd"/>
      <w:r>
        <w:t xml:space="preserve"> економски и економски развој сваке земље, тако и Србије. </w:t>
      </w:r>
      <w:r>
        <w:lastRenderedPageBreak/>
        <w:t xml:space="preserve">Наравно, поатоји и део природних ресурса који мора остати изван економских и привредних токова и који треба да буде сачуван за будуће генерације, а то посебно важи за оне ресурсе који се тешко обнављају и необновљиве природне рерурсе. Према трајању, природни ресурси могу бити: </w:t>
      </w:r>
    </w:p>
    <w:p w:rsidR="00E06CC9" w:rsidRDefault="00B043D3">
      <w:pPr>
        <w:numPr>
          <w:ilvl w:val="0"/>
          <w:numId w:val="3"/>
        </w:numPr>
        <w:spacing w:after="32"/>
        <w:ind w:right="13" w:hanging="360"/>
      </w:pPr>
      <w:r>
        <w:t xml:space="preserve">необновљиви ресурси (минералне сировине) </w:t>
      </w:r>
    </w:p>
    <w:p w:rsidR="00E06CC9" w:rsidRDefault="00B043D3">
      <w:pPr>
        <w:numPr>
          <w:ilvl w:val="0"/>
          <w:numId w:val="3"/>
        </w:numPr>
        <w:spacing w:after="206"/>
        <w:ind w:right="13" w:hanging="360"/>
      </w:pPr>
      <w:r>
        <w:rPr>
          <w:b/>
        </w:rPr>
        <w:t>обновљиви ресурси</w:t>
      </w:r>
      <w:r>
        <w:t xml:space="preserve"> (земљиште, воде, флора, и фауна на копну и мору, као и неки неметали нпр. </w:t>
      </w:r>
      <w:r>
        <w:rPr>
          <w:b/>
        </w:rPr>
        <w:t>шљунак и песак</w:t>
      </w:r>
      <w:r>
        <w:t xml:space="preserve">, као и морске соли) </w:t>
      </w:r>
    </w:p>
    <w:p w:rsidR="00E06CC9" w:rsidRDefault="00B043D3">
      <w:pPr>
        <w:spacing w:after="255"/>
        <w:ind w:left="-5" w:right="13"/>
      </w:pPr>
      <w:r>
        <w:t xml:space="preserve">Такође, изузетно је значајна и обновљива енергија, јер се обнавља приближно истом брзином којом се експлоатише. У обнобљиве енергетске изворе спадају: </w:t>
      </w:r>
    </w:p>
    <w:p w:rsidR="00E06CC9" w:rsidRDefault="00B043D3">
      <w:pPr>
        <w:pStyle w:val="Heading1"/>
        <w:spacing w:after="32"/>
        <w:ind w:left="1090" w:right="0"/>
      </w:pPr>
      <w:r>
        <w:rPr>
          <w:rFonts w:ascii="Segoe UI Symbol" w:eastAsia="Segoe UI Symbol" w:hAnsi="Segoe UI Symbol" w:cs="Segoe UI Symbol"/>
          <w:b w:val="0"/>
        </w:rPr>
        <w:t></w:t>
      </w:r>
      <w:r>
        <w:rPr>
          <w:rFonts w:ascii="Arial" w:eastAsia="Arial" w:hAnsi="Arial" w:cs="Arial"/>
          <w:b w:val="0"/>
        </w:rPr>
        <w:t xml:space="preserve"> </w:t>
      </w:r>
      <w:proofErr w:type="gramStart"/>
      <w:r>
        <w:t>хидроенергија</w:t>
      </w:r>
      <w:proofErr w:type="gramEnd"/>
      <w:r>
        <w:t>,</w:t>
      </w:r>
      <w:r>
        <w:rPr>
          <w:b w:val="0"/>
        </w:rPr>
        <w:t xml:space="preserve"> </w:t>
      </w:r>
    </w:p>
    <w:p w:rsidR="00E06CC9" w:rsidRDefault="00B043D3">
      <w:pPr>
        <w:numPr>
          <w:ilvl w:val="0"/>
          <w:numId w:val="4"/>
        </w:numPr>
        <w:spacing w:after="33"/>
        <w:ind w:right="13" w:hanging="360"/>
      </w:pPr>
      <w:r>
        <w:t xml:space="preserve">геотермална енергија,  </w:t>
      </w:r>
    </w:p>
    <w:p w:rsidR="00E06CC9" w:rsidRDefault="00B043D3">
      <w:pPr>
        <w:numPr>
          <w:ilvl w:val="0"/>
          <w:numId w:val="4"/>
        </w:numPr>
        <w:spacing w:after="32"/>
        <w:ind w:right="13" w:hanging="360"/>
      </w:pPr>
      <w:r>
        <w:t xml:space="preserve">соларна (сунчева) енергија, </w:t>
      </w:r>
    </w:p>
    <w:p w:rsidR="00E06CC9" w:rsidRDefault="00B043D3">
      <w:pPr>
        <w:numPr>
          <w:ilvl w:val="0"/>
          <w:numId w:val="4"/>
        </w:numPr>
        <w:spacing w:after="30"/>
        <w:ind w:right="13" w:hanging="360"/>
      </w:pPr>
      <w:r>
        <w:t xml:space="preserve">енергија ветра,  </w:t>
      </w:r>
    </w:p>
    <w:p w:rsidR="00E06CC9" w:rsidRDefault="00B043D3">
      <w:pPr>
        <w:numPr>
          <w:ilvl w:val="0"/>
          <w:numId w:val="4"/>
        </w:numPr>
        <w:spacing w:after="35"/>
        <w:ind w:right="13" w:hanging="360"/>
      </w:pPr>
      <w:r>
        <w:t xml:space="preserve">енергија биомасе, </w:t>
      </w:r>
    </w:p>
    <w:p w:rsidR="00E06CC9" w:rsidRDefault="00B043D3">
      <w:pPr>
        <w:numPr>
          <w:ilvl w:val="0"/>
          <w:numId w:val="4"/>
        </w:numPr>
        <w:spacing w:after="180"/>
        <w:ind w:right="13" w:hanging="360"/>
      </w:pPr>
      <w:proofErr w:type="gramStart"/>
      <w:r>
        <w:t>енергија</w:t>
      </w:r>
      <w:proofErr w:type="gramEnd"/>
      <w:r>
        <w:t xml:space="preserve"> плиме и таласа. </w:t>
      </w:r>
    </w:p>
    <w:p w:rsidR="00E06CC9" w:rsidRDefault="00B043D3">
      <w:pPr>
        <w:spacing w:after="204"/>
        <w:ind w:left="-5" w:right="13"/>
      </w:pPr>
      <w:r>
        <w:t xml:space="preserve">Коришћење обновљивих енергетских извора је од изузетног значаја за сваку земљу. Значај се огледа у штедњи необновљивих енергетских извора и заштита животне средине. </w:t>
      </w:r>
    </w:p>
    <w:p w:rsidR="00E06CC9" w:rsidRDefault="00B043D3">
      <w:pPr>
        <w:spacing w:after="207"/>
        <w:ind w:left="-5" w:right="13"/>
      </w:pPr>
      <w:r>
        <w:t xml:space="preserve">Предметно подручје је нарочито интересантно са аспекта обновљивих ресурса, а то су речни песак и шљунак и обновљиве енергије која се огледа у хидроенергетском потенцијалу. </w:t>
      </w:r>
    </w:p>
    <w:p w:rsidR="00E06CC9" w:rsidRDefault="00B043D3">
      <w:pPr>
        <w:spacing w:after="207"/>
        <w:ind w:left="-5" w:right="13"/>
      </w:pPr>
      <w:r>
        <w:t xml:space="preserve">Експлоатација материјала из корита реке Дунав за комерцијалне сврхе и за грађевинске потребе, веома је развијена по посматраном сектору овог водотока. Имајући у виду структуру алувиона у појасу речног корита и приобаља, као и квалитет материјала, ова зона се може третирати као значајан обновљиви природни ресурс грађевинског материјала. </w:t>
      </w:r>
    </w:p>
    <w:p w:rsidR="00E06CC9" w:rsidRDefault="00B043D3">
      <w:pPr>
        <w:ind w:left="-5" w:right="13"/>
      </w:pPr>
      <w:r>
        <w:t xml:space="preserve">При томе треба водити рачуна да експлоатација наноса (песка или шљунка) никако не може да буде једина намена реке Дунав, него се морају имати у виду остали потенцијални корисници овог простора. То значи да експлоатације материјала из овог појаса мора бити усклађена са интересима осталих корисника и делатностипољопривреде, шумарства, комуналних објеката и инфраструцтуре, потенцијалних индустријских објеката и др. </w:t>
      </w:r>
      <w:r>
        <w:rPr>
          <w:u w:val="single" w:color="000000"/>
        </w:rPr>
        <w:t xml:space="preserve">Посебно </w:t>
      </w:r>
      <w:proofErr w:type="gramStart"/>
      <w:r>
        <w:rPr>
          <w:u w:val="single" w:color="000000"/>
        </w:rPr>
        <w:t>треба  нагласити</w:t>
      </w:r>
      <w:proofErr w:type="gramEnd"/>
      <w:r>
        <w:rPr>
          <w:u w:val="single" w:color="000000"/>
        </w:rPr>
        <w:t xml:space="preserve"> неопходност усклађивања</w:t>
      </w:r>
      <w:r>
        <w:t xml:space="preserve"> </w:t>
      </w:r>
      <w:r>
        <w:rPr>
          <w:u w:val="single" w:color="000000"/>
        </w:rPr>
        <w:t>експлоатације са захтевима заштите животне средине и еколошким критеријумима.</w:t>
      </w:r>
      <w:r>
        <w:t xml:space="preserve"> </w:t>
      </w:r>
    </w:p>
    <w:p w:rsidR="00E06CC9" w:rsidRDefault="00B043D3">
      <w:pPr>
        <w:spacing w:after="219" w:line="259" w:lineRule="auto"/>
        <w:ind w:left="0" w:right="0" w:firstLine="0"/>
        <w:jc w:val="left"/>
      </w:pPr>
      <w:r>
        <w:rPr>
          <w:color w:val="FF0000"/>
        </w:rPr>
        <w:t xml:space="preserve"> </w:t>
      </w:r>
    </w:p>
    <w:p w:rsidR="00BD63AC" w:rsidRDefault="00BD63AC">
      <w:pPr>
        <w:spacing w:after="131"/>
        <w:ind w:left="-5" w:right="13"/>
      </w:pPr>
    </w:p>
    <w:p w:rsidR="00E06CC9" w:rsidRDefault="00B043D3">
      <w:pPr>
        <w:spacing w:after="131"/>
        <w:ind w:left="-5" w:right="13"/>
      </w:pPr>
      <w:r>
        <w:lastRenderedPageBreak/>
        <w:t xml:space="preserve">Стање и апсорпциони капацитет животне средине на анализораном подручју: </w:t>
      </w:r>
    </w:p>
    <w:p w:rsidR="00E06CC9" w:rsidRDefault="00B043D3">
      <w:pPr>
        <w:spacing w:after="56"/>
        <w:ind w:left="-5" w:right="13"/>
      </w:pPr>
      <w:r>
        <w:t xml:space="preserve">Општа оцена је да су квалитет ваздуха, воде и земљишта на анализираном подручју у највећој мери очувани. Обиласком локације и увидом на терену и коришћењем расположивих података се долази до следећих закључака: </w:t>
      </w:r>
    </w:p>
    <w:p w:rsidR="00E06CC9" w:rsidRDefault="00B043D3">
      <w:pPr>
        <w:numPr>
          <w:ilvl w:val="0"/>
          <w:numId w:val="5"/>
        </w:numPr>
        <w:spacing w:after="56"/>
        <w:ind w:right="13" w:hanging="360"/>
      </w:pPr>
      <w:proofErr w:type="gramStart"/>
      <w:r>
        <w:t>квалитет</w:t>
      </w:r>
      <w:proofErr w:type="gramEnd"/>
      <w:r>
        <w:t xml:space="preserve"> ваздуха је очуван. Загађење ваздуха присутно је у насељима, (СО</w:t>
      </w:r>
      <w:r>
        <w:rPr>
          <w:vertAlign w:val="subscript"/>
        </w:rPr>
        <w:t>2</w:t>
      </w:r>
      <w:r>
        <w:t xml:space="preserve">, честице прашине, чађи). Обзиром на мали емисиони потенцијал присутних потенцијалних загађивача реч је о вредностима које су у границама максимално дозвољених концентрација (МДК), </w:t>
      </w:r>
    </w:p>
    <w:p w:rsidR="00E06CC9" w:rsidRDefault="00B043D3">
      <w:pPr>
        <w:numPr>
          <w:ilvl w:val="0"/>
          <w:numId w:val="5"/>
        </w:numPr>
        <w:spacing w:after="54"/>
        <w:ind w:right="13" w:hanging="360"/>
      </w:pPr>
      <w:proofErr w:type="gramStart"/>
      <w:r>
        <w:t>квалитет</w:t>
      </w:r>
      <w:proofErr w:type="gramEnd"/>
      <w:r>
        <w:t xml:space="preserve"> површинских вода је у већем делу подручја очуван. Ипак, квалитет воде реке Дунав, не одговара по свим критеријумима захтеваној класи (на прелазу између захтеване и лошије класе). </w:t>
      </w:r>
    </w:p>
    <w:p w:rsidR="00E06CC9" w:rsidRDefault="00B043D3">
      <w:pPr>
        <w:numPr>
          <w:ilvl w:val="0"/>
          <w:numId w:val="5"/>
        </w:numPr>
        <w:spacing w:after="54"/>
        <w:ind w:right="13" w:hanging="360"/>
      </w:pPr>
      <w:r>
        <w:t xml:space="preserve">Негативан утицај буке је локалног карактера, док утицај јонизујућег зрачења и радиоактовне контаминације не постоји. </w:t>
      </w:r>
    </w:p>
    <w:p w:rsidR="00E06CC9" w:rsidRDefault="00B043D3">
      <w:pPr>
        <w:numPr>
          <w:ilvl w:val="0"/>
          <w:numId w:val="5"/>
        </w:numPr>
        <w:spacing w:after="207"/>
        <w:ind w:right="13" w:hanging="360"/>
      </w:pPr>
      <w:r>
        <w:t xml:space="preserve">Квалитет природне и животне средине је очуван, као и стање биљног и животињског света и здравље људи. Шуме највећим делом припадају систематској јединици-свези </w:t>
      </w:r>
      <w:r>
        <w:rPr>
          <w:i/>
        </w:rPr>
        <w:t xml:space="preserve">Салицион Албае, </w:t>
      </w:r>
      <w:r>
        <w:t xml:space="preserve">а њу обухватају поплавне алувијалне шуме меких лишћара, у првом реду врба и топола. Природне фитоценозе су у директној вези са нивоом воде у речном кориту и карактеристикама земљишне подлоге. На глиновито-песковитом тлу развијају се асоцијације </w:t>
      </w:r>
      <w:r>
        <w:rPr>
          <w:i/>
        </w:rPr>
        <w:t xml:space="preserve">Салицетум Албае, Популетум Ниграе, Популетум Албае. </w:t>
      </w:r>
      <w:r>
        <w:t xml:space="preserve">На дуго до повремено плављеним и релативно сувљим земљиштима </w:t>
      </w:r>
      <w:r>
        <w:rPr>
          <w:i/>
        </w:rPr>
        <w:t xml:space="preserve">Салицетум албае </w:t>
      </w:r>
      <w:r>
        <w:t xml:space="preserve">и </w:t>
      </w:r>
      <w:r>
        <w:rPr>
          <w:i/>
        </w:rPr>
        <w:t>Популетум албае.</w:t>
      </w:r>
      <w:r>
        <w:t xml:space="preserve"> </w:t>
      </w:r>
    </w:p>
    <w:p w:rsidR="00E06CC9" w:rsidRDefault="00B043D3">
      <w:pPr>
        <w:spacing w:after="207"/>
        <w:ind w:left="-5" w:right="13"/>
      </w:pPr>
      <w:r>
        <w:t xml:space="preserve">Из свега наведеног се може извући закључак да је: очуваност природне и животне средине пропорционална степену неискоришћености природних ресурса, односно проистиче из малог обима коришћења ресурса и простора. </w:t>
      </w:r>
    </w:p>
    <w:p w:rsidR="00E06CC9" w:rsidRDefault="00B043D3">
      <w:pPr>
        <w:spacing w:after="219" w:line="259" w:lineRule="auto"/>
        <w:ind w:left="720" w:right="0" w:firstLine="0"/>
        <w:jc w:val="left"/>
      </w:pPr>
      <w:r>
        <w:rPr>
          <w:color w:val="FF0000"/>
        </w:rPr>
        <w:t xml:space="preserve"> </w:t>
      </w:r>
    </w:p>
    <w:p w:rsidR="00E06CC9" w:rsidRDefault="00B043D3">
      <w:pPr>
        <w:pStyle w:val="Heading1"/>
        <w:spacing w:after="212"/>
        <w:ind w:left="-5" w:right="0"/>
      </w:pPr>
      <w:r>
        <w:t xml:space="preserve">Стање и апсорпциони капацитет животне средине на позајмишту </w:t>
      </w:r>
    </w:p>
    <w:p w:rsidR="00E06CC9" w:rsidRDefault="00B043D3">
      <w:pPr>
        <w:ind w:left="-5" w:right="13"/>
      </w:pPr>
      <w:r>
        <w:t xml:space="preserve">На предмтној локацију нису вршена систематска мерења квалитета ваздуха, земљишта, буке и вода. </w:t>
      </w:r>
    </w:p>
    <w:p w:rsidR="00E06CC9" w:rsidRDefault="00B043D3">
      <w:pPr>
        <w:spacing w:after="56"/>
        <w:ind w:left="-5" w:right="13"/>
      </w:pPr>
      <w:r>
        <w:t xml:space="preserve">Анализом података, за елементе за које постоје меродавни подаци, и података на основу увида на терену при обиласку локације се долази до следећих закључака: </w:t>
      </w:r>
    </w:p>
    <w:p w:rsidR="00E06CC9" w:rsidRDefault="00B043D3">
      <w:pPr>
        <w:numPr>
          <w:ilvl w:val="0"/>
          <w:numId w:val="6"/>
        </w:numPr>
        <w:ind w:right="13" w:hanging="360"/>
      </w:pPr>
      <w:r>
        <w:t xml:space="preserve">Квалитет ваздуха је очуван. </w:t>
      </w:r>
    </w:p>
    <w:p w:rsidR="00E06CC9" w:rsidRDefault="00B043D3">
      <w:pPr>
        <w:numPr>
          <w:ilvl w:val="0"/>
          <w:numId w:val="6"/>
        </w:numPr>
        <w:spacing w:after="54"/>
        <w:ind w:right="13" w:hanging="360"/>
      </w:pPr>
      <w:r>
        <w:t xml:space="preserve">Квалитет површинских вода је у већем делу локације очуван. Током године квалитет воде реке Дунав контролише се од стране РХМЗ на тачно утврђеним профилима. Према Уредби о категоризацији водотока Сл.гласник СРС бр.5/68, Дунав је разврстан у 2. </w:t>
      </w:r>
      <w:proofErr w:type="gramStart"/>
      <w:r>
        <w:lastRenderedPageBreak/>
        <w:t>категорију</w:t>
      </w:r>
      <w:proofErr w:type="gramEnd"/>
      <w:r>
        <w:t xml:space="preserve"> вода. На основу резултата извршених анализа може се констатовати да је квалитет воде на евиденционим профилима одступао од захтеване класе. </w:t>
      </w:r>
    </w:p>
    <w:p w:rsidR="00E06CC9" w:rsidRDefault="00B043D3">
      <w:pPr>
        <w:numPr>
          <w:ilvl w:val="0"/>
          <w:numId w:val="6"/>
        </w:numPr>
        <w:spacing w:after="56"/>
        <w:ind w:right="13" w:hanging="360"/>
      </w:pPr>
      <w:r>
        <w:t xml:space="preserve">Земљиште. Досадашње и будуће коришћење речног наноса ће се одвијати у складу са техничком документацијом, то ће омогучити експлоатацију у наредном период без повећања деградираног или “заузетог”простора. </w:t>
      </w:r>
    </w:p>
    <w:p w:rsidR="00E06CC9" w:rsidRDefault="00B043D3">
      <w:pPr>
        <w:numPr>
          <w:ilvl w:val="0"/>
          <w:numId w:val="6"/>
        </w:numPr>
        <w:spacing w:after="57"/>
        <w:ind w:right="13" w:hanging="360"/>
      </w:pPr>
      <w:r>
        <w:t xml:space="preserve">Негативан утицај буке је локалног карактера: док утицај јонизујућег зрачења и радиоактивне контаминације не постоји. </w:t>
      </w:r>
    </w:p>
    <w:p w:rsidR="00E06CC9" w:rsidRDefault="00B043D3">
      <w:pPr>
        <w:numPr>
          <w:ilvl w:val="0"/>
          <w:numId w:val="6"/>
        </w:numPr>
        <w:ind w:right="13" w:hanging="360"/>
      </w:pPr>
      <w:r>
        <w:t xml:space="preserve">Локација не поседује посебне природне вредности. На предметној локацији није регистровано присуство ретких биљних и животињских врста, као и посебно вредних биљних заједница. </w:t>
      </w:r>
    </w:p>
    <w:p w:rsidR="00E06CC9" w:rsidRDefault="00B043D3">
      <w:pPr>
        <w:ind w:left="-5" w:right="13"/>
      </w:pPr>
      <w:r>
        <w:t xml:space="preserve">Отвореност подручја погодује природном проветравању, тако да ће негативни ефекти експлоатације песка и шљунка у знатној мери бити ублажени. </w:t>
      </w:r>
    </w:p>
    <w:p w:rsidR="00E06CC9" w:rsidRDefault="00B043D3">
      <w:pPr>
        <w:ind w:left="-5" w:right="13"/>
      </w:pPr>
      <w:r>
        <w:t xml:space="preserve">Коначно, може се закључити да се експлоатацијом песка и шљунка неће значајно нарушити природна равнотежа, нити извршити значајнији утицај на стабилност и сигурност животне средине околног простора и шире. </w:t>
      </w:r>
    </w:p>
    <w:p w:rsidR="00E06CC9" w:rsidRDefault="00B043D3">
      <w:pPr>
        <w:spacing w:after="22" w:line="259" w:lineRule="auto"/>
        <w:ind w:left="0" w:right="0" w:firstLine="0"/>
        <w:jc w:val="left"/>
      </w:pPr>
      <w:r>
        <w:t xml:space="preserve"> </w:t>
      </w:r>
    </w:p>
    <w:p w:rsidR="00E06CC9" w:rsidRDefault="00B043D3">
      <w:pPr>
        <w:spacing w:after="219" w:line="259" w:lineRule="auto"/>
        <w:ind w:left="0" w:right="0" w:firstLine="0"/>
        <w:jc w:val="left"/>
      </w:pPr>
      <w:r>
        <w:rPr>
          <w:color w:val="FF0000"/>
        </w:rPr>
        <w:t xml:space="preserve"> </w:t>
      </w:r>
    </w:p>
    <w:p w:rsidR="00E06CC9" w:rsidRDefault="00B043D3">
      <w:pPr>
        <w:spacing w:after="262" w:line="259" w:lineRule="auto"/>
        <w:ind w:left="0" w:right="0" w:firstLine="0"/>
        <w:jc w:val="left"/>
      </w:pPr>
      <w:r>
        <w:rPr>
          <w:color w:val="FF0000"/>
        </w:rPr>
        <w:t xml:space="preserve"> </w:t>
      </w:r>
    </w:p>
    <w:p w:rsidR="00E06CC9" w:rsidRDefault="00B043D3">
      <w:pPr>
        <w:spacing w:after="70" w:line="268" w:lineRule="auto"/>
        <w:ind w:left="-5" w:right="0"/>
      </w:pPr>
      <w:r>
        <w:rPr>
          <w:b/>
        </w:rPr>
        <w:t xml:space="preserve">3. ОПИС КАРАКТЕРИСТИКА ПРОЈЕКТА </w:t>
      </w:r>
    </w:p>
    <w:p w:rsidR="00E06CC9" w:rsidRDefault="00B043D3">
      <w:pPr>
        <w:spacing w:after="278" w:line="259" w:lineRule="auto"/>
        <w:ind w:left="0" w:right="0" w:firstLine="0"/>
        <w:jc w:val="left"/>
      </w:pPr>
      <w:r>
        <w:rPr>
          <w:sz w:val="22"/>
        </w:rPr>
        <w:t xml:space="preserve"> </w:t>
      </w:r>
    </w:p>
    <w:p w:rsidR="00E06CC9" w:rsidRDefault="00B043D3">
      <w:pPr>
        <w:pStyle w:val="Heading1"/>
        <w:ind w:left="-5" w:right="0"/>
      </w:pPr>
      <w:r>
        <w:t xml:space="preserve">(а) Величина пројекта </w:t>
      </w:r>
    </w:p>
    <w:p w:rsidR="00E06CC9" w:rsidRDefault="00B043D3">
      <w:pPr>
        <w:spacing w:after="20" w:line="259" w:lineRule="auto"/>
        <w:ind w:left="720" w:right="0" w:firstLine="0"/>
        <w:jc w:val="left"/>
      </w:pPr>
      <w:r>
        <w:t xml:space="preserve"> </w:t>
      </w:r>
    </w:p>
    <w:p w:rsidR="00E06CC9" w:rsidRDefault="00B043D3">
      <w:pPr>
        <w:ind w:left="-5" w:right="13"/>
      </w:pPr>
      <w:r>
        <w:t xml:space="preserve">Увод </w:t>
      </w:r>
    </w:p>
    <w:p w:rsidR="00E06CC9" w:rsidRDefault="00B043D3">
      <w:pPr>
        <w:spacing w:after="20" w:line="259" w:lineRule="auto"/>
        <w:ind w:left="720" w:right="0" w:firstLine="0"/>
        <w:jc w:val="left"/>
      </w:pPr>
      <w:r>
        <w:rPr>
          <w:color w:val="FF0000"/>
        </w:rPr>
        <w:t xml:space="preserve"> </w:t>
      </w:r>
    </w:p>
    <w:p w:rsidR="00E06CC9" w:rsidRDefault="00B043D3">
      <w:pPr>
        <w:ind w:left="-5" w:right="13"/>
      </w:pPr>
      <w:r>
        <w:t xml:space="preserve">Позајмиште припада К.О. Пожежено. Само експлоатационо поље представља део водног земљишта у површини 9.9 ха. </w:t>
      </w:r>
    </w:p>
    <w:p w:rsidR="00E06CC9" w:rsidRDefault="00B043D3">
      <w:pPr>
        <w:spacing w:after="207"/>
        <w:ind w:left="-5" w:right="13"/>
      </w:pPr>
      <w:r>
        <w:t>Узимајући у обзир горе наведене чињенице и у складу са предпројектним условима извршено је постављање кинете багеровања тако да дно кинете експлоатационог поља буде по задатим условима, максимална дубина ископа износи 1</w:t>
      </w:r>
      <w:r w:rsidR="00BD63AC">
        <w:rPr>
          <w:lang w:val="sr-Cyrl-RS"/>
        </w:rPr>
        <w:t>9</w:t>
      </w:r>
      <w:r>
        <w:t>,0 м испод ниског пловидбеног нивоа (ЕН) који на км 105</w:t>
      </w:r>
      <w:r w:rsidR="0023761F">
        <w:rPr>
          <w:lang w:val="sr-Latn-RS"/>
        </w:rPr>
        <w:t>4</w:t>
      </w:r>
      <w:r>
        <w:t>+</w:t>
      </w:r>
      <w:r w:rsidR="0023761F">
        <w:rPr>
          <w:lang w:val="sr-Latn-RS"/>
        </w:rPr>
        <w:t>2</w:t>
      </w:r>
      <w:r>
        <w:t>00 износи 69,</w:t>
      </w:r>
      <w:r w:rsidR="00BD63AC">
        <w:rPr>
          <w:lang w:val="sr-Cyrl-RS"/>
        </w:rPr>
        <w:t>5</w:t>
      </w:r>
      <w:r w:rsidR="0023761F">
        <w:rPr>
          <w:lang w:val="sr-Latn-RS"/>
        </w:rPr>
        <w:t>5</w:t>
      </w:r>
      <w:r>
        <w:t xml:space="preserve"> мнм. Нагиб косина страна кинете су 1:</w:t>
      </w:r>
      <w:r w:rsidR="00FC0EED">
        <w:t>2</w:t>
      </w:r>
      <w:r>
        <w:t xml:space="preserve">. </w:t>
      </w:r>
    </w:p>
    <w:p w:rsidR="00E06CC9" w:rsidRDefault="00B043D3">
      <w:pPr>
        <w:spacing w:after="0" w:line="259" w:lineRule="auto"/>
        <w:ind w:left="0" w:right="0" w:firstLine="0"/>
        <w:jc w:val="left"/>
      </w:pPr>
      <w:r>
        <w:rPr>
          <w:b/>
          <w:color w:val="FF0000"/>
        </w:rPr>
        <w:t xml:space="preserve"> </w:t>
      </w:r>
    </w:p>
    <w:p w:rsidR="00BD63AC" w:rsidRDefault="00BD63AC">
      <w:pPr>
        <w:pStyle w:val="Heading1"/>
        <w:spacing w:after="11"/>
        <w:ind w:left="-5" w:right="0"/>
      </w:pPr>
    </w:p>
    <w:p w:rsidR="00BD63AC" w:rsidRDefault="00BD63AC">
      <w:pPr>
        <w:pStyle w:val="Heading1"/>
        <w:spacing w:after="11"/>
        <w:ind w:left="-5" w:right="0"/>
      </w:pPr>
    </w:p>
    <w:p w:rsidR="00E06CC9" w:rsidRDefault="00B043D3">
      <w:pPr>
        <w:pStyle w:val="Heading1"/>
        <w:spacing w:after="11"/>
        <w:ind w:left="-5" w:right="0"/>
      </w:pPr>
      <w:r>
        <w:t xml:space="preserve">Опис технолошког поступка експлоатације </w:t>
      </w:r>
    </w:p>
    <w:p w:rsidR="00E06CC9" w:rsidRDefault="00B043D3">
      <w:pPr>
        <w:spacing w:after="22" w:line="259" w:lineRule="auto"/>
        <w:ind w:left="0" w:right="0" w:firstLine="0"/>
        <w:jc w:val="left"/>
      </w:pPr>
      <w:r>
        <w:t xml:space="preserve"> </w:t>
      </w:r>
    </w:p>
    <w:p w:rsidR="00E06CC9" w:rsidRDefault="00B043D3">
      <w:pPr>
        <w:ind w:left="-5" w:right="13"/>
      </w:pPr>
      <w:r>
        <w:t xml:space="preserve">После израде елабората и добијања потребних сагласности од стране водопривреде приступа се обележавању деонице одређене за експлоатацију тако што се, помоћу полигоног влака, који је постављен на једној од обала, постављају попречни профил помоћу којих се одређује положај и прати рад пловног багера. </w:t>
      </w:r>
    </w:p>
    <w:p w:rsidR="00E06CC9" w:rsidRDefault="00B043D3">
      <w:pPr>
        <w:ind w:left="-5" w:right="13"/>
      </w:pPr>
      <w:r>
        <w:t>Ископ материјала ће се вршити багером-</w:t>
      </w:r>
      <w:r w:rsidR="00AB5893">
        <w:rPr>
          <w:lang w:val="sr-Cyrl-RS"/>
        </w:rPr>
        <w:t>ведричаром</w:t>
      </w:r>
      <w:r>
        <w:t xml:space="preserve">. </w:t>
      </w:r>
    </w:p>
    <w:p w:rsidR="00E06CC9" w:rsidRDefault="00B043D3">
      <w:pPr>
        <w:spacing w:after="20" w:line="259" w:lineRule="auto"/>
        <w:ind w:left="0" w:right="0" w:firstLine="0"/>
        <w:jc w:val="left"/>
      </w:pPr>
      <w:r>
        <w:rPr>
          <w:b/>
          <w:color w:val="FF0000"/>
        </w:rPr>
        <w:t xml:space="preserve"> </w:t>
      </w:r>
    </w:p>
    <w:p w:rsidR="00E06CC9" w:rsidRDefault="00B043D3">
      <w:pPr>
        <w:pStyle w:val="Heading1"/>
        <w:spacing w:after="11"/>
        <w:ind w:left="-5" w:right="0"/>
      </w:pPr>
      <w:r>
        <w:t>Утовар и транспорт материјала</w:t>
      </w:r>
      <w:r>
        <w:rPr>
          <w:b w:val="0"/>
        </w:rPr>
        <w:t xml:space="preserve"> </w:t>
      </w:r>
    </w:p>
    <w:p w:rsidR="00E06CC9" w:rsidRDefault="00B043D3">
      <w:pPr>
        <w:ind w:left="-5" w:right="13"/>
      </w:pPr>
      <w:r>
        <w:t>Ископ материјала и утовар материјала се врши багером ведричаром. Баге</w:t>
      </w:r>
      <w:r w:rsidR="00BD63AC">
        <w:rPr>
          <w:lang w:val="sr-Cyrl-RS"/>
        </w:rPr>
        <w:t>р</w:t>
      </w:r>
      <w:r>
        <w:t xml:space="preserve"> се постави на низводни профил позајмишта речног наноса, спусти кофни венац на одређену дубину и врши ископ материјала у тракама, узводно у односу на ток. Самоходни бродови или барже пристају уз багер и пуне се ископаним материјалом. Сви радови, на багеру се помно прате и бележе у дневник багеровања који се води за сваки радни дан. </w:t>
      </w:r>
    </w:p>
    <w:p w:rsidR="00E06CC9" w:rsidRDefault="00B043D3">
      <w:pPr>
        <w:spacing w:after="22" w:line="259" w:lineRule="auto"/>
        <w:ind w:left="0" w:right="0" w:firstLine="0"/>
        <w:jc w:val="left"/>
      </w:pPr>
      <w:r>
        <w:rPr>
          <w:color w:val="FF0000"/>
        </w:rPr>
        <w:t xml:space="preserve"> </w:t>
      </w:r>
    </w:p>
    <w:p w:rsidR="00E06CC9" w:rsidRDefault="00B043D3">
      <w:pPr>
        <w:pStyle w:val="Heading1"/>
        <w:spacing w:after="11"/>
        <w:ind w:left="-5" w:right="0"/>
      </w:pPr>
      <w:r>
        <w:t xml:space="preserve">Врста и количина расположивог материјала  </w:t>
      </w:r>
    </w:p>
    <w:p w:rsidR="00E06CC9" w:rsidRDefault="00B043D3">
      <w:pPr>
        <w:ind w:left="-5" w:right="13"/>
      </w:pPr>
      <w:r>
        <w:t xml:space="preserve">Проспекција терена током периода ниских вода у зони позајмишта потврдила је да је геолошки састав терена на разматраном потезу реке Дунав типичан за овај део тока. </w:t>
      </w:r>
    </w:p>
    <w:p w:rsidR="00E06CC9" w:rsidRDefault="00B043D3">
      <w:pPr>
        <w:ind w:left="-5" w:right="13"/>
      </w:pPr>
      <w:r>
        <w:t>Што се тиче врсте материјала, он је такође типичан за овај део тока реке Дунав и представља нанос (шљунак) који ће Носилац пројетка експлоатисати у сопствене и привредне сврхе. Према снимљеним попречним профилима може се закључити да се нанос протеже дуж целог експлоатационог поља и да је погодан за експлоатацију у комерцијалне сврхе. Према исказу кубатуре, у техничкој документацији, могуће је избагеровати прибижно</w:t>
      </w:r>
      <w:r>
        <w:rPr>
          <w:color w:val="FF0000"/>
        </w:rPr>
        <w:t xml:space="preserve"> </w:t>
      </w:r>
      <w:r>
        <w:rPr>
          <w:b/>
        </w:rPr>
        <w:t>4</w:t>
      </w:r>
      <w:r w:rsidR="00FC0EED">
        <w:rPr>
          <w:b/>
        </w:rPr>
        <w:t>47</w:t>
      </w:r>
      <w:r>
        <w:rPr>
          <w:b/>
        </w:rPr>
        <w:t>.</w:t>
      </w:r>
      <w:r w:rsidR="00FC0EED">
        <w:rPr>
          <w:b/>
        </w:rPr>
        <w:t>525</w:t>
      </w:r>
      <w:r>
        <w:rPr>
          <w:b/>
        </w:rPr>
        <w:t>,00 m³</w:t>
      </w:r>
      <w:r>
        <w:rPr>
          <w:b/>
          <w:color w:val="FF0000"/>
        </w:rPr>
        <w:t xml:space="preserve"> </w:t>
      </w:r>
      <w:r>
        <w:t xml:space="preserve">речног наноса из корита реке Дунав. Укупна дозвољена годишња количина наноса која се може извадити из водотока на овом сектору утврђена је Планом вађења речног наноса за период </w:t>
      </w:r>
      <w:r w:rsidR="0023761F">
        <w:rPr>
          <w:lang w:val="sr-Cyrl-RS"/>
        </w:rPr>
        <w:t>децембар</w:t>
      </w:r>
      <w:r>
        <w:t xml:space="preserve"> 202</w:t>
      </w:r>
      <w:r w:rsidR="0023761F">
        <w:rPr>
          <w:lang w:val="sr-Cyrl-RS"/>
        </w:rPr>
        <w:t>3</w:t>
      </w:r>
      <w:r>
        <w:t xml:space="preserve"> – </w:t>
      </w:r>
      <w:r w:rsidR="0023761F">
        <w:rPr>
          <w:lang w:val="sr-Cyrl-RS"/>
        </w:rPr>
        <w:t>децембар</w:t>
      </w:r>
      <w:r>
        <w:t xml:space="preserve"> 202</w:t>
      </w:r>
      <w:r w:rsidR="0023761F">
        <w:rPr>
          <w:lang w:val="sr-Cyrl-RS"/>
        </w:rPr>
        <w:t>5</w:t>
      </w:r>
      <w:r>
        <w:t xml:space="preserve">. Обавеза Носиоца пројекта је, да редовно плаћа месечну накнаду, а по завршетку експлоатације изврши контролно снимање предметног потеса експлоатационог поља, а у циљу СТВАРНО ИЗВРШЕНИХ КОЛИЧИНА ископа речног наноса са овог потеса. По истом основу Носилац пројекта је дужан непосредно пре истекао рока важности водне сагласности извршити потребна контролна снимања експлоатационог поља, у циљу установљавања стварног стања попречних профила уз обраду новог табеларног приказа стварно извршених-извађених количина овог локалитета. </w:t>
      </w:r>
    </w:p>
    <w:p w:rsidR="00E06CC9" w:rsidRDefault="00B043D3">
      <w:pPr>
        <w:ind w:left="-5" w:right="13"/>
      </w:pPr>
      <w:r>
        <w:t xml:space="preserve">Носилац пројекта је такође дужан да се при експлоатацији речног наноса у потпуности придржава обележених граница експлоатационог поља и експлоатацију врши према урађеној техничкој документацији </w:t>
      </w:r>
    </w:p>
    <w:p w:rsidR="00E06CC9" w:rsidRDefault="00B043D3">
      <w:pPr>
        <w:ind w:left="-5" w:right="13"/>
      </w:pPr>
      <w:r>
        <w:lastRenderedPageBreak/>
        <w:t xml:space="preserve">Предмер радова за багеровање речног наноса дат је у Пројекту екосплатације речног наноса који ће бити достављен у прилогу. </w:t>
      </w:r>
    </w:p>
    <w:p w:rsidR="00E06CC9" w:rsidRDefault="00B043D3">
      <w:pPr>
        <w:spacing w:after="20" w:line="259" w:lineRule="auto"/>
        <w:ind w:left="0" w:right="0" w:firstLine="0"/>
        <w:jc w:val="left"/>
      </w:pPr>
      <w:r>
        <w:rPr>
          <w:color w:val="FF0000"/>
        </w:rPr>
        <w:t xml:space="preserve"> </w:t>
      </w:r>
    </w:p>
    <w:p w:rsidR="00E06CC9" w:rsidRDefault="00B043D3">
      <w:pPr>
        <w:pStyle w:val="Heading1"/>
        <w:spacing w:after="13"/>
        <w:ind w:left="-5" w:right="0"/>
      </w:pPr>
      <w:r>
        <w:t xml:space="preserve">Динамика експлоатације </w:t>
      </w:r>
    </w:p>
    <w:p w:rsidR="00E06CC9" w:rsidRDefault="00B043D3">
      <w:pPr>
        <w:spacing w:after="20" w:line="259" w:lineRule="auto"/>
        <w:ind w:left="0" w:right="0" w:firstLine="0"/>
        <w:jc w:val="left"/>
      </w:pPr>
      <w:r>
        <w:t xml:space="preserve"> </w:t>
      </w:r>
    </w:p>
    <w:p w:rsidR="00E06CC9" w:rsidRDefault="00B043D3">
      <w:pPr>
        <w:ind w:left="-5" w:right="13"/>
      </w:pPr>
      <w:r>
        <w:t xml:space="preserve">а) На посматраној деоници реке Дунав, Елаборатом је предвиђено да се избагерује материјал у количини од </w:t>
      </w:r>
      <w:r>
        <w:rPr>
          <w:b/>
        </w:rPr>
        <w:t>493.214,00 m³</w:t>
      </w:r>
      <w:r>
        <w:rPr>
          <w:b/>
          <w:color w:val="FF0000"/>
        </w:rPr>
        <w:t xml:space="preserve"> </w:t>
      </w:r>
      <w:r>
        <w:t xml:space="preserve">који ће се користити у комерцијалне сврхе. </w:t>
      </w:r>
    </w:p>
    <w:p w:rsidR="00E06CC9" w:rsidRDefault="00B043D3">
      <w:pPr>
        <w:spacing w:after="63" w:line="259" w:lineRule="auto"/>
        <w:ind w:left="0" w:right="0" w:firstLine="0"/>
        <w:jc w:val="left"/>
      </w:pPr>
      <w:r>
        <w:rPr>
          <w:color w:val="FF0000"/>
        </w:rPr>
        <w:t xml:space="preserve"> </w:t>
      </w:r>
    </w:p>
    <w:p w:rsidR="00E06CC9" w:rsidRDefault="00B043D3">
      <w:pPr>
        <w:ind w:left="-5" w:right="13"/>
      </w:pPr>
      <w:r>
        <w:t>б) Могуће кумулирање са ефектима других пројеката;</w:t>
      </w:r>
      <w:r>
        <w:rPr>
          <w:vertAlign w:val="superscript"/>
        </w:rPr>
        <w:t xml:space="preserve"> </w:t>
      </w:r>
    </w:p>
    <w:p w:rsidR="00E06CC9" w:rsidRDefault="00B043D3">
      <w:pPr>
        <w:spacing w:after="246"/>
        <w:ind w:left="-5" w:right="13"/>
      </w:pPr>
      <w:r>
        <w:t xml:space="preserve">У непосредном окружењу локације преметног пројекта налазе се објекти исте делатности. Када се анализира емисија штетних и опасних материја, не може доћи до кумулативног дејства штетности јер не постоје пројекти који су у истовременој експлоатацији у ближој и широј околини локалитета.  </w:t>
      </w:r>
    </w:p>
    <w:p w:rsidR="00E06CC9" w:rsidRDefault="00B043D3">
      <w:pPr>
        <w:spacing w:after="71"/>
        <w:ind w:left="-5" w:right="13"/>
      </w:pPr>
      <w:r>
        <w:t xml:space="preserve">в) Коришћење природних ресурса и енергије; </w:t>
      </w:r>
    </w:p>
    <w:p w:rsidR="00E06CC9" w:rsidRDefault="00B043D3">
      <w:pPr>
        <w:ind w:left="-5" w:right="13"/>
      </w:pPr>
      <w:r>
        <w:t>Како се ради о испројектованој укупној количини речног наноса од</w:t>
      </w:r>
      <w:r>
        <w:rPr>
          <w:color w:val="FF0000"/>
        </w:rPr>
        <w:t xml:space="preserve"> </w:t>
      </w:r>
      <w:r>
        <w:rPr>
          <w:b/>
        </w:rPr>
        <w:t>493.214,00 m³</w:t>
      </w:r>
      <w:r>
        <w:t>,</w:t>
      </w:r>
      <w:r>
        <w:rPr>
          <w:color w:val="FF0000"/>
        </w:rPr>
        <w:t xml:space="preserve"> </w:t>
      </w:r>
      <w:r>
        <w:t xml:space="preserve">сасвим је извесно да ће Носилац пројекта са предметне локације избагеровати за годину дана укупну испројектовану количину. </w:t>
      </w:r>
    </w:p>
    <w:p w:rsidR="00E06CC9" w:rsidRDefault="00B043D3">
      <w:pPr>
        <w:spacing w:after="4" w:line="374" w:lineRule="auto"/>
        <w:ind w:left="-5" w:right="-9"/>
        <w:jc w:val="left"/>
      </w:pPr>
      <w:r>
        <w:t xml:space="preserve">У току експлоатације предметног пројекта користиће се, гориво за моторе СУС Еуро дизел, и вода за санитарно-хигијенске потребе доношењем у специјалним бидонима. г) </w:t>
      </w:r>
      <w:proofErr w:type="gramStart"/>
      <w:r>
        <w:t>стварање</w:t>
      </w:r>
      <w:proofErr w:type="gramEnd"/>
      <w:r>
        <w:t xml:space="preserve"> отпада; </w:t>
      </w:r>
    </w:p>
    <w:p w:rsidR="00E06CC9" w:rsidRDefault="00B043D3">
      <w:pPr>
        <w:spacing w:after="57"/>
        <w:ind w:left="-5" w:right="13"/>
      </w:pPr>
      <w:r>
        <w:t xml:space="preserve">Проблематика загађења земљишта као последица експлоатације предметног пројекта је константна и временски и просторно релативно одређена, а резултат је следећих утицаја: </w:t>
      </w:r>
    </w:p>
    <w:p w:rsidR="00E06CC9" w:rsidRDefault="00B043D3">
      <w:pPr>
        <w:numPr>
          <w:ilvl w:val="0"/>
          <w:numId w:val="7"/>
        </w:numPr>
        <w:spacing w:after="30"/>
        <w:ind w:right="13" w:hanging="360"/>
      </w:pPr>
      <w:r>
        <w:t xml:space="preserve">Таложење продуката сагоревања горива на тло у околини, </w:t>
      </w:r>
    </w:p>
    <w:p w:rsidR="00E06CC9" w:rsidRDefault="00B043D3">
      <w:pPr>
        <w:numPr>
          <w:ilvl w:val="0"/>
          <w:numId w:val="7"/>
        </w:numPr>
        <w:spacing w:after="32"/>
        <w:ind w:right="13" w:hanging="360"/>
      </w:pPr>
      <w:r>
        <w:t xml:space="preserve">Цурења горива и мазива из пловила и опреме за експлоатацију, </w:t>
      </w:r>
    </w:p>
    <w:p w:rsidR="00E06CC9" w:rsidRDefault="00B043D3">
      <w:pPr>
        <w:numPr>
          <w:ilvl w:val="0"/>
          <w:numId w:val="7"/>
        </w:numPr>
        <w:spacing w:after="32"/>
        <w:ind w:right="13" w:hanging="360"/>
      </w:pPr>
      <w:r>
        <w:t xml:space="preserve">Одлагање комуналног отпада, </w:t>
      </w:r>
    </w:p>
    <w:p w:rsidR="00E06CC9" w:rsidRDefault="00B043D3">
      <w:pPr>
        <w:numPr>
          <w:ilvl w:val="0"/>
          <w:numId w:val="7"/>
        </w:numPr>
        <w:ind w:right="13" w:hanging="360"/>
      </w:pPr>
      <w:r>
        <w:t xml:space="preserve">Одлагање замућених водених талога, </w:t>
      </w:r>
      <w:r>
        <w:rPr>
          <w:rFonts w:ascii="Segoe UI Symbol" w:eastAsia="Segoe UI Symbol" w:hAnsi="Segoe UI Symbol" w:cs="Segoe UI Symbol"/>
        </w:rPr>
        <w:t></w:t>
      </w:r>
      <w:r>
        <w:rPr>
          <w:rFonts w:ascii="Arial" w:eastAsia="Arial" w:hAnsi="Arial" w:cs="Arial"/>
        </w:rPr>
        <w:t xml:space="preserve"> </w:t>
      </w:r>
      <w:r>
        <w:t xml:space="preserve">Одлагање санитарног отпада. </w:t>
      </w:r>
    </w:p>
    <w:p w:rsidR="00E06CC9" w:rsidRDefault="00B043D3">
      <w:pPr>
        <w:spacing w:after="54"/>
        <w:ind w:left="-5" w:right="13"/>
      </w:pPr>
      <w:r>
        <w:t xml:space="preserve">У будућој експлоатацији песка и шљунка негативни ефекти на животну средину манифестоваће се на локалитету експлоатационог поља а могу се очекивати: </w:t>
      </w:r>
    </w:p>
    <w:p w:rsidR="00E06CC9" w:rsidRDefault="00B043D3">
      <w:pPr>
        <w:numPr>
          <w:ilvl w:val="0"/>
          <w:numId w:val="8"/>
        </w:numPr>
        <w:spacing w:after="33"/>
        <w:ind w:right="13" w:hanging="360"/>
      </w:pPr>
      <w:r>
        <w:t xml:space="preserve">Продубљивање корита и утицај на режим течења који условно може бити негативан, </w:t>
      </w:r>
    </w:p>
    <w:p w:rsidR="00E06CC9" w:rsidRDefault="00B043D3">
      <w:pPr>
        <w:numPr>
          <w:ilvl w:val="0"/>
          <w:numId w:val="8"/>
        </w:numPr>
        <w:spacing w:after="30"/>
        <w:ind w:right="13" w:hanging="360"/>
      </w:pPr>
      <w:r>
        <w:t xml:space="preserve">Цурење погонског горива (лоша заптивеност инсталације за гориво) у количини до 2л, </w:t>
      </w:r>
    </w:p>
    <w:p w:rsidR="00E06CC9" w:rsidRDefault="00B043D3">
      <w:pPr>
        <w:numPr>
          <w:ilvl w:val="0"/>
          <w:numId w:val="8"/>
        </w:numPr>
        <w:ind w:right="13" w:hanging="360"/>
      </w:pPr>
      <w:r>
        <w:t xml:space="preserve">Цурење уља за подмазивање мотора САЕ-30 услед лошег заптивања у количини до 1л, </w:t>
      </w:r>
    </w:p>
    <w:p w:rsidR="00E06CC9" w:rsidRDefault="00B043D3">
      <w:pPr>
        <w:spacing w:after="20" w:line="259" w:lineRule="auto"/>
        <w:ind w:left="0" w:right="0" w:firstLine="0"/>
        <w:jc w:val="left"/>
      </w:pPr>
      <w:r>
        <w:rPr>
          <w:color w:val="FF0000"/>
        </w:rPr>
        <w:t xml:space="preserve"> </w:t>
      </w:r>
    </w:p>
    <w:p w:rsidR="00E06CC9" w:rsidRDefault="00B043D3">
      <w:pPr>
        <w:ind w:left="-5" w:right="13"/>
      </w:pPr>
      <w:r>
        <w:t xml:space="preserve">Процена је да ће издувни гасови утицати само на локално загађење атмосфере у оквиру експлоатационог поља, а веома мало на опште загађење животне средине.  </w:t>
      </w:r>
    </w:p>
    <w:p w:rsidR="00E06CC9" w:rsidRDefault="00B043D3">
      <w:pPr>
        <w:spacing w:after="60"/>
        <w:ind w:left="-5" w:right="13"/>
      </w:pPr>
      <w:r>
        <w:t xml:space="preserve">На предметној локацији услед рада механизације се може очекивати: </w:t>
      </w:r>
    </w:p>
    <w:p w:rsidR="00E06CC9" w:rsidRDefault="00B043D3">
      <w:pPr>
        <w:numPr>
          <w:ilvl w:val="0"/>
          <w:numId w:val="8"/>
        </w:numPr>
        <w:ind w:right="13" w:hanging="360"/>
      </w:pPr>
      <w:proofErr w:type="gramStart"/>
      <w:r>
        <w:lastRenderedPageBreak/>
        <w:t>емитовање</w:t>
      </w:r>
      <w:proofErr w:type="gramEnd"/>
      <w:r>
        <w:t xml:space="preserve"> буке од погонских мотора механизације приближно 70 дБ у непосредној близини опреме просечно око 8 часова дневно у току 180 дана годишње. </w:t>
      </w:r>
    </w:p>
    <w:p w:rsidR="00E06CC9" w:rsidRDefault="00B043D3">
      <w:pPr>
        <w:ind w:left="-5" w:right="13"/>
      </w:pPr>
      <w:r>
        <w:t xml:space="preserve">Узимајући у обзир да су најближа домаћинства удаљена више стотина метара од предметног локалитета штетни утицаји буке, вибрација и топлоте неће се манифестовати у населју. </w:t>
      </w:r>
    </w:p>
    <w:p w:rsidR="00E06CC9" w:rsidRDefault="00B043D3">
      <w:pPr>
        <w:spacing w:after="245"/>
        <w:ind w:left="-5" w:right="13"/>
      </w:pPr>
      <w:r>
        <w:t xml:space="preserve">За сакупљање комуналног отпада на пловном бареру предвиђено је место за постављање посебних контејнера за комунални отпад и контејнере за опасан отпад-масне крпе, акумулатори, филтери, рабљена уља и др.). </w:t>
      </w:r>
    </w:p>
    <w:p w:rsidR="00E06CC9" w:rsidRDefault="00B043D3">
      <w:pPr>
        <w:spacing w:after="71"/>
        <w:ind w:left="-5" w:right="13"/>
      </w:pPr>
      <w:r>
        <w:t xml:space="preserve">д) </w:t>
      </w:r>
      <w:proofErr w:type="gramStart"/>
      <w:r>
        <w:t>загађивање</w:t>
      </w:r>
      <w:proofErr w:type="gramEnd"/>
      <w:r>
        <w:t xml:space="preserve"> и изазивање неугодности; </w:t>
      </w:r>
    </w:p>
    <w:p w:rsidR="00E06CC9" w:rsidRDefault="00B043D3">
      <w:pPr>
        <w:spacing w:after="57"/>
        <w:ind w:left="-5" w:right="13"/>
      </w:pPr>
      <w:r>
        <w:t xml:space="preserve">Сумирајући досадашња сазнања и искуства из ове области дошло се до закључка да су могући негативни утицаји на животну средину услед редовне експлоатације песка и шљунка: </w:t>
      </w:r>
    </w:p>
    <w:p w:rsidR="00E06CC9" w:rsidRDefault="00B043D3">
      <w:pPr>
        <w:numPr>
          <w:ilvl w:val="0"/>
          <w:numId w:val="8"/>
        </w:numPr>
        <w:ind w:right="13" w:hanging="360"/>
      </w:pPr>
      <w:proofErr w:type="gramStart"/>
      <w:r>
        <w:t>ископ</w:t>
      </w:r>
      <w:proofErr w:type="gramEnd"/>
      <w:r>
        <w:t xml:space="preserve"> материјала, утовар и транспорт материјала. </w:t>
      </w:r>
    </w:p>
    <w:p w:rsidR="00BD63AC" w:rsidRDefault="00B043D3">
      <w:pPr>
        <w:spacing w:after="34"/>
        <w:ind w:left="345" w:right="13" w:hanging="360"/>
      </w:pPr>
      <w:r>
        <w:t xml:space="preserve">У оквиру ових технолошких фаза појављују се следећи извори загађујућих материја и то: </w:t>
      </w:r>
    </w:p>
    <w:p w:rsidR="00E06CC9" w:rsidRDefault="00B043D3">
      <w:pPr>
        <w:spacing w:after="34"/>
        <w:ind w:left="345" w:right="13" w:hanging="360"/>
      </w:pPr>
      <w:r>
        <w:t>1)</w:t>
      </w:r>
      <w:r>
        <w:rPr>
          <w:rFonts w:ascii="Arial" w:eastAsia="Arial" w:hAnsi="Arial" w:cs="Arial"/>
        </w:rPr>
        <w:t xml:space="preserve"> </w:t>
      </w:r>
      <w:r>
        <w:t xml:space="preserve">За ваздух: </w:t>
      </w:r>
    </w:p>
    <w:p w:rsidR="00BD63AC" w:rsidRDefault="00B043D3">
      <w:pPr>
        <w:spacing w:after="36"/>
        <w:ind w:left="345" w:right="1041" w:hanging="360"/>
      </w:pPr>
      <w:r>
        <w:t xml:space="preserve"> </w:t>
      </w:r>
      <w:r>
        <w:tab/>
        <w:t xml:space="preserve">Багер </w:t>
      </w:r>
      <w:r w:rsidR="00AB5893">
        <w:rPr>
          <w:lang w:val="sr-Cyrl-RS"/>
        </w:rPr>
        <w:t>ведричар</w:t>
      </w:r>
      <w:r>
        <w:t xml:space="preserve">, као извор гасова и продуката сагоревања дизел горива; </w:t>
      </w:r>
    </w:p>
    <w:p w:rsidR="00E06CC9" w:rsidRDefault="00B043D3">
      <w:pPr>
        <w:spacing w:after="36"/>
        <w:ind w:left="345" w:right="1041" w:hanging="360"/>
      </w:pPr>
      <w:r>
        <w:t>2)</w:t>
      </w:r>
      <w:r>
        <w:rPr>
          <w:rFonts w:ascii="Arial" w:eastAsia="Arial" w:hAnsi="Arial" w:cs="Arial"/>
        </w:rPr>
        <w:t xml:space="preserve"> </w:t>
      </w:r>
      <w:r>
        <w:t xml:space="preserve">За воду: </w:t>
      </w:r>
    </w:p>
    <w:p w:rsidR="00BD63AC" w:rsidRDefault="00B043D3">
      <w:pPr>
        <w:spacing w:after="34"/>
        <w:ind w:left="360" w:right="5628" w:firstLine="360"/>
      </w:pPr>
      <w:r>
        <w:t xml:space="preserve">Багер </w:t>
      </w:r>
      <w:r w:rsidR="00AB5893">
        <w:rPr>
          <w:lang w:val="sr-Cyrl-RS"/>
        </w:rPr>
        <w:t>ведричар</w:t>
      </w:r>
      <w:r>
        <w:t xml:space="preserve">, акциденти; </w:t>
      </w:r>
    </w:p>
    <w:p w:rsidR="00E06CC9" w:rsidRDefault="00B043D3" w:rsidP="00BD63AC">
      <w:pPr>
        <w:spacing w:after="34"/>
        <w:ind w:right="5628"/>
      </w:pPr>
      <w:r>
        <w:t>3)</w:t>
      </w:r>
      <w:r>
        <w:rPr>
          <w:rFonts w:ascii="Arial" w:eastAsia="Arial" w:hAnsi="Arial" w:cs="Arial"/>
        </w:rPr>
        <w:t xml:space="preserve"> </w:t>
      </w:r>
      <w:r>
        <w:t xml:space="preserve">За земљиште: </w:t>
      </w:r>
    </w:p>
    <w:p w:rsidR="00E06CC9" w:rsidRDefault="00B043D3">
      <w:pPr>
        <w:tabs>
          <w:tab w:val="center" w:pos="982"/>
        </w:tabs>
        <w:spacing w:after="44"/>
        <w:ind w:left="-15" w:right="0" w:firstLine="0"/>
        <w:jc w:val="left"/>
      </w:pPr>
      <w:r>
        <w:t xml:space="preserve"> </w:t>
      </w:r>
      <w:r>
        <w:tab/>
      </w:r>
      <w:proofErr w:type="gramStart"/>
      <w:r>
        <w:t>нема</w:t>
      </w:r>
      <w:proofErr w:type="gramEnd"/>
      <w:r>
        <w:t xml:space="preserve"> </w:t>
      </w:r>
    </w:p>
    <w:p w:rsidR="00E06CC9" w:rsidRDefault="00B043D3" w:rsidP="00BD63AC">
      <w:pPr>
        <w:spacing w:after="28"/>
        <w:ind w:right="13"/>
      </w:pPr>
      <w:r>
        <w:t>4)</w:t>
      </w:r>
      <w:r>
        <w:rPr>
          <w:rFonts w:ascii="Arial" w:eastAsia="Arial" w:hAnsi="Arial" w:cs="Arial"/>
        </w:rPr>
        <w:t xml:space="preserve"> </w:t>
      </w:r>
      <w:r>
        <w:t xml:space="preserve">За буку: </w:t>
      </w:r>
    </w:p>
    <w:p w:rsidR="00E06CC9" w:rsidRDefault="00B043D3">
      <w:pPr>
        <w:tabs>
          <w:tab w:val="center" w:pos="1469"/>
        </w:tabs>
        <w:ind w:left="-15" w:right="0" w:firstLine="0"/>
        <w:jc w:val="left"/>
      </w:pPr>
      <w:r>
        <w:t xml:space="preserve"> </w:t>
      </w:r>
      <w:r>
        <w:tab/>
        <w:t xml:space="preserve">Багер </w:t>
      </w:r>
      <w:r w:rsidR="00AB5893">
        <w:rPr>
          <w:lang w:val="sr-Cyrl-RS"/>
        </w:rPr>
        <w:t>ведричар</w:t>
      </w:r>
      <w:r>
        <w:t xml:space="preserve"> </w:t>
      </w:r>
    </w:p>
    <w:p w:rsidR="00E06CC9" w:rsidRDefault="00B043D3">
      <w:pPr>
        <w:spacing w:after="20" w:line="259" w:lineRule="auto"/>
        <w:ind w:left="0" w:right="0" w:firstLine="0"/>
        <w:jc w:val="left"/>
      </w:pPr>
      <w:r>
        <w:t xml:space="preserve"> </w:t>
      </w:r>
    </w:p>
    <w:p w:rsidR="00E06CC9" w:rsidRDefault="00B043D3">
      <w:pPr>
        <w:spacing w:after="22" w:line="259" w:lineRule="auto"/>
        <w:ind w:left="0" w:right="0" w:firstLine="0"/>
        <w:jc w:val="left"/>
        <w:rPr>
          <w:color w:val="FF0000"/>
        </w:rPr>
      </w:pPr>
      <w:r>
        <w:rPr>
          <w:color w:val="FF0000"/>
        </w:rPr>
        <w:t xml:space="preserve"> </w:t>
      </w:r>
    </w:p>
    <w:p w:rsidR="00545229" w:rsidRDefault="00545229">
      <w:pPr>
        <w:spacing w:after="22" w:line="259" w:lineRule="auto"/>
        <w:ind w:left="0" w:right="0" w:firstLine="0"/>
        <w:jc w:val="left"/>
      </w:pPr>
    </w:p>
    <w:p w:rsidR="00E06CC9" w:rsidRDefault="00B043D3">
      <w:pPr>
        <w:ind w:left="-5" w:right="13"/>
      </w:pPr>
      <w:r>
        <w:t xml:space="preserve">У наредној табели дат је приказ основних облика загађивања при експлоатацији шљунка, њихово порекло и могуће интервенције за отклањање или смањење негативних утицаја. </w:t>
      </w:r>
    </w:p>
    <w:p w:rsidR="00E06CC9" w:rsidRDefault="00B043D3">
      <w:pPr>
        <w:spacing w:after="22" w:line="259" w:lineRule="auto"/>
        <w:ind w:left="0" w:right="0" w:firstLine="0"/>
        <w:jc w:val="left"/>
      </w:pPr>
      <w:r>
        <w:t xml:space="preserve"> </w:t>
      </w:r>
    </w:p>
    <w:p w:rsidR="00545229" w:rsidRDefault="00545229">
      <w:pPr>
        <w:spacing w:after="22" w:line="259" w:lineRule="auto"/>
        <w:ind w:left="0" w:right="0" w:firstLine="0"/>
        <w:jc w:val="left"/>
      </w:pPr>
    </w:p>
    <w:p w:rsidR="00545229" w:rsidRDefault="00545229">
      <w:pPr>
        <w:spacing w:after="22" w:line="259" w:lineRule="auto"/>
        <w:ind w:left="0" w:right="0" w:firstLine="0"/>
        <w:jc w:val="left"/>
      </w:pPr>
    </w:p>
    <w:p w:rsidR="00545229" w:rsidRDefault="00545229">
      <w:pPr>
        <w:spacing w:after="22" w:line="259" w:lineRule="auto"/>
        <w:ind w:left="0" w:right="0" w:firstLine="0"/>
        <w:jc w:val="left"/>
      </w:pPr>
    </w:p>
    <w:p w:rsidR="00545229" w:rsidRDefault="00545229">
      <w:pPr>
        <w:spacing w:after="22" w:line="259" w:lineRule="auto"/>
        <w:ind w:left="0" w:right="0" w:firstLine="0"/>
        <w:jc w:val="left"/>
      </w:pPr>
    </w:p>
    <w:p w:rsidR="00545229" w:rsidRDefault="00545229">
      <w:pPr>
        <w:spacing w:after="22" w:line="259" w:lineRule="auto"/>
        <w:ind w:left="0" w:right="0" w:firstLine="0"/>
        <w:jc w:val="left"/>
      </w:pPr>
    </w:p>
    <w:p w:rsidR="00545229" w:rsidRDefault="00545229">
      <w:pPr>
        <w:spacing w:after="22" w:line="259" w:lineRule="auto"/>
        <w:ind w:left="0" w:right="0" w:firstLine="0"/>
        <w:jc w:val="left"/>
      </w:pPr>
    </w:p>
    <w:p w:rsidR="00545229" w:rsidRDefault="00545229">
      <w:pPr>
        <w:spacing w:after="22" w:line="259" w:lineRule="auto"/>
        <w:ind w:left="0" w:right="0" w:firstLine="0"/>
        <w:jc w:val="left"/>
      </w:pPr>
    </w:p>
    <w:p w:rsidR="00545229" w:rsidRDefault="00545229">
      <w:pPr>
        <w:spacing w:after="22" w:line="259" w:lineRule="auto"/>
        <w:ind w:left="0" w:right="0" w:firstLine="0"/>
        <w:jc w:val="left"/>
      </w:pPr>
    </w:p>
    <w:p w:rsidR="00545229" w:rsidRDefault="00545229">
      <w:pPr>
        <w:spacing w:after="22" w:line="259" w:lineRule="auto"/>
        <w:ind w:left="0" w:right="0" w:firstLine="0"/>
        <w:jc w:val="left"/>
      </w:pPr>
    </w:p>
    <w:p w:rsidR="00E06CC9" w:rsidRDefault="00B043D3" w:rsidP="00BD63AC">
      <w:pPr>
        <w:ind w:left="0" w:right="13" w:firstLine="0"/>
      </w:pPr>
      <w:r>
        <w:lastRenderedPageBreak/>
        <w:t xml:space="preserve">Табела 4.-Преглед основних облика загађења са мерама могућих интервенција </w:t>
      </w:r>
    </w:p>
    <w:tbl>
      <w:tblPr>
        <w:tblStyle w:val="TableGrid"/>
        <w:tblW w:w="9578" w:type="dxa"/>
        <w:tblInd w:w="-108" w:type="dxa"/>
        <w:tblCellMar>
          <w:top w:w="53" w:type="dxa"/>
          <w:left w:w="115" w:type="dxa"/>
          <w:right w:w="64" w:type="dxa"/>
        </w:tblCellMar>
        <w:tblLook w:val="04A0" w:firstRow="1" w:lastRow="0" w:firstColumn="1" w:lastColumn="0" w:noHBand="0" w:noVBand="1"/>
      </w:tblPr>
      <w:tblGrid>
        <w:gridCol w:w="3193"/>
        <w:gridCol w:w="3192"/>
        <w:gridCol w:w="3193"/>
      </w:tblGrid>
      <w:tr w:rsidR="00E06CC9">
        <w:trPr>
          <w:trHeight w:val="348"/>
        </w:trPr>
        <w:tc>
          <w:tcPr>
            <w:tcW w:w="3193"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jc w:val="center"/>
            </w:pPr>
            <w:r>
              <w:rPr>
                <w:b/>
              </w:rPr>
              <w:t xml:space="preserve">Облици загађења </w:t>
            </w:r>
          </w:p>
        </w:tc>
        <w:tc>
          <w:tcPr>
            <w:tcW w:w="319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4" w:firstLine="0"/>
              <w:jc w:val="center"/>
            </w:pPr>
            <w:r>
              <w:rPr>
                <w:b/>
              </w:rPr>
              <w:t xml:space="preserve">Порекло </w:t>
            </w:r>
          </w:p>
        </w:tc>
        <w:tc>
          <w:tcPr>
            <w:tcW w:w="3193"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3" w:firstLine="0"/>
              <w:jc w:val="center"/>
            </w:pPr>
            <w:r>
              <w:rPr>
                <w:b/>
              </w:rPr>
              <w:t xml:space="preserve">Могуће интервенције </w:t>
            </w:r>
          </w:p>
        </w:tc>
      </w:tr>
      <w:tr w:rsidR="00E06CC9">
        <w:trPr>
          <w:trHeight w:val="3380"/>
        </w:trPr>
        <w:tc>
          <w:tcPr>
            <w:tcW w:w="3193"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7" w:right="14" w:firstLine="0"/>
              <w:jc w:val="center"/>
            </w:pPr>
            <w:r>
              <w:t xml:space="preserve">Заузимање и продубљивање спрудишта </w:t>
            </w:r>
          </w:p>
        </w:tc>
        <w:tc>
          <w:tcPr>
            <w:tcW w:w="31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2" w:right="0" w:firstLine="0"/>
              <w:jc w:val="left"/>
            </w:pPr>
            <w:r>
              <w:t xml:space="preserve">Багеровање шљунка и песка </w:t>
            </w:r>
          </w:p>
        </w:tc>
        <w:tc>
          <w:tcPr>
            <w:tcW w:w="3193" w:type="dxa"/>
            <w:tcBorders>
              <w:top w:val="single" w:sz="4" w:space="0" w:color="000000"/>
              <w:left w:val="single" w:sz="4" w:space="0" w:color="000000"/>
              <w:bottom w:val="single" w:sz="4" w:space="0" w:color="000000"/>
              <w:right w:val="single" w:sz="4" w:space="0" w:color="000000"/>
            </w:tcBorders>
          </w:tcPr>
          <w:p w:rsidR="00E06CC9" w:rsidRDefault="00B043D3">
            <w:pPr>
              <w:spacing w:after="20" w:line="259" w:lineRule="auto"/>
              <w:ind w:left="0" w:right="51" w:firstLine="0"/>
              <w:jc w:val="center"/>
            </w:pPr>
            <w:r>
              <w:t xml:space="preserve">Багеровање у складу са </w:t>
            </w:r>
          </w:p>
          <w:p w:rsidR="00E06CC9" w:rsidRDefault="00B043D3">
            <w:pPr>
              <w:spacing w:after="23" w:line="259" w:lineRule="auto"/>
              <w:ind w:left="0" w:right="52" w:firstLine="0"/>
              <w:jc w:val="center"/>
            </w:pPr>
            <w:r>
              <w:t xml:space="preserve">Изводом из пројекта </w:t>
            </w:r>
          </w:p>
          <w:p w:rsidR="00E06CC9" w:rsidRDefault="00B043D3">
            <w:pPr>
              <w:spacing w:after="0" w:line="275" w:lineRule="auto"/>
              <w:ind w:left="0" w:right="0" w:firstLine="0"/>
              <w:jc w:val="center"/>
            </w:pPr>
            <w:r>
              <w:t xml:space="preserve">“Пројекат вађења речног наноса из корита реке Дунав </w:t>
            </w:r>
          </w:p>
          <w:p w:rsidR="00E06CC9" w:rsidRDefault="00B043D3">
            <w:pPr>
              <w:spacing w:after="0" w:line="277" w:lineRule="auto"/>
              <w:ind w:left="0" w:right="0" w:firstLine="0"/>
              <w:jc w:val="center"/>
            </w:pPr>
            <w:r>
              <w:t>км 105</w:t>
            </w:r>
            <w:r w:rsidR="00BD63AC">
              <w:rPr>
                <w:lang w:val="sr-Cyrl-RS"/>
              </w:rPr>
              <w:t>3</w:t>
            </w:r>
            <w:r>
              <w:t>+</w:t>
            </w:r>
            <w:r w:rsidR="0023761F">
              <w:rPr>
                <w:lang w:val="sr-Cyrl-RS"/>
              </w:rPr>
              <w:t>7</w:t>
            </w:r>
            <w:r>
              <w:t>00 км 105</w:t>
            </w:r>
            <w:r w:rsidR="0023761F">
              <w:rPr>
                <w:lang w:val="sr-Cyrl-RS"/>
              </w:rPr>
              <w:t>4</w:t>
            </w:r>
            <w:r>
              <w:t>+</w:t>
            </w:r>
            <w:r w:rsidR="0023761F">
              <w:rPr>
                <w:lang w:val="sr-Cyrl-RS"/>
              </w:rPr>
              <w:t>2</w:t>
            </w:r>
            <w:r>
              <w:t xml:space="preserve">00“ израђеном од стране </w:t>
            </w:r>
          </w:p>
          <w:p w:rsidR="00E06CC9" w:rsidRDefault="00B043D3">
            <w:pPr>
              <w:spacing w:after="22" w:line="259" w:lineRule="auto"/>
              <w:ind w:left="91" w:right="0" w:firstLine="0"/>
              <w:jc w:val="left"/>
            </w:pPr>
            <w:r>
              <w:t xml:space="preserve">предузећа „IC consulenten“ </w:t>
            </w:r>
          </w:p>
          <w:p w:rsidR="00E06CC9" w:rsidRDefault="00B043D3">
            <w:pPr>
              <w:spacing w:after="0" w:line="259" w:lineRule="auto"/>
              <w:ind w:left="0" w:right="0" w:firstLine="0"/>
              <w:jc w:val="center"/>
            </w:pPr>
            <w:r>
              <w:t xml:space="preserve">доо из Београда,  датом у прилогу овог захтева и техничком документацијом </w:t>
            </w:r>
          </w:p>
        </w:tc>
      </w:tr>
      <w:tr w:rsidR="00E06CC9">
        <w:trPr>
          <w:trHeight w:val="1020"/>
        </w:trPr>
        <w:tc>
          <w:tcPr>
            <w:tcW w:w="3193"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3" w:firstLine="0"/>
              <w:jc w:val="center"/>
            </w:pPr>
            <w:r>
              <w:t xml:space="preserve">Загађивање ваздуха </w:t>
            </w:r>
          </w:p>
        </w:tc>
        <w:tc>
          <w:tcPr>
            <w:tcW w:w="319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78" w:lineRule="auto"/>
              <w:ind w:left="0" w:right="0" w:firstLine="0"/>
              <w:jc w:val="center"/>
            </w:pPr>
            <w:r>
              <w:t xml:space="preserve">Рад СУС мотора грађевинске механизације (издувни </w:t>
            </w:r>
          </w:p>
          <w:p w:rsidR="00E06CC9" w:rsidRDefault="00B043D3">
            <w:pPr>
              <w:spacing w:after="0" w:line="259" w:lineRule="auto"/>
              <w:ind w:left="0" w:right="51" w:firstLine="0"/>
              <w:jc w:val="center"/>
            </w:pPr>
            <w:r>
              <w:t xml:space="preserve">гасови) </w:t>
            </w:r>
          </w:p>
        </w:tc>
        <w:tc>
          <w:tcPr>
            <w:tcW w:w="3193"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78" w:lineRule="auto"/>
              <w:ind w:left="0" w:right="0" w:firstLine="0"/>
              <w:jc w:val="center"/>
            </w:pPr>
            <w:r>
              <w:t>Набавка опреме са СУС моторима у „еко</w:t>
            </w:r>
            <w:proofErr w:type="gramStart"/>
            <w:r>
              <w:t>“ изведби</w:t>
            </w:r>
            <w:proofErr w:type="gramEnd"/>
            <w:r>
              <w:t xml:space="preserve">. </w:t>
            </w:r>
          </w:p>
          <w:p w:rsidR="00E06CC9" w:rsidRDefault="00B043D3">
            <w:pPr>
              <w:spacing w:after="0" w:line="259" w:lineRule="auto"/>
              <w:ind w:left="0" w:right="52" w:firstLine="0"/>
              <w:jc w:val="center"/>
            </w:pPr>
            <w:r>
              <w:t xml:space="preserve">Регулација саобраћаја </w:t>
            </w:r>
          </w:p>
        </w:tc>
      </w:tr>
      <w:tr w:rsidR="00E06CC9">
        <w:trPr>
          <w:trHeight w:val="1694"/>
        </w:trPr>
        <w:tc>
          <w:tcPr>
            <w:tcW w:w="3193"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3" w:firstLine="0"/>
              <w:jc w:val="center"/>
            </w:pPr>
            <w:r>
              <w:t xml:space="preserve">Загађивање вода  </w:t>
            </w:r>
          </w:p>
        </w:tc>
        <w:tc>
          <w:tcPr>
            <w:tcW w:w="31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75" w:lineRule="auto"/>
              <w:ind w:left="0" w:right="0" w:firstLine="0"/>
              <w:jc w:val="center"/>
            </w:pPr>
            <w:r>
              <w:t xml:space="preserve">Механизација (цурење уља и мазива, акцидентно </w:t>
            </w:r>
          </w:p>
          <w:p w:rsidR="00E06CC9" w:rsidRDefault="00B043D3">
            <w:pPr>
              <w:spacing w:after="0" w:line="259" w:lineRule="auto"/>
              <w:ind w:left="0" w:right="0" w:firstLine="0"/>
              <w:jc w:val="center"/>
            </w:pPr>
            <w:r>
              <w:t xml:space="preserve">просипање нафтних деривата) </w:t>
            </w:r>
          </w:p>
        </w:tc>
        <w:tc>
          <w:tcPr>
            <w:tcW w:w="3193"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center"/>
            </w:pPr>
            <w:r>
              <w:t xml:space="preserve">Редовна контрола заптивености инсталација. Забрана манипулације горивом и мазивом на позајмишту </w:t>
            </w:r>
          </w:p>
        </w:tc>
      </w:tr>
      <w:tr w:rsidR="00E06CC9">
        <w:trPr>
          <w:trHeight w:val="348"/>
        </w:trPr>
        <w:tc>
          <w:tcPr>
            <w:tcW w:w="3193"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3" w:firstLine="0"/>
              <w:jc w:val="center"/>
            </w:pPr>
            <w:r>
              <w:t xml:space="preserve">Загађивање тла </w:t>
            </w:r>
          </w:p>
        </w:tc>
        <w:tc>
          <w:tcPr>
            <w:tcW w:w="319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4" w:firstLine="0"/>
              <w:jc w:val="center"/>
            </w:pPr>
            <w:r>
              <w:t xml:space="preserve">нема </w:t>
            </w:r>
          </w:p>
        </w:tc>
        <w:tc>
          <w:tcPr>
            <w:tcW w:w="3193"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jc w:val="center"/>
            </w:pPr>
            <w:r>
              <w:t xml:space="preserve">- </w:t>
            </w:r>
          </w:p>
        </w:tc>
      </w:tr>
      <w:tr w:rsidR="00E06CC9">
        <w:trPr>
          <w:trHeight w:val="685"/>
        </w:trPr>
        <w:tc>
          <w:tcPr>
            <w:tcW w:w="3193"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1" w:firstLine="0"/>
              <w:jc w:val="center"/>
            </w:pPr>
            <w:r>
              <w:t xml:space="preserve">Бука и вибрације </w:t>
            </w:r>
          </w:p>
        </w:tc>
        <w:tc>
          <w:tcPr>
            <w:tcW w:w="319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36" w:right="181" w:firstLine="0"/>
              <w:jc w:val="center"/>
            </w:pPr>
            <w:r>
              <w:t xml:space="preserve">Рад механизаије.  Утовар и транспорт </w:t>
            </w:r>
          </w:p>
        </w:tc>
        <w:tc>
          <w:tcPr>
            <w:tcW w:w="3193"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5" w:right="0" w:firstLine="0"/>
              <w:jc w:val="left"/>
            </w:pPr>
            <w:r>
              <w:t xml:space="preserve">Набавка атестиране опреме. </w:t>
            </w:r>
          </w:p>
        </w:tc>
      </w:tr>
    </w:tbl>
    <w:p w:rsidR="00E06CC9" w:rsidRDefault="00B043D3">
      <w:pPr>
        <w:spacing w:after="275" w:line="259" w:lineRule="auto"/>
        <w:ind w:left="0" w:right="0" w:firstLine="0"/>
        <w:jc w:val="left"/>
      </w:pPr>
      <w:r>
        <w:rPr>
          <w:color w:val="FF0000"/>
        </w:rPr>
        <w:t xml:space="preserve"> </w:t>
      </w:r>
    </w:p>
    <w:p w:rsidR="00E06CC9" w:rsidRDefault="00B043D3">
      <w:pPr>
        <w:spacing w:after="65"/>
        <w:ind w:left="-5" w:right="13"/>
      </w:pPr>
      <w:r>
        <w:t>ђ)</w:t>
      </w:r>
      <w:r>
        <w:rPr>
          <w:b/>
        </w:rPr>
        <w:t xml:space="preserve"> </w:t>
      </w:r>
      <w:r>
        <w:rPr>
          <w:b/>
        </w:rPr>
        <w:tab/>
      </w:r>
      <w:proofErr w:type="gramStart"/>
      <w:r>
        <w:t>ризик</w:t>
      </w:r>
      <w:proofErr w:type="gramEnd"/>
      <w:r>
        <w:t xml:space="preserve"> настанка удеса, посебно у погледу супстанци које се користе или техника која се примењује, у складу са прописима</w:t>
      </w:r>
      <w:r>
        <w:rPr>
          <w:b/>
        </w:rPr>
        <w:t xml:space="preserve"> </w:t>
      </w:r>
    </w:p>
    <w:p w:rsidR="00E06CC9" w:rsidRDefault="00B043D3">
      <w:pPr>
        <w:spacing w:after="60"/>
        <w:ind w:left="-5" w:right="13"/>
      </w:pPr>
      <w:r>
        <w:t xml:space="preserve">Под могућношћу појаве удеса подразумева се могућност: </w:t>
      </w:r>
    </w:p>
    <w:p w:rsidR="00E06CC9" w:rsidRDefault="00B043D3">
      <w:pPr>
        <w:numPr>
          <w:ilvl w:val="1"/>
          <w:numId w:val="9"/>
        </w:numPr>
        <w:spacing w:after="30"/>
        <w:ind w:right="13" w:hanging="360"/>
      </w:pPr>
      <w:r>
        <w:t xml:space="preserve">Испуштање опасних материја у воде  </w:t>
      </w:r>
    </w:p>
    <w:p w:rsidR="00E06CC9" w:rsidRDefault="00B043D3">
      <w:pPr>
        <w:numPr>
          <w:ilvl w:val="1"/>
          <w:numId w:val="9"/>
        </w:numPr>
        <w:ind w:right="13" w:hanging="360"/>
      </w:pPr>
      <w:r>
        <w:t xml:space="preserve">Неконтролисане емисије у атмосферу </w:t>
      </w:r>
    </w:p>
    <w:p w:rsidR="00E06CC9" w:rsidRDefault="00B043D3">
      <w:pPr>
        <w:spacing w:after="20" w:line="259" w:lineRule="auto"/>
        <w:ind w:left="0" w:right="0" w:firstLine="0"/>
        <w:jc w:val="left"/>
      </w:pPr>
      <w:r>
        <w:rPr>
          <w:b/>
        </w:rPr>
        <w:t xml:space="preserve"> </w:t>
      </w:r>
    </w:p>
    <w:p w:rsidR="00E06CC9" w:rsidRDefault="00B043D3">
      <w:pPr>
        <w:spacing w:after="4" w:line="283" w:lineRule="auto"/>
        <w:ind w:left="705" w:right="5089" w:hanging="720"/>
        <w:jc w:val="left"/>
      </w:pPr>
      <w:r>
        <w:rPr>
          <w:b/>
        </w:rPr>
        <w:t xml:space="preserve">Ризик </w:t>
      </w:r>
      <w:r>
        <w:t xml:space="preserve">од удеса процењује се на основу: </w:t>
      </w:r>
      <w:r>
        <w:rPr>
          <w:rFonts w:ascii="Segoe UI Symbol" w:eastAsia="Segoe UI Symbol" w:hAnsi="Segoe UI Symbol" w:cs="Segoe UI Symbol"/>
        </w:rPr>
        <w:t></w:t>
      </w:r>
      <w:r>
        <w:rPr>
          <w:rFonts w:ascii="Arial" w:eastAsia="Arial" w:hAnsi="Arial" w:cs="Arial"/>
        </w:rPr>
        <w:t xml:space="preserve"> </w:t>
      </w:r>
      <w:r>
        <w:t xml:space="preserve">Вероватноћа настанка удеса и </w:t>
      </w:r>
      <w:r>
        <w:rPr>
          <w:rFonts w:ascii="Segoe UI Symbol" w:eastAsia="Segoe UI Symbol" w:hAnsi="Segoe UI Symbol" w:cs="Segoe UI Symbol"/>
        </w:rPr>
        <w:t></w:t>
      </w:r>
      <w:r>
        <w:rPr>
          <w:rFonts w:ascii="Arial" w:eastAsia="Arial" w:hAnsi="Arial" w:cs="Arial"/>
        </w:rPr>
        <w:t xml:space="preserve"> </w:t>
      </w:r>
      <w:r>
        <w:t xml:space="preserve">Процене могућих последица. </w:t>
      </w:r>
    </w:p>
    <w:p w:rsidR="00E06CC9" w:rsidRDefault="00B043D3">
      <w:pPr>
        <w:spacing w:after="22" w:line="259" w:lineRule="auto"/>
        <w:ind w:left="1080" w:right="0" w:firstLine="0"/>
        <w:jc w:val="left"/>
      </w:pPr>
      <w:r>
        <w:rPr>
          <w:color w:val="FF0000"/>
        </w:rPr>
        <w:t xml:space="preserve"> </w:t>
      </w:r>
    </w:p>
    <w:p w:rsidR="00E06CC9" w:rsidRDefault="00B043D3">
      <w:pPr>
        <w:spacing w:after="4" w:line="283" w:lineRule="auto"/>
        <w:ind w:left="-5" w:right="-9"/>
        <w:jc w:val="left"/>
      </w:pPr>
      <w:r>
        <w:rPr>
          <w:b/>
          <w:u w:val="single" w:color="000000"/>
        </w:rPr>
        <w:lastRenderedPageBreak/>
        <w:t>Вероватноћа настанка удеса</w:t>
      </w:r>
      <w:r>
        <w:t xml:space="preserve"> процењује се на основу података о догађајима и удесима на истим или сличним инсталацијама у нас и у свету и података добијених идентификацијом опасности. </w:t>
      </w:r>
    </w:p>
    <w:p w:rsidR="00E06CC9" w:rsidRDefault="00B043D3">
      <w:pPr>
        <w:ind w:left="-5" w:right="13"/>
      </w:pPr>
      <w:r>
        <w:t>Вероватноћа настанка удеса је</w:t>
      </w:r>
      <w:r>
        <w:rPr>
          <w:b/>
        </w:rPr>
        <w:t xml:space="preserve"> </w:t>
      </w:r>
      <w:r>
        <w:rPr>
          <w:b/>
          <w:u w:val="single" w:color="000000"/>
        </w:rPr>
        <w:t>мала</w:t>
      </w:r>
      <w:r>
        <w:t xml:space="preserve"> ако се при уобичајеном вођењу технолошког процеса и одржавања опасних инсталација процени</w:t>
      </w:r>
      <w:r>
        <w:rPr>
          <w:b/>
          <w:u w:val="single" w:color="000000"/>
        </w:rPr>
        <w:t xml:space="preserve"> да</w:t>
      </w:r>
      <w:r>
        <w:t xml:space="preserve"> </w:t>
      </w:r>
      <w:r>
        <w:rPr>
          <w:b/>
          <w:u w:val="single" w:color="000000"/>
        </w:rPr>
        <w:t xml:space="preserve">неће </w:t>
      </w:r>
      <w:r>
        <w:t xml:space="preserve">доћи до удеса. </w:t>
      </w:r>
    </w:p>
    <w:p w:rsidR="00E06CC9" w:rsidRDefault="00B043D3">
      <w:pPr>
        <w:ind w:left="-5" w:right="13"/>
      </w:pPr>
      <w:r>
        <w:t>Вероватноћа настанка удеса је</w:t>
      </w:r>
      <w:r>
        <w:rPr>
          <w:b/>
        </w:rPr>
        <w:t xml:space="preserve"> </w:t>
      </w:r>
      <w:r>
        <w:rPr>
          <w:b/>
          <w:u w:val="single" w:color="000000"/>
        </w:rPr>
        <w:t>мала</w:t>
      </w:r>
      <w:r>
        <w:t xml:space="preserve"> ако се при уобичајеном вођењу технолошког процеса и одржавања опасних инсталација процени </w:t>
      </w:r>
      <w:r>
        <w:rPr>
          <w:b/>
          <w:u w:val="single" w:color="000000"/>
        </w:rPr>
        <w:t>да може</w:t>
      </w:r>
      <w:r>
        <w:t xml:space="preserve"> доћи до удеса. </w:t>
      </w:r>
    </w:p>
    <w:p w:rsidR="00E06CC9" w:rsidRDefault="00B043D3">
      <w:pPr>
        <w:ind w:left="-5" w:right="13"/>
      </w:pPr>
      <w:r>
        <w:t>Вероватноћа настанка удеса је</w:t>
      </w:r>
      <w:r>
        <w:rPr>
          <w:b/>
        </w:rPr>
        <w:t xml:space="preserve"> </w:t>
      </w:r>
      <w:r>
        <w:rPr>
          <w:b/>
          <w:u w:val="single" w:color="000000"/>
        </w:rPr>
        <w:t>велика</w:t>
      </w:r>
      <w:r>
        <w:t xml:space="preserve"> ако се при уобичајеном вођењу технолошког процеса и одржавања опасних инсталација процени </w:t>
      </w:r>
      <w:r>
        <w:rPr>
          <w:b/>
          <w:u w:val="single" w:color="000000"/>
        </w:rPr>
        <w:t>да ће доћи</w:t>
      </w:r>
      <w:r>
        <w:t xml:space="preserve"> до удеса. </w:t>
      </w:r>
    </w:p>
    <w:p w:rsidR="00E06CC9" w:rsidRDefault="00B043D3">
      <w:pPr>
        <w:ind w:left="-5" w:right="13"/>
      </w:pPr>
      <w:r>
        <w:rPr>
          <w:b/>
          <w:u w:val="single" w:color="000000"/>
        </w:rPr>
        <w:t xml:space="preserve">Могуће последице </w:t>
      </w:r>
      <w:r>
        <w:t xml:space="preserve">процењују се као: занемарљиве, значајне, озбиљне, велике, веома велике. </w:t>
      </w:r>
    </w:p>
    <w:p w:rsidR="00E06CC9" w:rsidRDefault="00B043D3">
      <w:pPr>
        <w:spacing w:after="20" w:line="259" w:lineRule="auto"/>
        <w:ind w:left="0" w:right="0" w:firstLine="0"/>
        <w:jc w:val="left"/>
      </w:pPr>
      <w:r>
        <w:rPr>
          <w:color w:val="FF0000"/>
        </w:rPr>
        <w:t xml:space="preserve"> </w:t>
      </w:r>
    </w:p>
    <w:p w:rsidR="00E06CC9" w:rsidRDefault="00B043D3">
      <w:pPr>
        <w:spacing w:after="20" w:line="259" w:lineRule="auto"/>
        <w:ind w:left="0" w:right="0" w:firstLine="0"/>
        <w:jc w:val="left"/>
      </w:pPr>
      <w:r>
        <w:rPr>
          <w:color w:val="FF0000"/>
        </w:rPr>
        <w:t xml:space="preserve"> </w:t>
      </w:r>
    </w:p>
    <w:p w:rsidR="00E06CC9" w:rsidRDefault="00B043D3">
      <w:pPr>
        <w:spacing w:after="0" w:line="259" w:lineRule="auto"/>
        <w:ind w:left="0" w:right="0" w:firstLine="0"/>
        <w:jc w:val="left"/>
      </w:pPr>
      <w:r>
        <w:rPr>
          <w:b/>
          <w:color w:val="FF0000"/>
        </w:rPr>
        <w:t xml:space="preserve"> </w:t>
      </w:r>
    </w:p>
    <w:p w:rsidR="00E06CC9" w:rsidRDefault="00B043D3">
      <w:pPr>
        <w:ind w:left="-5" w:right="13"/>
      </w:pPr>
      <w:r>
        <w:rPr>
          <w:b/>
        </w:rPr>
        <w:t xml:space="preserve">Процена могућих последица </w:t>
      </w:r>
      <w:r>
        <w:t xml:space="preserve">врши се на основу показатеља датих у следећој табели: </w:t>
      </w:r>
    </w:p>
    <w:p w:rsidR="00E06CC9" w:rsidRDefault="00B043D3">
      <w:pPr>
        <w:spacing w:after="22" w:line="259" w:lineRule="auto"/>
        <w:ind w:left="0" w:right="0" w:firstLine="0"/>
        <w:jc w:val="left"/>
      </w:pPr>
      <w:r>
        <w:t xml:space="preserve"> </w:t>
      </w:r>
    </w:p>
    <w:p w:rsidR="00E06CC9" w:rsidRDefault="00B043D3">
      <w:pPr>
        <w:spacing w:after="20" w:line="259" w:lineRule="auto"/>
        <w:ind w:left="0" w:right="0" w:firstLine="0"/>
        <w:jc w:val="left"/>
      </w:pPr>
      <w:r>
        <w:t xml:space="preserve"> </w:t>
      </w:r>
    </w:p>
    <w:p w:rsidR="00E06CC9" w:rsidRDefault="00B043D3">
      <w:pPr>
        <w:ind w:left="-5" w:right="13"/>
      </w:pPr>
      <w:r>
        <w:t>Табела 5</w:t>
      </w:r>
      <w:proofErr w:type="gramStart"/>
      <w:r>
        <w:t>.-</w:t>
      </w:r>
      <w:proofErr w:type="gramEnd"/>
      <w:r>
        <w:t xml:space="preserve"> показатељи последица </w:t>
      </w:r>
    </w:p>
    <w:tbl>
      <w:tblPr>
        <w:tblStyle w:val="TableGrid"/>
        <w:tblW w:w="9578" w:type="dxa"/>
        <w:tblInd w:w="-108" w:type="dxa"/>
        <w:tblCellMar>
          <w:top w:w="53" w:type="dxa"/>
          <w:left w:w="108" w:type="dxa"/>
          <w:right w:w="92" w:type="dxa"/>
        </w:tblCellMar>
        <w:tblLook w:val="04A0" w:firstRow="1" w:lastRow="0" w:firstColumn="1" w:lastColumn="0" w:noHBand="0" w:noVBand="1"/>
      </w:tblPr>
      <w:tblGrid>
        <w:gridCol w:w="2360"/>
        <w:gridCol w:w="1709"/>
        <w:gridCol w:w="1440"/>
        <w:gridCol w:w="1441"/>
        <w:gridCol w:w="1351"/>
        <w:gridCol w:w="1277"/>
      </w:tblGrid>
      <w:tr w:rsidR="00E06CC9">
        <w:trPr>
          <w:trHeight w:val="346"/>
        </w:trPr>
        <w:tc>
          <w:tcPr>
            <w:tcW w:w="23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35" w:right="0" w:firstLine="0"/>
              <w:jc w:val="center"/>
            </w:pPr>
            <w:r>
              <w:t xml:space="preserve"> </w:t>
            </w:r>
          </w:p>
        </w:tc>
        <w:tc>
          <w:tcPr>
            <w:tcW w:w="1709" w:type="dxa"/>
            <w:tcBorders>
              <w:top w:val="single" w:sz="4" w:space="0" w:color="000000"/>
              <w:left w:val="single" w:sz="4" w:space="0" w:color="000000"/>
              <w:bottom w:val="single" w:sz="4" w:space="0" w:color="000000"/>
              <w:right w:val="nil"/>
            </w:tcBorders>
          </w:tcPr>
          <w:p w:rsidR="00E06CC9" w:rsidRDefault="00E06CC9">
            <w:pPr>
              <w:spacing w:after="160" w:line="259" w:lineRule="auto"/>
              <w:ind w:left="0" w:right="0" w:firstLine="0"/>
              <w:jc w:val="left"/>
            </w:pPr>
          </w:p>
        </w:tc>
        <w:tc>
          <w:tcPr>
            <w:tcW w:w="4232" w:type="dxa"/>
            <w:gridSpan w:val="3"/>
            <w:tcBorders>
              <w:top w:val="single" w:sz="4" w:space="0" w:color="000000"/>
              <w:left w:val="nil"/>
              <w:bottom w:val="single" w:sz="4" w:space="0" w:color="000000"/>
              <w:right w:val="nil"/>
            </w:tcBorders>
          </w:tcPr>
          <w:p w:rsidR="00E06CC9" w:rsidRDefault="00B043D3">
            <w:pPr>
              <w:spacing w:after="0" w:line="259" w:lineRule="auto"/>
              <w:ind w:left="389" w:right="0" w:firstLine="0"/>
              <w:jc w:val="left"/>
            </w:pPr>
            <w:r>
              <w:t xml:space="preserve">М о г у ћ е    п о с л е д и ц е </w:t>
            </w:r>
          </w:p>
        </w:tc>
        <w:tc>
          <w:tcPr>
            <w:tcW w:w="1277" w:type="dxa"/>
            <w:tcBorders>
              <w:top w:val="single" w:sz="4" w:space="0" w:color="000000"/>
              <w:left w:val="nil"/>
              <w:bottom w:val="single" w:sz="4" w:space="0" w:color="000000"/>
              <w:right w:val="single" w:sz="4" w:space="0" w:color="000000"/>
            </w:tcBorders>
          </w:tcPr>
          <w:p w:rsidR="00E06CC9" w:rsidRDefault="00E06CC9">
            <w:pPr>
              <w:spacing w:after="160" w:line="259" w:lineRule="auto"/>
              <w:ind w:left="0" w:right="0" w:firstLine="0"/>
              <w:jc w:val="left"/>
            </w:pPr>
          </w:p>
        </w:tc>
      </w:tr>
      <w:tr w:rsidR="00E06CC9">
        <w:trPr>
          <w:trHeight w:val="684"/>
        </w:trPr>
        <w:tc>
          <w:tcPr>
            <w:tcW w:w="236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7" w:firstLine="0"/>
              <w:jc w:val="center"/>
            </w:pPr>
            <w:r>
              <w:t xml:space="preserve">Показатељи </w:t>
            </w:r>
          </w:p>
        </w:tc>
        <w:tc>
          <w:tcPr>
            <w:tcW w:w="1709"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31" w:right="0" w:firstLine="0"/>
              <w:jc w:val="left"/>
            </w:pPr>
            <w:r>
              <w:t xml:space="preserve">Занемарљиве </w:t>
            </w:r>
          </w:p>
        </w:tc>
        <w:tc>
          <w:tcPr>
            <w:tcW w:w="14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22" w:firstLine="0"/>
              <w:jc w:val="center"/>
            </w:pPr>
            <w:r>
              <w:t xml:space="preserve">Значајне </w:t>
            </w:r>
          </w:p>
        </w:tc>
        <w:tc>
          <w:tcPr>
            <w:tcW w:w="14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39" w:right="0" w:firstLine="0"/>
              <w:jc w:val="left"/>
            </w:pPr>
            <w:r>
              <w:t xml:space="preserve">Озбиљне </w:t>
            </w:r>
          </w:p>
        </w:tc>
        <w:tc>
          <w:tcPr>
            <w:tcW w:w="135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21" w:firstLine="0"/>
              <w:jc w:val="center"/>
            </w:pPr>
            <w:r>
              <w:t xml:space="preserve">Велике </w:t>
            </w:r>
          </w:p>
        </w:tc>
        <w:tc>
          <w:tcPr>
            <w:tcW w:w="1277"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center"/>
            </w:pPr>
            <w:r>
              <w:t xml:space="preserve">Веома велике </w:t>
            </w:r>
          </w:p>
        </w:tc>
      </w:tr>
      <w:tr w:rsidR="00E06CC9">
        <w:trPr>
          <w:trHeight w:val="348"/>
        </w:trPr>
        <w:tc>
          <w:tcPr>
            <w:tcW w:w="23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t xml:space="preserve">Број погинулих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34" w:right="0" w:firstLine="0"/>
              <w:jc w:val="center"/>
            </w:pPr>
            <w:r>
              <w:t xml:space="preserve"> </w:t>
            </w:r>
          </w:p>
        </w:tc>
        <w:tc>
          <w:tcPr>
            <w:tcW w:w="144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39" w:right="0" w:firstLine="0"/>
              <w:jc w:val="center"/>
            </w:pPr>
            <w:r>
              <w:t xml:space="preserve"> </w:t>
            </w:r>
          </w:p>
        </w:tc>
        <w:tc>
          <w:tcPr>
            <w:tcW w:w="14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15" w:firstLine="0"/>
              <w:jc w:val="center"/>
            </w:pPr>
            <w:r>
              <w:t xml:space="preserve">1-5 </w:t>
            </w:r>
          </w:p>
        </w:tc>
        <w:tc>
          <w:tcPr>
            <w:tcW w:w="135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19" w:firstLine="0"/>
              <w:jc w:val="center"/>
            </w:pPr>
            <w:r>
              <w:t xml:space="preserve">6-20 </w:t>
            </w:r>
          </w:p>
        </w:tc>
        <w:tc>
          <w:tcPr>
            <w:tcW w:w="1277"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17" w:firstLine="0"/>
              <w:jc w:val="center"/>
            </w:pPr>
            <w:r>
              <w:t xml:space="preserve">&gt;20 </w:t>
            </w:r>
          </w:p>
        </w:tc>
      </w:tr>
      <w:tr w:rsidR="00E06CC9">
        <w:trPr>
          <w:trHeight w:val="682"/>
        </w:trPr>
        <w:tc>
          <w:tcPr>
            <w:tcW w:w="23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t xml:space="preserve">Број повређених, интоксикованих </w:t>
            </w:r>
          </w:p>
        </w:tc>
        <w:tc>
          <w:tcPr>
            <w:tcW w:w="1709"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34" w:right="0" w:firstLine="0"/>
              <w:jc w:val="center"/>
            </w:pPr>
            <w:r>
              <w:t xml:space="preserve"> </w:t>
            </w:r>
          </w:p>
        </w:tc>
        <w:tc>
          <w:tcPr>
            <w:tcW w:w="14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6" w:firstLine="0"/>
              <w:jc w:val="center"/>
            </w:pPr>
            <w:r>
              <w:t xml:space="preserve">1-10 </w:t>
            </w:r>
          </w:p>
        </w:tc>
        <w:tc>
          <w:tcPr>
            <w:tcW w:w="14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7" w:firstLine="0"/>
              <w:jc w:val="center"/>
            </w:pPr>
            <w:r>
              <w:t xml:space="preserve">11-50 </w:t>
            </w:r>
          </w:p>
        </w:tc>
        <w:tc>
          <w:tcPr>
            <w:tcW w:w="135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7" w:firstLine="0"/>
              <w:jc w:val="center"/>
            </w:pPr>
            <w:r>
              <w:t xml:space="preserve">51-200 </w:t>
            </w:r>
          </w:p>
        </w:tc>
        <w:tc>
          <w:tcPr>
            <w:tcW w:w="127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20" w:firstLine="0"/>
              <w:jc w:val="center"/>
            </w:pPr>
            <w:r>
              <w:t xml:space="preserve">&gt;200 </w:t>
            </w:r>
          </w:p>
        </w:tc>
      </w:tr>
      <w:tr w:rsidR="00E06CC9">
        <w:trPr>
          <w:trHeight w:val="1023"/>
        </w:trPr>
        <w:tc>
          <w:tcPr>
            <w:tcW w:w="23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t xml:space="preserve">Мртве дивље животиње (од ресурса) </w:t>
            </w:r>
          </w:p>
        </w:tc>
        <w:tc>
          <w:tcPr>
            <w:tcW w:w="1709"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9" w:firstLine="0"/>
              <w:jc w:val="center"/>
            </w:pPr>
            <w:r>
              <w:t xml:space="preserve">&lt;0,1 </w:t>
            </w:r>
          </w:p>
        </w:tc>
        <w:tc>
          <w:tcPr>
            <w:tcW w:w="14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4" w:firstLine="0"/>
              <w:jc w:val="center"/>
            </w:pPr>
            <w:r>
              <w:t xml:space="preserve">0,1-1 </w:t>
            </w:r>
          </w:p>
        </w:tc>
        <w:tc>
          <w:tcPr>
            <w:tcW w:w="14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5" w:firstLine="0"/>
              <w:jc w:val="center"/>
            </w:pPr>
            <w:r>
              <w:t xml:space="preserve">1-2 </w:t>
            </w:r>
          </w:p>
        </w:tc>
        <w:tc>
          <w:tcPr>
            <w:tcW w:w="135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9" w:firstLine="0"/>
              <w:jc w:val="center"/>
            </w:pPr>
            <w:r>
              <w:t xml:space="preserve">2-10 </w:t>
            </w:r>
          </w:p>
        </w:tc>
        <w:tc>
          <w:tcPr>
            <w:tcW w:w="127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7" w:firstLine="0"/>
              <w:jc w:val="center"/>
            </w:pPr>
            <w:r>
              <w:t xml:space="preserve">&gt;10 </w:t>
            </w:r>
          </w:p>
        </w:tc>
      </w:tr>
      <w:tr w:rsidR="00E06CC9">
        <w:trPr>
          <w:trHeight w:val="1020"/>
        </w:trPr>
        <w:tc>
          <w:tcPr>
            <w:tcW w:w="23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t xml:space="preserve">Мртве домаће животиње (од ресурса) </w:t>
            </w:r>
          </w:p>
        </w:tc>
        <w:tc>
          <w:tcPr>
            <w:tcW w:w="1709"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9" w:firstLine="0"/>
              <w:jc w:val="center"/>
            </w:pPr>
            <w:r>
              <w:t xml:space="preserve">&lt;0,5 </w:t>
            </w:r>
          </w:p>
        </w:tc>
        <w:tc>
          <w:tcPr>
            <w:tcW w:w="14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4" w:firstLine="0"/>
              <w:jc w:val="center"/>
            </w:pPr>
            <w:r>
              <w:t xml:space="preserve">0,5-10 </w:t>
            </w:r>
          </w:p>
        </w:tc>
        <w:tc>
          <w:tcPr>
            <w:tcW w:w="14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7" w:firstLine="0"/>
              <w:jc w:val="center"/>
            </w:pPr>
            <w:r>
              <w:t xml:space="preserve">10-50 </w:t>
            </w:r>
          </w:p>
        </w:tc>
        <w:tc>
          <w:tcPr>
            <w:tcW w:w="135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7" w:firstLine="0"/>
              <w:jc w:val="center"/>
            </w:pPr>
            <w:r>
              <w:t xml:space="preserve">50-500 </w:t>
            </w:r>
          </w:p>
        </w:tc>
        <w:tc>
          <w:tcPr>
            <w:tcW w:w="127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20" w:firstLine="0"/>
              <w:jc w:val="center"/>
            </w:pPr>
            <w:r>
              <w:t xml:space="preserve">&gt;500 </w:t>
            </w:r>
          </w:p>
        </w:tc>
      </w:tr>
      <w:tr w:rsidR="00E06CC9">
        <w:trPr>
          <w:trHeight w:val="684"/>
        </w:trPr>
        <w:tc>
          <w:tcPr>
            <w:tcW w:w="23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t xml:space="preserve">Мртве рибе (од ресурса) </w:t>
            </w:r>
          </w:p>
        </w:tc>
        <w:tc>
          <w:tcPr>
            <w:tcW w:w="1709"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9" w:firstLine="0"/>
              <w:jc w:val="center"/>
            </w:pPr>
            <w:r>
              <w:t xml:space="preserve">&lt;0,5 </w:t>
            </w:r>
          </w:p>
        </w:tc>
        <w:tc>
          <w:tcPr>
            <w:tcW w:w="14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4" w:firstLine="0"/>
              <w:jc w:val="center"/>
            </w:pPr>
            <w:r>
              <w:t xml:space="preserve">0,5-5 </w:t>
            </w:r>
          </w:p>
        </w:tc>
        <w:tc>
          <w:tcPr>
            <w:tcW w:w="14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7" w:firstLine="0"/>
              <w:jc w:val="center"/>
            </w:pPr>
            <w:r>
              <w:t xml:space="preserve">5-20 </w:t>
            </w:r>
          </w:p>
        </w:tc>
        <w:tc>
          <w:tcPr>
            <w:tcW w:w="135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7" w:firstLine="0"/>
              <w:jc w:val="center"/>
            </w:pPr>
            <w:r>
              <w:t xml:space="preserve">20-100 </w:t>
            </w:r>
          </w:p>
        </w:tc>
        <w:tc>
          <w:tcPr>
            <w:tcW w:w="127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20" w:firstLine="0"/>
              <w:jc w:val="center"/>
            </w:pPr>
            <w:r>
              <w:t xml:space="preserve">&gt;100 </w:t>
            </w:r>
          </w:p>
        </w:tc>
      </w:tr>
      <w:tr w:rsidR="00E06CC9">
        <w:trPr>
          <w:trHeight w:val="684"/>
        </w:trPr>
        <w:tc>
          <w:tcPr>
            <w:tcW w:w="23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t xml:space="preserve">Контаминирана површина </w:t>
            </w:r>
          </w:p>
        </w:tc>
        <w:tc>
          <w:tcPr>
            <w:tcW w:w="1709"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34" w:right="0" w:firstLine="0"/>
              <w:jc w:val="center"/>
            </w:pPr>
            <w:r>
              <w:t xml:space="preserve"> </w:t>
            </w:r>
          </w:p>
        </w:tc>
        <w:tc>
          <w:tcPr>
            <w:tcW w:w="14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8" w:firstLine="0"/>
              <w:jc w:val="center"/>
            </w:pPr>
            <w:r>
              <w:t xml:space="preserve">1-10 ха </w:t>
            </w:r>
          </w:p>
        </w:tc>
        <w:tc>
          <w:tcPr>
            <w:tcW w:w="14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4" w:firstLine="0"/>
              <w:jc w:val="center"/>
            </w:pPr>
            <w:r>
              <w:t xml:space="preserve">10-100 ха </w:t>
            </w:r>
          </w:p>
        </w:tc>
        <w:tc>
          <w:tcPr>
            <w:tcW w:w="135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6" w:firstLine="0"/>
              <w:jc w:val="center"/>
            </w:pPr>
            <w:r>
              <w:t>1-5 км</w:t>
            </w:r>
            <w:r>
              <w:rPr>
                <w:vertAlign w:val="superscript"/>
              </w:rPr>
              <w:t>2</w:t>
            </w:r>
            <w:r>
              <w:t xml:space="preserve"> </w:t>
            </w:r>
          </w:p>
        </w:tc>
        <w:tc>
          <w:tcPr>
            <w:tcW w:w="127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6" w:firstLine="0"/>
              <w:jc w:val="center"/>
            </w:pPr>
            <w:r>
              <w:t>&gt;5 км</w:t>
            </w:r>
            <w:r>
              <w:rPr>
                <w:vertAlign w:val="superscript"/>
              </w:rPr>
              <w:t>2</w:t>
            </w:r>
            <w:r>
              <w:t xml:space="preserve"> </w:t>
            </w:r>
          </w:p>
        </w:tc>
      </w:tr>
      <w:tr w:rsidR="00E06CC9">
        <w:trPr>
          <w:trHeight w:val="684"/>
        </w:trPr>
        <w:tc>
          <w:tcPr>
            <w:tcW w:w="2360" w:type="dxa"/>
            <w:tcBorders>
              <w:top w:val="single" w:sz="4" w:space="0" w:color="000000"/>
              <w:left w:val="single" w:sz="4" w:space="0" w:color="000000"/>
              <w:bottom w:val="single" w:sz="4" w:space="0" w:color="000000"/>
              <w:right w:val="single" w:sz="4" w:space="0" w:color="000000"/>
            </w:tcBorders>
          </w:tcPr>
          <w:p w:rsidR="00E06CC9" w:rsidRDefault="00B043D3">
            <w:pPr>
              <w:spacing w:after="20" w:line="259" w:lineRule="auto"/>
              <w:ind w:left="0" w:right="0" w:firstLine="0"/>
              <w:jc w:val="left"/>
            </w:pPr>
            <w:r>
              <w:t xml:space="preserve">Штета од удеса </w:t>
            </w:r>
          </w:p>
          <w:p w:rsidR="00E06CC9" w:rsidRDefault="00B043D3">
            <w:pPr>
              <w:spacing w:after="0" w:line="259" w:lineRule="auto"/>
              <w:ind w:left="0" w:right="0" w:firstLine="0"/>
              <w:jc w:val="left"/>
            </w:pPr>
            <w:r>
              <w:t xml:space="preserve">(мил.дин.) </w:t>
            </w:r>
          </w:p>
        </w:tc>
        <w:tc>
          <w:tcPr>
            <w:tcW w:w="1709"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22" w:firstLine="0"/>
              <w:jc w:val="center"/>
            </w:pPr>
            <w:r>
              <w:t xml:space="preserve">&lt;0,02 </w:t>
            </w:r>
          </w:p>
        </w:tc>
        <w:tc>
          <w:tcPr>
            <w:tcW w:w="14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5" w:firstLine="0"/>
              <w:jc w:val="center"/>
            </w:pPr>
            <w:r>
              <w:t xml:space="preserve">0,02-0,2 </w:t>
            </w:r>
          </w:p>
        </w:tc>
        <w:tc>
          <w:tcPr>
            <w:tcW w:w="14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5" w:firstLine="0"/>
              <w:jc w:val="center"/>
            </w:pPr>
            <w:r>
              <w:t xml:space="preserve">0,2-2 </w:t>
            </w:r>
          </w:p>
        </w:tc>
        <w:tc>
          <w:tcPr>
            <w:tcW w:w="135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9" w:firstLine="0"/>
              <w:jc w:val="center"/>
            </w:pPr>
            <w:r>
              <w:t xml:space="preserve">2-10 </w:t>
            </w:r>
          </w:p>
        </w:tc>
        <w:tc>
          <w:tcPr>
            <w:tcW w:w="127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7" w:firstLine="0"/>
              <w:jc w:val="center"/>
            </w:pPr>
            <w:r>
              <w:t xml:space="preserve">&gt;10 </w:t>
            </w:r>
          </w:p>
        </w:tc>
      </w:tr>
    </w:tbl>
    <w:p w:rsidR="00E06CC9" w:rsidRDefault="00B043D3">
      <w:pPr>
        <w:spacing w:after="20" w:line="259" w:lineRule="auto"/>
        <w:ind w:left="0" w:right="0" w:firstLine="0"/>
        <w:jc w:val="left"/>
      </w:pPr>
      <w:r>
        <w:rPr>
          <w:color w:val="FF0000"/>
        </w:rPr>
        <w:lastRenderedPageBreak/>
        <w:t xml:space="preserve"> </w:t>
      </w:r>
    </w:p>
    <w:p w:rsidR="00E06CC9" w:rsidRDefault="00B043D3">
      <w:pPr>
        <w:spacing w:after="22" w:line="259" w:lineRule="auto"/>
        <w:ind w:left="0" w:right="0" w:firstLine="0"/>
        <w:jc w:val="left"/>
      </w:pPr>
      <w:r>
        <w:rPr>
          <w:color w:val="FF0000"/>
        </w:rPr>
        <w:t xml:space="preserve"> </w:t>
      </w:r>
    </w:p>
    <w:p w:rsidR="00E06CC9" w:rsidRDefault="00B043D3">
      <w:pPr>
        <w:ind w:left="-5" w:right="13"/>
      </w:pPr>
      <w:r>
        <w:t xml:space="preserve">Према Правилнику о методологији за процену опасности од хемијског удеса и од загађивања животне средине, мерама припреме и мерама за отклањање последица (Сл. гласник РС бр. 60/94) </w:t>
      </w:r>
      <w:r>
        <w:rPr>
          <w:b/>
        </w:rPr>
        <w:t xml:space="preserve">ризик се квантификује </w:t>
      </w:r>
      <w:r>
        <w:t xml:space="preserve">на следећи начин: занемарљив (I), мали (II), средњи (III), велики (IV), веома велики (V). </w:t>
      </w:r>
    </w:p>
    <w:p w:rsidR="00E06CC9" w:rsidRDefault="00B043D3">
      <w:pPr>
        <w:spacing w:after="22" w:line="259" w:lineRule="auto"/>
        <w:ind w:left="0" w:right="0" w:firstLine="0"/>
        <w:jc w:val="left"/>
      </w:pPr>
      <w:r>
        <w:rPr>
          <w:b/>
        </w:rPr>
        <w:t xml:space="preserve"> </w:t>
      </w:r>
    </w:p>
    <w:p w:rsidR="00E06CC9" w:rsidRDefault="00B043D3">
      <w:pPr>
        <w:spacing w:after="8" w:line="268" w:lineRule="auto"/>
        <w:ind w:left="-5" w:right="0"/>
      </w:pPr>
      <w:r>
        <w:rPr>
          <w:b/>
        </w:rPr>
        <w:t xml:space="preserve">Ризик се кватификује </w:t>
      </w:r>
      <w:r>
        <w:t xml:space="preserve">на основу </w:t>
      </w:r>
      <w:r>
        <w:rPr>
          <w:b/>
        </w:rPr>
        <w:t xml:space="preserve">вероватноће настанка удеса </w:t>
      </w:r>
      <w:r>
        <w:t xml:space="preserve">и </w:t>
      </w:r>
      <w:r>
        <w:rPr>
          <w:b/>
        </w:rPr>
        <w:t>могућих последица</w:t>
      </w:r>
      <w:r>
        <w:t xml:space="preserve"> према следећиј табели. </w:t>
      </w:r>
    </w:p>
    <w:p w:rsidR="00E06CC9" w:rsidRDefault="00B043D3">
      <w:pPr>
        <w:spacing w:after="22" w:line="259" w:lineRule="auto"/>
        <w:ind w:left="0" w:right="0" w:firstLine="0"/>
        <w:jc w:val="left"/>
      </w:pPr>
      <w:r>
        <w:t xml:space="preserve"> </w:t>
      </w:r>
    </w:p>
    <w:p w:rsidR="00E06CC9" w:rsidRDefault="00B043D3">
      <w:pPr>
        <w:spacing w:after="20" w:line="259" w:lineRule="auto"/>
        <w:ind w:left="0" w:right="0" w:firstLine="0"/>
        <w:jc w:val="left"/>
      </w:pPr>
      <w:r>
        <w:rPr>
          <w:color w:val="FF0000"/>
        </w:rPr>
        <w:t xml:space="preserve"> </w:t>
      </w:r>
    </w:p>
    <w:p w:rsidR="00E06CC9" w:rsidRDefault="00B043D3">
      <w:pPr>
        <w:spacing w:after="22" w:line="259" w:lineRule="auto"/>
        <w:ind w:left="0" w:right="0" w:firstLine="0"/>
        <w:jc w:val="left"/>
      </w:pPr>
      <w:r>
        <w:rPr>
          <w:color w:val="FF0000"/>
        </w:rPr>
        <w:t xml:space="preserve"> </w:t>
      </w:r>
    </w:p>
    <w:p w:rsidR="00E06CC9" w:rsidRDefault="00B043D3">
      <w:pPr>
        <w:spacing w:after="20" w:line="259" w:lineRule="auto"/>
        <w:ind w:left="0" w:right="0" w:firstLine="0"/>
        <w:jc w:val="left"/>
      </w:pPr>
      <w:r>
        <w:rPr>
          <w:color w:val="FF0000"/>
        </w:rPr>
        <w:t xml:space="preserve"> </w:t>
      </w:r>
    </w:p>
    <w:p w:rsidR="00E06CC9" w:rsidRDefault="00B043D3">
      <w:pPr>
        <w:spacing w:after="20" w:line="259" w:lineRule="auto"/>
        <w:ind w:left="0" w:right="0" w:firstLine="0"/>
        <w:jc w:val="left"/>
      </w:pPr>
      <w:r>
        <w:rPr>
          <w:color w:val="FF0000"/>
        </w:rPr>
        <w:t xml:space="preserve"> </w:t>
      </w:r>
    </w:p>
    <w:p w:rsidR="00E06CC9" w:rsidRDefault="00B043D3">
      <w:pPr>
        <w:spacing w:after="22" w:line="259" w:lineRule="auto"/>
        <w:ind w:left="0" w:right="0" w:firstLine="0"/>
        <w:jc w:val="left"/>
      </w:pPr>
      <w:r>
        <w:rPr>
          <w:color w:val="FF0000"/>
        </w:rPr>
        <w:t xml:space="preserve"> </w:t>
      </w:r>
    </w:p>
    <w:p w:rsidR="00E06CC9" w:rsidRDefault="00B043D3">
      <w:pPr>
        <w:spacing w:after="0" w:line="259" w:lineRule="auto"/>
        <w:ind w:left="0" w:right="0" w:firstLine="0"/>
        <w:jc w:val="left"/>
      </w:pPr>
      <w:r>
        <w:rPr>
          <w:color w:val="FF0000"/>
        </w:rPr>
        <w:t xml:space="preserve"> </w:t>
      </w:r>
    </w:p>
    <w:p w:rsidR="00E06CC9" w:rsidRDefault="00B043D3">
      <w:pPr>
        <w:ind w:left="-5" w:right="13"/>
      </w:pPr>
      <w:r>
        <w:t>Табела 6</w:t>
      </w:r>
      <w:proofErr w:type="gramStart"/>
      <w:r>
        <w:t>.-</w:t>
      </w:r>
      <w:proofErr w:type="gramEnd"/>
      <w:r>
        <w:t xml:space="preserve"> Показатељи последица </w:t>
      </w:r>
    </w:p>
    <w:p w:rsidR="00E06CC9" w:rsidRDefault="00B043D3">
      <w:pPr>
        <w:spacing w:after="0" w:line="259" w:lineRule="auto"/>
        <w:ind w:left="0" w:right="0" w:firstLine="0"/>
        <w:jc w:val="left"/>
      </w:pPr>
      <w:r>
        <w:t xml:space="preserve"> </w:t>
      </w:r>
    </w:p>
    <w:tbl>
      <w:tblPr>
        <w:tblStyle w:val="TableGrid"/>
        <w:tblW w:w="9578" w:type="dxa"/>
        <w:tblInd w:w="-108" w:type="dxa"/>
        <w:tblCellMar>
          <w:top w:w="53" w:type="dxa"/>
          <w:left w:w="108" w:type="dxa"/>
          <w:right w:w="56" w:type="dxa"/>
        </w:tblCellMar>
        <w:tblLook w:val="04A0" w:firstRow="1" w:lastRow="0" w:firstColumn="1" w:lastColumn="0" w:noHBand="0" w:noVBand="1"/>
      </w:tblPr>
      <w:tblGrid>
        <w:gridCol w:w="1597"/>
        <w:gridCol w:w="1642"/>
        <w:gridCol w:w="1587"/>
        <w:gridCol w:w="1586"/>
        <w:gridCol w:w="1582"/>
        <w:gridCol w:w="1584"/>
      </w:tblGrid>
      <w:tr w:rsidR="00E06CC9">
        <w:trPr>
          <w:trHeight w:val="346"/>
        </w:trPr>
        <w:tc>
          <w:tcPr>
            <w:tcW w:w="1596"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center"/>
            </w:pPr>
            <w:r>
              <w:t xml:space="preserve"> </w:t>
            </w:r>
          </w:p>
        </w:tc>
        <w:tc>
          <w:tcPr>
            <w:tcW w:w="1642" w:type="dxa"/>
            <w:tcBorders>
              <w:top w:val="single" w:sz="4" w:space="0" w:color="000000"/>
              <w:left w:val="single" w:sz="4" w:space="0" w:color="000000"/>
              <w:bottom w:val="single" w:sz="4" w:space="0" w:color="000000"/>
              <w:right w:val="nil"/>
            </w:tcBorders>
          </w:tcPr>
          <w:p w:rsidR="00E06CC9" w:rsidRDefault="00E06CC9">
            <w:pPr>
              <w:spacing w:after="160" w:line="259" w:lineRule="auto"/>
              <w:ind w:left="0" w:right="0" w:firstLine="0"/>
              <w:jc w:val="left"/>
            </w:pPr>
          </w:p>
        </w:tc>
        <w:tc>
          <w:tcPr>
            <w:tcW w:w="4755" w:type="dxa"/>
            <w:gridSpan w:val="3"/>
            <w:tcBorders>
              <w:top w:val="single" w:sz="4" w:space="0" w:color="000000"/>
              <w:left w:val="nil"/>
              <w:bottom w:val="single" w:sz="4" w:space="0" w:color="000000"/>
              <w:right w:val="nil"/>
            </w:tcBorders>
          </w:tcPr>
          <w:p w:rsidR="00E06CC9" w:rsidRDefault="00B043D3">
            <w:pPr>
              <w:spacing w:after="0" w:line="259" w:lineRule="auto"/>
              <w:ind w:left="0" w:right="108" w:firstLine="0"/>
              <w:jc w:val="center"/>
            </w:pPr>
            <w:r>
              <w:t xml:space="preserve">М о г у ћ е    п о с л е д и ц е </w:t>
            </w:r>
          </w:p>
        </w:tc>
        <w:tc>
          <w:tcPr>
            <w:tcW w:w="1584" w:type="dxa"/>
            <w:tcBorders>
              <w:top w:val="single" w:sz="4" w:space="0" w:color="000000"/>
              <w:left w:val="nil"/>
              <w:bottom w:val="single" w:sz="4" w:space="0" w:color="000000"/>
              <w:right w:val="single" w:sz="4" w:space="0" w:color="000000"/>
            </w:tcBorders>
          </w:tcPr>
          <w:p w:rsidR="00E06CC9" w:rsidRDefault="00E06CC9">
            <w:pPr>
              <w:spacing w:after="160" w:line="259" w:lineRule="auto"/>
              <w:ind w:left="0" w:right="0" w:firstLine="0"/>
              <w:jc w:val="left"/>
            </w:pPr>
          </w:p>
        </w:tc>
      </w:tr>
      <w:tr w:rsidR="00E06CC9">
        <w:trPr>
          <w:trHeight w:val="1022"/>
        </w:trPr>
        <w:tc>
          <w:tcPr>
            <w:tcW w:w="1596"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7" w:right="0" w:hanging="7"/>
              <w:jc w:val="center"/>
            </w:pPr>
            <w:r>
              <w:t xml:space="preserve">Вероватноћа настанка удеса </w:t>
            </w:r>
          </w:p>
        </w:tc>
        <w:tc>
          <w:tcPr>
            <w:tcW w:w="164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pPr>
            <w:r>
              <w:t xml:space="preserve">Занемарљиве </w:t>
            </w:r>
          </w:p>
        </w:tc>
        <w:tc>
          <w:tcPr>
            <w:tcW w:w="158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Значајне  </w:t>
            </w:r>
          </w:p>
        </w:tc>
        <w:tc>
          <w:tcPr>
            <w:tcW w:w="1586"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7" w:firstLine="0"/>
              <w:jc w:val="center"/>
            </w:pPr>
            <w:r>
              <w:t xml:space="preserve">Озбиљне </w:t>
            </w:r>
          </w:p>
        </w:tc>
        <w:tc>
          <w:tcPr>
            <w:tcW w:w="158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2" w:firstLine="0"/>
              <w:jc w:val="center"/>
            </w:pPr>
            <w:r>
              <w:t xml:space="preserve">Велике </w:t>
            </w:r>
          </w:p>
        </w:tc>
        <w:tc>
          <w:tcPr>
            <w:tcW w:w="1584"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center"/>
            </w:pPr>
            <w:r>
              <w:t xml:space="preserve">Веома велике </w:t>
            </w:r>
          </w:p>
        </w:tc>
      </w:tr>
      <w:tr w:rsidR="00E06CC9">
        <w:trPr>
          <w:trHeight w:val="1020"/>
        </w:trPr>
        <w:tc>
          <w:tcPr>
            <w:tcW w:w="1596"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2" w:firstLine="0"/>
              <w:jc w:val="center"/>
            </w:pPr>
            <w:r>
              <w:t xml:space="preserve">М а л а </w:t>
            </w:r>
          </w:p>
        </w:tc>
        <w:tc>
          <w:tcPr>
            <w:tcW w:w="1642" w:type="dxa"/>
            <w:tcBorders>
              <w:top w:val="single" w:sz="4" w:space="0" w:color="000000"/>
              <w:left w:val="single" w:sz="4" w:space="0" w:color="000000"/>
              <w:bottom w:val="single" w:sz="4" w:space="0" w:color="000000"/>
              <w:right w:val="single" w:sz="4" w:space="0" w:color="000000"/>
            </w:tcBorders>
          </w:tcPr>
          <w:p w:rsidR="00E06CC9" w:rsidRDefault="00B043D3">
            <w:pPr>
              <w:spacing w:after="20" w:line="259" w:lineRule="auto"/>
              <w:ind w:left="0" w:right="53" w:firstLine="0"/>
              <w:jc w:val="center"/>
            </w:pPr>
            <w:r>
              <w:t xml:space="preserve">I  </w:t>
            </w:r>
          </w:p>
          <w:p w:rsidR="00E06CC9" w:rsidRDefault="00B043D3">
            <w:pPr>
              <w:spacing w:after="0" w:line="259" w:lineRule="auto"/>
              <w:ind w:left="0" w:right="0" w:firstLine="0"/>
              <w:jc w:val="center"/>
            </w:pPr>
            <w:r>
              <w:t xml:space="preserve">занемарљив ризик </w:t>
            </w:r>
          </w:p>
        </w:tc>
        <w:tc>
          <w:tcPr>
            <w:tcW w:w="158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20" w:line="259" w:lineRule="auto"/>
              <w:ind w:left="0" w:right="54" w:firstLine="0"/>
              <w:jc w:val="center"/>
            </w:pPr>
            <w:r>
              <w:t xml:space="preserve">II  </w:t>
            </w:r>
          </w:p>
          <w:p w:rsidR="00E06CC9" w:rsidRDefault="00B043D3">
            <w:pPr>
              <w:spacing w:after="0" w:line="259" w:lineRule="auto"/>
              <w:ind w:left="94" w:right="0" w:firstLine="0"/>
              <w:jc w:val="left"/>
            </w:pPr>
            <w:r>
              <w:t xml:space="preserve">мали ризик </w:t>
            </w:r>
          </w:p>
        </w:tc>
        <w:tc>
          <w:tcPr>
            <w:tcW w:w="1586" w:type="dxa"/>
            <w:tcBorders>
              <w:top w:val="single" w:sz="4" w:space="0" w:color="000000"/>
              <w:left w:val="single" w:sz="4" w:space="0" w:color="000000"/>
              <w:bottom w:val="single" w:sz="4" w:space="0" w:color="000000"/>
              <w:right w:val="single" w:sz="4" w:space="0" w:color="000000"/>
            </w:tcBorders>
          </w:tcPr>
          <w:p w:rsidR="00E06CC9" w:rsidRDefault="00B043D3">
            <w:pPr>
              <w:spacing w:after="20" w:line="259" w:lineRule="auto"/>
              <w:ind w:left="0" w:right="51" w:firstLine="0"/>
              <w:jc w:val="center"/>
            </w:pPr>
            <w:r>
              <w:t xml:space="preserve">III  </w:t>
            </w:r>
          </w:p>
          <w:p w:rsidR="00E06CC9" w:rsidRDefault="00B043D3">
            <w:pPr>
              <w:spacing w:after="0" w:line="259" w:lineRule="auto"/>
              <w:ind w:left="0" w:right="0" w:firstLine="0"/>
              <w:jc w:val="center"/>
            </w:pPr>
            <w:r>
              <w:t xml:space="preserve">средњи ризик </w:t>
            </w:r>
          </w:p>
        </w:tc>
        <w:tc>
          <w:tcPr>
            <w:tcW w:w="1582" w:type="dxa"/>
            <w:tcBorders>
              <w:top w:val="single" w:sz="4" w:space="0" w:color="000000"/>
              <w:left w:val="single" w:sz="4" w:space="0" w:color="000000"/>
              <w:bottom w:val="single" w:sz="4" w:space="0" w:color="000000"/>
              <w:right w:val="single" w:sz="4" w:space="0" w:color="000000"/>
            </w:tcBorders>
          </w:tcPr>
          <w:p w:rsidR="00E06CC9" w:rsidRDefault="00B043D3">
            <w:pPr>
              <w:spacing w:after="20" w:line="259" w:lineRule="auto"/>
              <w:ind w:left="0" w:right="50" w:firstLine="0"/>
              <w:jc w:val="center"/>
            </w:pPr>
            <w:r>
              <w:t xml:space="preserve">IV  </w:t>
            </w:r>
          </w:p>
          <w:p w:rsidR="00E06CC9" w:rsidRDefault="00B043D3">
            <w:pPr>
              <w:spacing w:after="0" w:line="259" w:lineRule="auto"/>
              <w:ind w:left="21" w:right="18" w:firstLine="0"/>
              <w:jc w:val="center"/>
            </w:pPr>
            <w:r>
              <w:t xml:space="preserve">велики ризик </w:t>
            </w:r>
          </w:p>
        </w:tc>
        <w:tc>
          <w:tcPr>
            <w:tcW w:w="1584" w:type="dxa"/>
            <w:tcBorders>
              <w:top w:val="single" w:sz="4" w:space="0" w:color="000000"/>
              <w:left w:val="single" w:sz="4" w:space="0" w:color="000000"/>
              <w:bottom w:val="single" w:sz="4" w:space="0" w:color="000000"/>
              <w:right w:val="single" w:sz="4" w:space="0" w:color="000000"/>
            </w:tcBorders>
          </w:tcPr>
          <w:p w:rsidR="00E06CC9" w:rsidRDefault="00B043D3">
            <w:pPr>
              <w:spacing w:after="20" w:line="259" w:lineRule="auto"/>
              <w:ind w:left="0" w:right="55" w:firstLine="0"/>
              <w:jc w:val="center"/>
            </w:pPr>
            <w:r>
              <w:t xml:space="preserve">V  </w:t>
            </w:r>
          </w:p>
          <w:p w:rsidR="00E06CC9" w:rsidRDefault="00B043D3">
            <w:pPr>
              <w:spacing w:after="0" w:line="259" w:lineRule="auto"/>
              <w:ind w:left="0" w:right="0" w:firstLine="0"/>
              <w:jc w:val="center"/>
            </w:pPr>
            <w:r>
              <w:t xml:space="preserve">веома велик ризик </w:t>
            </w:r>
          </w:p>
        </w:tc>
      </w:tr>
      <w:tr w:rsidR="00E06CC9">
        <w:trPr>
          <w:trHeight w:val="1021"/>
        </w:trPr>
        <w:tc>
          <w:tcPr>
            <w:tcW w:w="1596"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0" w:firstLine="0"/>
              <w:jc w:val="center"/>
            </w:pPr>
            <w:r>
              <w:t xml:space="preserve">С р е д њ а </w:t>
            </w:r>
          </w:p>
        </w:tc>
        <w:tc>
          <w:tcPr>
            <w:tcW w:w="1642" w:type="dxa"/>
            <w:tcBorders>
              <w:top w:val="single" w:sz="4" w:space="0" w:color="000000"/>
              <w:left w:val="single" w:sz="4" w:space="0" w:color="000000"/>
              <w:bottom w:val="single" w:sz="4" w:space="0" w:color="000000"/>
              <w:right w:val="single" w:sz="4" w:space="0" w:color="000000"/>
            </w:tcBorders>
          </w:tcPr>
          <w:p w:rsidR="00E06CC9" w:rsidRDefault="00B043D3">
            <w:pPr>
              <w:spacing w:after="20" w:line="259" w:lineRule="auto"/>
              <w:ind w:left="0" w:right="53" w:firstLine="0"/>
              <w:jc w:val="center"/>
            </w:pPr>
            <w:r>
              <w:t xml:space="preserve"> II </w:t>
            </w:r>
          </w:p>
          <w:p w:rsidR="00E06CC9" w:rsidRDefault="00B043D3">
            <w:pPr>
              <w:spacing w:after="0" w:line="259" w:lineRule="auto"/>
              <w:ind w:left="0" w:right="0" w:firstLine="0"/>
              <w:jc w:val="center"/>
            </w:pPr>
            <w:r>
              <w:t xml:space="preserve">занемарљив ризик </w:t>
            </w:r>
          </w:p>
        </w:tc>
        <w:tc>
          <w:tcPr>
            <w:tcW w:w="158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23" w:line="259" w:lineRule="auto"/>
              <w:ind w:left="0" w:right="54" w:firstLine="0"/>
              <w:jc w:val="center"/>
            </w:pPr>
            <w:r>
              <w:t xml:space="preserve">II  </w:t>
            </w:r>
          </w:p>
          <w:p w:rsidR="00E06CC9" w:rsidRDefault="00B043D3">
            <w:pPr>
              <w:spacing w:after="0" w:line="259" w:lineRule="auto"/>
              <w:ind w:left="94" w:right="0" w:firstLine="0"/>
              <w:jc w:val="left"/>
            </w:pPr>
            <w:r>
              <w:t xml:space="preserve">мали ризик </w:t>
            </w:r>
          </w:p>
        </w:tc>
        <w:tc>
          <w:tcPr>
            <w:tcW w:w="1586" w:type="dxa"/>
            <w:tcBorders>
              <w:top w:val="single" w:sz="4" w:space="0" w:color="000000"/>
              <w:left w:val="single" w:sz="4" w:space="0" w:color="000000"/>
              <w:bottom w:val="single" w:sz="4" w:space="0" w:color="000000"/>
              <w:right w:val="single" w:sz="4" w:space="0" w:color="000000"/>
            </w:tcBorders>
          </w:tcPr>
          <w:p w:rsidR="00E06CC9" w:rsidRDefault="00B043D3">
            <w:pPr>
              <w:spacing w:after="20" w:line="259" w:lineRule="auto"/>
              <w:ind w:left="0" w:right="56" w:firstLine="0"/>
              <w:jc w:val="center"/>
            </w:pPr>
            <w:r>
              <w:t xml:space="preserve">III </w:t>
            </w:r>
          </w:p>
          <w:p w:rsidR="00E06CC9" w:rsidRDefault="00B043D3">
            <w:pPr>
              <w:spacing w:after="0" w:line="259" w:lineRule="auto"/>
              <w:ind w:left="386" w:right="0" w:hanging="127"/>
              <w:jc w:val="left"/>
            </w:pPr>
            <w:r>
              <w:t xml:space="preserve"> средњи ризик </w:t>
            </w:r>
          </w:p>
        </w:tc>
        <w:tc>
          <w:tcPr>
            <w:tcW w:w="1582" w:type="dxa"/>
            <w:tcBorders>
              <w:top w:val="single" w:sz="4" w:space="0" w:color="000000"/>
              <w:left w:val="single" w:sz="4" w:space="0" w:color="000000"/>
              <w:bottom w:val="single" w:sz="4" w:space="0" w:color="000000"/>
              <w:right w:val="single" w:sz="4" w:space="0" w:color="000000"/>
            </w:tcBorders>
          </w:tcPr>
          <w:p w:rsidR="00E06CC9" w:rsidRDefault="00B043D3">
            <w:pPr>
              <w:spacing w:after="20" w:line="259" w:lineRule="auto"/>
              <w:ind w:left="0" w:right="50" w:firstLine="0"/>
              <w:jc w:val="center"/>
            </w:pPr>
            <w:r>
              <w:t xml:space="preserve">IV  </w:t>
            </w:r>
          </w:p>
          <w:p w:rsidR="00E06CC9" w:rsidRDefault="00B043D3">
            <w:pPr>
              <w:spacing w:after="0" w:line="259" w:lineRule="auto"/>
              <w:ind w:left="21" w:right="18" w:firstLine="0"/>
              <w:jc w:val="center"/>
            </w:pPr>
            <w:r>
              <w:t xml:space="preserve">велики ризик </w:t>
            </w:r>
          </w:p>
        </w:tc>
        <w:tc>
          <w:tcPr>
            <w:tcW w:w="1584" w:type="dxa"/>
            <w:tcBorders>
              <w:top w:val="single" w:sz="4" w:space="0" w:color="000000"/>
              <w:left w:val="single" w:sz="4" w:space="0" w:color="000000"/>
              <w:bottom w:val="single" w:sz="4" w:space="0" w:color="000000"/>
              <w:right w:val="single" w:sz="4" w:space="0" w:color="000000"/>
            </w:tcBorders>
          </w:tcPr>
          <w:p w:rsidR="00E06CC9" w:rsidRDefault="00B043D3">
            <w:pPr>
              <w:spacing w:after="20" w:line="259" w:lineRule="auto"/>
              <w:ind w:left="0" w:right="55" w:firstLine="0"/>
              <w:jc w:val="center"/>
            </w:pPr>
            <w:r>
              <w:t xml:space="preserve">V  </w:t>
            </w:r>
          </w:p>
          <w:p w:rsidR="00E06CC9" w:rsidRDefault="00B043D3">
            <w:pPr>
              <w:spacing w:after="0" w:line="259" w:lineRule="auto"/>
              <w:ind w:left="0" w:right="0" w:firstLine="0"/>
              <w:jc w:val="center"/>
            </w:pPr>
            <w:r>
              <w:t xml:space="preserve">веома велик ризик </w:t>
            </w:r>
          </w:p>
        </w:tc>
      </w:tr>
      <w:tr w:rsidR="00E06CC9">
        <w:trPr>
          <w:trHeight w:val="1022"/>
        </w:trPr>
        <w:tc>
          <w:tcPr>
            <w:tcW w:w="1596"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0" w:firstLine="0"/>
              <w:jc w:val="center"/>
            </w:pPr>
            <w:r>
              <w:t xml:space="preserve">В е л и к а </w:t>
            </w:r>
          </w:p>
        </w:tc>
        <w:tc>
          <w:tcPr>
            <w:tcW w:w="1642" w:type="dxa"/>
            <w:tcBorders>
              <w:top w:val="single" w:sz="4" w:space="0" w:color="000000"/>
              <w:left w:val="single" w:sz="4" w:space="0" w:color="000000"/>
              <w:bottom w:val="single" w:sz="4" w:space="0" w:color="000000"/>
              <w:right w:val="single" w:sz="4" w:space="0" w:color="000000"/>
            </w:tcBorders>
          </w:tcPr>
          <w:p w:rsidR="00E06CC9" w:rsidRDefault="00B043D3">
            <w:pPr>
              <w:spacing w:after="22" w:line="259" w:lineRule="auto"/>
              <w:ind w:left="0" w:right="53" w:firstLine="0"/>
              <w:jc w:val="center"/>
            </w:pPr>
            <w:r>
              <w:t xml:space="preserve">III </w:t>
            </w:r>
          </w:p>
          <w:p w:rsidR="00E06CC9" w:rsidRDefault="00B043D3">
            <w:pPr>
              <w:spacing w:after="0" w:line="259" w:lineRule="auto"/>
              <w:ind w:left="0" w:right="0" w:firstLine="0"/>
              <w:jc w:val="center"/>
            </w:pPr>
            <w:r>
              <w:t xml:space="preserve">занемарљив ризик </w:t>
            </w:r>
          </w:p>
        </w:tc>
        <w:tc>
          <w:tcPr>
            <w:tcW w:w="158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20" w:line="259" w:lineRule="auto"/>
              <w:ind w:left="0" w:right="55" w:firstLine="0"/>
              <w:jc w:val="center"/>
            </w:pPr>
            <w:r>
              <w:t xml:space="preserve">IV </w:t>
            </w:r>
          </w:p>
          <w:p w:rsidR="00E06CC9" w:rsidRDefault="00B043D3">
            <w:pPr>
              <w:spacing w:after="0" w:line="259" w:lineRule="auto"/>
              <w:ind w:left="67" w:right="0" w:firstLine="0"/>
              <w:jc w:val="left"/>
            </w:pPr>
            <w:r>
              <w:t xml:space="preserve"> мали ризик </w:t>
            </w:r>
          </w:p>
        </w:tc>
        <w:tc>
          <w:tcPr>
            <w:tcW w:w="1586"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59" w:right="0" w:firstLine="358"/>
              <w:jc w:val="left"/>
            </w:pPr>
            <w:r>
              <w:t xml:space="preserve">V  средњи ризик </w:t>
            </w:r>
          </w:p>
        </w:tc>
        <w:tc>
          <w:tcPr>
            <w:tcW w:w="158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93" w:right="0" w:firstLine="322"/>
              <w:jc w:val="left"/>
            </w:pPr>
            <w:r>
              <w:t xml:space="preserve">V  велики ризик </w:t>
            </w:r>
          </w:p>
        </w:tc>
        <w:tc>
          <w:tcPr>
            <w:tcW w:w="158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right="0" w:firstLine="605"/>
              <w:jc w:val="left"/>
            </w:pPr>
            <w:r>
              <w:t xml:space="preserve">V  веома велик ризик </w:t>
            </w:r>
          </w:p>
        </w:tc>
      </w:tr>
    </w:tbl>
    <w:p w:rsidR="00E06CC9" w:rsidRDefault="00B043D3">
      <w:pPr>
        <w:spacing w:after="20" w:line="259" w:lineRule="auto"/>
        <w:ind w:left="0" w:right="0" w:firstLine="0"/>
        <w:jc w:val="left"/>
      </w:pPr>
      <w:r>
        <w:rPr>
          <w:color w:val="FF0000"/>
        </w:rPr>
        <w:t xml:space="preserve"> </w:t>
      </w:r>
    </w:p>
    <w:p w:rsidR="00E06CC9" w:rsidRDefault="00B043D3">
      <w:pPr>
        <w:spacing w:after="20" w:line="259" w:lineRule="auto"/>
        <w:ind w:left="0" w:right="0" w:firstLine="0"/>
        <w:jc w:val="left"/>
      </w:pPr>
      <w:r>
        <w:rPr>
          <w:color w:val="FF0000"/>
        </w:rPr>
        <w:t xml:space="preserve"> </w:t>
      </w:r>
    </w:p>
    <w:p w:rsidR="00E06CC9" w:rsidRDefault="00B043D3">
      <w:pPr>
        <w:ind w:left="-5" w:right="13"/>
      </w:pPr>
      <w:r>
        <w:rPr>
          <w:b/>
          <w:u w:val="single" w:color="000000"/>
        </w:rPr>
        <w:t xml:space="preserve">Прихватљив је онај ризик </w:t>
      </w:r>
      <w:r>
        <w:t xml:space="preserve">којим се може управљати под одређеним условима предвиђеним прописима. </w:t>
      </w:r>
    </w:p>
    <w:p w:rsidR="00E06CC9" w:rsidRDefault="00B043D3">
      <w:pPr>
        <w:ind w:left="-5" w:right="13"/>
      </w:pPr>
      <w:r>
        <w:t xml:space="preserve">Уколико се ризиком не може управљати под одређеним условима предвиђеним прописима, </w:t>
      </w:r>
      <w:r>
        <w:rPr>
          <w:b/>
        </w:rPr>
        <w:t>ризик се не може прихватити</w:t>
      </w:r>
      <w:r>
        <w:t xml:space="preserve">. </w:t>
      </w:r>
    </w:p>
    <w:p w:rsidR="00E06CC9" w:rsidRDefault="00B043D3">
      <w:pPr>
        <w:spacing w:after="20" w:line="259" w:lineRule="auto"/>
        <w:ind w:left="0" w:right="0" w:firstLine="0"/>
        <w:jc w:val="left"/>
      </w:pPr>
      <w:r>
        <w:lastRenderedPageBreak/>
        <w:t xml:space="preserve"> </w:t>
      </w:r>
    </w:p>
    <w:p w:rsidR="00E06CC9" w:rsidRDefault="00B043D3">
      <w:pPr>
        <w:spacing w:after="22" w:line="259" w:lineRule="auto"/>
        <w:ind w:left="0" w:right="0" w:firstLine="0"/>
        <w:jc w:val="left"/>
      </w:pPr>
      <w:r>
        <w:rPr>
          <w:color w:val="FF0000"/>
        </w:rPr>
        <w:t xml:space="preserve"> </w:t>
      </w:r>
    </w:p>
    <w:p w:rsidR="00E06CC9" w:rsidRDefault="00B043D3">
      <w:pPr>
        <w:spacing w:after="20" w:line="259" w:lineRule="auto"/>
        <w:ind w:left="0" w:right="0" w:firstLine="0"/>
        <w:jc w:val="left"/>
      </w:pPr>
      <w:r>
        <w:rPr>
          <w:color w:val="FF0000"/>
        </w:rPr>
        <w:t xml:space="preserve"> </w:t>
      </w:r>
    </w:p>
    <w:p w:rsidR="00E06CC9" w:rsidRDefault="00B043D3">
      <w:pPr>
        <w:spacing w:after="22" w:line="259" w:lineRule="auto"/>
        <w:ind w:left="0" w:right="0" w:firstLine="0"/>
        <w:jc w:val="left"/>
      </w:pPr>
      <w:r>
        <w:rPr>
          <w:b/>
          <w:color w:val="FF0000"/>
        </w:rPr>
        <w:t xml:space="preserve"> </w:t>
      </w:r>
    </w:p>
    <w:p w:rsidR="00E06CC9" w:rsidRDefault="00B043D3">
      <w:pPr>
        <w:spacing w:after="12" w:line="268" w:lineRule="auto"/>
        <w:ind w:left="-5" w:right="0"/>
      </w:pPr>
      <w:r>
        <w:rPr>
          <w:b/>
          <w:u w:val="single" w:color="000000"/>
        </w:rPr>
        <w:t>У току експлоатације предметног пројекта процењује се да је:</w:t>
      </w:r>
      <w:r>
        <w:rPr>
          <w:b/>
        </w:rPr>
        <w:t xml:space="preserve"> </w:t>
      </w:r>
    </w:p>
    <w:p w:rsidR="00E06CC9" w:rsidRDefault="00B043D3">
      <w:pPr>
        <w:spacing w:after="20" w:line="259" w:lineRule="auto"/>
        <w:ind w:left="0" w:right="0" w:firstLine="0"/>
        <w:jc w:val="left"/>
      </w:pPr>
      <w:r>
        <w:rPr>
          <w:b/>
        </w:rPr>
        <w:t xml:space="preserve"> </w:t>
      </w:r>
    </w:p>
    <w:p w:rsidR="00E06CC9" w:rsidRDefault="00B043D3">
      <w:pPr>
        <w:ind w:left="-5" w:right="13"/>
      </w:pPr>
      <w:r>
        <w:rPr>
          <w:b/>
        </w:rPr>
        <w:t xml:space="preserve">Мала вероватноћа настанка пожара и експлозије, </w:t>
      </w:r>
      <w:r>
        <w:t xml:space="preserve">пожарни гасови могу привремено да загаде атмосферу. Потенцијална опасност од могуће појаве пожара везана је за настајање егзогених пожара мањих размера. Из наведених разлога се може констатовати да је потенцијална опасност од могуће појаве пожара објективно мала. Пожар који би настао у границама локације пројекта услед паљења отвореним пламеном, по својим размерама био би оријентисан на место настајања, са малом вероватноћом да се прошири изван пројекта. Могућност изношења пожарних гасова на веће удаљености под утицајем ваздушних струјања постоји, али њихова емисија би била толико мала, због које се може поуздано претпоставити да акцидентна ситуација не би допринела већем и трајном нарушавању квалитета ваздуха и да не би дошло до угрожавања животне средине. Наведена потенцијална опасност условљава примену одговарајућих техничких и организационих мера којима ће се спречавати могућност настанка пожара као и обезбедити заштита објекта пре свега одређивањем распореда и броја противпожарних апарата. Последице по здравље и живот могу бити </w:t>
      </w:r>
      <w:r>
        <w:rPr>
          <w:b/>
        </w:rPr>
        <w:t>значајне.</w:t>
      </w:r>
      <w:r>
        <w:t xml:space="preserve"> </w:t>
      </w:r>
    </w:p>
    <w:p w:rsidR="00E06CC9" w:rsidRDefault="00B043D3">
      <w:pPr>
        <w:ind w:left="-5" w:right="13"/>
      </w:pPr>
      <w:r>
        <w:t xml:space="preserve">Обзиром да је вероватноћа настанка удеса од пожара и експлозије </w:t>
      </w:r>
      <w:r>
        <w:rPr>
          <w:b/>
        </w:rPr>
        <w:t xml:space="preserve">мала </w:t>
      </w:r>
      <w:r>
        <w:t xml:space="preserve">могуће последице </w:t>
      </w:r>
      <w:r>
        <w:rPr>
          <w:b/>
        </w:rPr>
        <w:t>значајне</w:t>
      </w:r>
      <w:r>
        <w:t xml:space="preserve">, ризик се квантификује као </w:t>
      </w:r>
      <w:r>
        <w:rPr>
          <w:b/>
        </w:rPr>
        <w:t xml:space="preserve">мали ризик (II) </w:t>
      </w:r>
      <w:r>
        <w:t xml:space="preserve">па се долази до закључка да је: </w:t>
      </w:r>
      <w:r>
        <w:rPr>
          <w:b/>
          <w:u w:val="single" w:color="000000"/>
        </w:rPr>
        <w:t>Прихватљив ризик од пожара и експлозије.</w:t>
      </w:r>
      <w:r>
        <w:rPr>
          <w:b/>
        </w:rPr>
        <w:t xml:space="preserve"> </w:t>
      </w:r>
    </w:p>
    <w:p w:rsidR="00E06CC9" w:rsidRDefault="00B043D3">
      <w:pPr>
        <w:spacing w:after="22" w:line="259" w:lineRule="auto"/>
        <w:ind w:left="720" w:right="0" w:firstLine="0"/>
        <w:jc w:val="left"/>
      </w:pPr>
      <w:r>
        <w:rPr>
          <w:b/>
        </w:rPr>
        <w:t xml:space="preserve"> </w:t>
      </w:r>
    </w:p>
    <w:p w:rsidR="00E06CC9" w:rsidRDefault="00B043D3">
      <w:pPr>
        <w:ind w:left="-5" w:right="13"/>
      </w:pPr>
      <w:r>
        <w:rPr>
          <w:b/>
        </w:rPr>
        <w:t xml:space="preserve">Мала је вероватноћа испуштања опасних материја у воде, </w:t>
      </w:r>
      <w:r>
        <w:t xml:space="preserve">обзиром да резервоари горива </w:t>
      </w:r>
      <w:r>
        <w:rPr>
          <w:b/>
          <w:u w:val="single" w:color="000000"/>
        </w:rPr>
        <w:t>морају</w:t>
      </w:r>
      <w:r>
        <w:t xml:space="preserve"> имати прописно заптивање, изузев хаваријског цурења горива из пловила. Могуће последице по живот и здравље људи и животну средину су </w:t>
      </w:r>
      <w:r>
        <w:rPr>
          <w:b/>
        </w:rPr>
        <w:t>занемарљиве.</w:t>
      </w:r>
      <w:r>
        <w:t xml:space="preserve"> Обзиром да је вероватноћа настанка удеса </w:t>
      </w:r>
      <w:r>
        <w:rPr>
          <w:b/>
        </w:rPr>
        <w:t xml:space="preserve">мала </w:t>
      </w:r>
      <w:r>
        <w:t xml:space="preserve">могуће последице </w:t>
      </w:r>
      <w:r>
        <w:rPr>
          <w:b/>
        </w:rPr>
        <w:t>занемарљиве</w:t>
      </w:r>
      <w:r>
        <w:t xml:space="preserve">, ризик </w:t>
      </w:r>
      <w:r>
        <w:rPr>
          <w:b/>
        </w:rPr>
        <w:t xml:space="preserve">занемарљив (I) </w:t>
      </w:r>
      <w:r>
        <w:t xml:space="preserve">долази се до закључка да је: </w:t>
      </w:r>
      <w:r>
        <w:rPr>
          <w:b/>
          <w:u w:val="single" w:color="000000"/>
        </w:rPr>
        <w:t>Прихватљив ризик од испуштања опасних</w:t>
      </w:r>
      <w:r>
        <w:rPr>
          <w:b/>
        </w:rPr>
        <w:t xml:space="preserve"> </w:t>
      </w:r>
      <w:r>
        <w:rPr>
          <w:b/>
          <w:u w:val="single" w:color="000000"/>
        </w:rPr>
        <w:t>материја у земљиште и воде</w:t>
      </w:r>
      <w:r>
        <w:rPr>
          <w:color w:val="FF0000"/>
        </w:rPr>
        <w:t xml:space="preserve">. </w:t>
      </w:r>
    </w:p>
    <w:p w:rsidR="00E06CC9" w:rsidRDefault="00B043D3">
      <w:pPr>
        <w:spacing w:after="20" w:line="259" w:lineRule="auto"/>
        <w:ind w:left="720" w:right="0" w:firstLine="0"/>
        <w:jc w:val="left"/>
      </w:pPr>
      <w:r>
        <w:rPr>
          <w:color w:val="FF0000"/>
        </w:rPr>
        <w:t xml:space="preserve"> </w:t>
      </w:r>
    </w:p>
    <w:p w:rsidR="00E06CC9" w:rsidRDefault="00B043D3">
      <w:pPr>
        <w:ind w:left="-5" w:right="13"/>
      </w:pPr>
      <w:r>
        <w:rPr>
          <w:b/>
        </w:rPr>
        <w:t xml:space="preserve">Неконтролисане емисије гасова у ваздуху, </w:t>
      </w:r>
      <w:r>
        <w:t xml:space="preserve">обзиром на пехничке прописе и законску регулативу по којима се морају градити предметни пројекти, не постоји, па самим тим и вероватноћа настанка удеса. </w:t>
      </w:r>
    </w:p>
    <w:p w:rsidR="00E06CC9" w:rsidRDefault="00B043D3">
      <w:pPr>
        <w:spacing w:after="22" w:line="259" w:lineRule="auto"/>
        <w:ind w:left="720" w:right="0" w:firstLine="0"/>
        <w:jc w:val="left"/>
      </w:pPr>
      <w:r>
        <w:t xml:space="preserve"> </w:t>
      </w:r>
    </w:p>
    <w:p w:rsidR="00E06CC9" w:rsidRDefault="00B043D3">
      <w:pPr>
        <w:ind w:left="-5" w:right="13"/>
      </w:pPr>
      <w:r>
        <w:rPr>
          <w:b/>
        </w:rPr>
        <w:t xml:space="preserve">Мала </w:t>
      </w:r>
      <w:r>
        <w:t xml:space="preserve">је вероватноћа </w:t>
      </w:r>
      <w:r>
        <w:rPr>
          <w:b/>
        </w:rPr>
        <w:t>неконтролисане емисије угљенмоноксида у ваздуху.</w:t>
      </w:r>
      <w:r>
        <w:t xml:space="preserve">  Могуће последице по живот и здравље људи и животну средину су </w:t>
      </w:r>
      <w:r>
        <w:rPr>
          <w:b/>
        </w:rPr>
        <w:t xml:space="preserve">занемарљиве. </w:t>
      </w:r>
    </w:p>
    <w:p w:rsidR="00E06CC9" w:rsidRDefault="00B043D3">
      <w:pPr>
        <w:spacing w:after="20" w:line="259" w:lineRule="auto"/>
        <w:ind w:left="720" w:right="0" w:firstLine="0"/>
        <w:jc w:val="left"/>
      </w:pPr>
      <w:r>
        <w:rPr>
          <w:b/>
          <w:color w:val="FF0000"/>
        </w:rPr>
        <w:t xml:space="preserve"> </w:t>
      </w:r>
    </w:p>
    <w:p w:rsidR="00E06CC9" w:rsidRDefault="00B043D3">
      <w:pPr>
        <w:ind w:left="-5" w:right="13"/>
      </w:pPr>
      <w:r>
        <w:lastRenderedPageBreak/>
        <w:t xml:space="preserve">Обзиром да је вероватноћа настанка удеса </w:t>
      </w:r>
      <w:r>
        <w:rPr>
          <w:b/>
        </w:rPr>
        <w:t xml:space="preserve">мала, </w:t>
      </w:r>
      <w:r>
        <w:t xml:space="preserve">могуће последице </w:t>
      </w:r>
      <w:r>
        <w:rPr>
          <w:b/>
        </w:rPr>
        <w:t>занемарљиве</w:t>
      </w:r>
      <w:r>
        <w:t xml:space="preserve">, ризик </w:t>
      </w:r>
      <w:r>
        <w:rPr>
          <w:b/>
        </w:rPr>
        <w:t>занемарљив (I)</w:t>
      </w:r>
      <w:r>
        <w:t xml:space="preserve"> долази до закључка да је: </w:t>
      </w:r>
      <w:r>
        <w:rPr>
          <w:b/>
          <w:u w:val="single" w:color="000000"/>
        </w:rPr>
        <w:t xml:space="preserve"> Прихватљив ризик од неконтролисане</w:t>
      </w:r>
      <w:r>
        <w:rPr>
          <w:b/>
        </w:rPr>
        <w:t xml:space="preserve"> </w:t>
      </w:r>
      <w:r>
        <w:rPr>
          <w:b/>
          <w:u w:val="single" w:color="000000"/>
        </w:rPr>
        <w:t>емисије угљенмоноксида у ваздуху.</w:t>
      </w:r>
      <w:r>
        <w:rPr>
          <w:b/>
        </w:rPr>
        <w:t xml:space="preserve"> </w:t>
      </w:r>
    </w:p>
    <w:p w:rsidR="00E06CC9" w:rsidRDefault="00B043D3">
      <w:pPr>
        <w:spacing w:after="22" w:line="259" w:lineRule="auto"/>
        <w:ind w:left="0" w:right="0" w:firstLine="0"/>
        <w:jc w:val="left"/>
      </w:pPr>
      <w:r>
        <w:rPr>
          <w:b/>
          <w:color w:val="FF0000"/>
        </w:rPr>
        <w:t xml:space="preserve"> </w:t>
      </w:r>
    </w:p>
    <w:p w:rsidR="00E06CC9" w:rsidRDefault="00B043D3">
      <w:pPr>
        <w:ind w:left="-5" w:right="13"/>
      </w:pPr>
      <w:r>
        <w:t xml:space="preserve">Предметни објекат, с обзиром на локацију, габарите и технолошке карактеристике, није угрожен од удара грома. Према дефиницији датој у техничким прописима о громобранима, гром је директно електрично пражњење или низ таквих пражњења проузрокованих разликом између електричног потенцијала атмосферског електрицитета и земље, односно објеката на земљи, а који су довољни да оштете објекте и угрозе људи. Обзиром да је вероватноћа настанка удеса мала могуће последице по живот и здравље </w:t>
      </w:r>
      <w:proofErr w:type="gramStart"/>
      <w:r>
        <w:t>људи  озбиљне</w:t>
      </w:r>
      <w:proofErr w:type="gramEnd"/>
      <w:r>
        <w:t xml:space="preserve">, ризик се квантификује као </w:t>
      </w:r>
      <w:r>
        <w:rPr>
          <w:b/>
        </w:rPr>
        <w:t>мали ризик (II)</w:t>
      </w:r>
      <w:r>
        <w:t xml:space="preserve"> и долази се до закључка да је: </w:t>
      </w:r>
      <w:r>
        <w:rPr>
          <w:b/>
          <w:u w:val="single" w:color="000000"/>
        </w:rPr>
        <w:t>Прихватљив ризик од опасног напона додира и удара грома.</w:t>
      </w:r>
      <w:r>
        <w:t xml:space="preserve"> </w:t>
      </w:r>
    </w:p>
    <w:p w:rsidR="00E06CC9" w:rsidRDefault="00B043D3">
      <w:pPr>
        <w:spacing w:after="20" w:line="259" w:lineRule="auto"/>
        <w:ind w:left="720" w:right="0" w:firstLine="0"/>
        <w:jc w:val="left"/>
      </w:pPr>
      <w:r>
        <w:t xml:space="preserve"> </w:t>
      </w:r>
    </w:p>
    <w:p w:rsidR="00E06CC9" w:rsidRDefault="00B043D3">
      <w:pPr>
        <w:spacing w:after="20" w:line="259" w:lineRule="auto"/>
        <w:ind w:left="0" w:right="0" w:firstLine="0"/>
        <w:jc w:val="left"/>
      </w:pPr>
      <w:r>
        <w:rPr>
          <w:color w:val="FF0000"/>
        </w:rPr>
        <w:t xml:space="preserve"> </w:t>
      </w:r>
    </w:p>
    <w:p w:rsidR="00E06CC9" w:rsidRDefault="00B043D3">
      <w:pPr>
        <w:spacing w:after="0" w:line="259" w:lineRule="auto"/>
        <w:ind w:left="0" w:right="0" w:firstLine="0"/>
        <w:jc w:val="left"/>
      </w:pPr>
      <w:r>
        <w:rPr>
          <w:b/>
          <w:color w:val="FF0000"/>
        </w:rPr>
        <w:t xml:space="preserve"> </w:t>
      </w:r>
    </w:p>
    <w:p w:rsidR="00E06CC9" w:rsidRDefault="00B043D3">
      <w:pPr>
        <w:spacing w:after="70" w:line="268" w:lineRule="auto"/>
        <w:ind w:left="-5" w:right="0"/>
      </w:pPr>
      <w:r>
        <w:rPr>
          <w:b/>
        </w:rPr>
        <w:t xml:space="preserve">4. ПРИКАЗ ГЛАВНИХ АЛТЕРНАТИВА које је носилац пројекта размотрио и најважнијих </w:t>
      </w:r>
    </w:p>
    <w:p w:rsidR="00E06CC9" w:rsidRDefault="00B043D3">
      <w:pPr>
        <w:pStyle w:val="Heading1"/>
        <w:ind w:left="-5" w:right="0"/>
      </w:pPr>
      <w:proofErr w:type="gramStart"/>
      <w:r>
        <w:t>разлога</w:t>
      </w:r>
      <w:proofErr w:type="gramEnd"/>
      <w:r>
        <w:t xml:space="preserve"> за одлучивање, водећи притом рачуна о утицају на животну средину </w:t>
      </w:r>
    </w:p>
    <w:p w:rsidR="00E06CC9" w:rsidRDefault="00B043D3">
      <w:pPr>
        <w:spacing w:after="20" w:line="259" w:lineRule="auto"/>
        <w:ind w:left="0" w:right="0" w:firstLine="0"/>
        <w:jc w:val="left"/>
      </w:pPr>
      <w:r>
        <w:t xml:space="preserve"> </w:t>
      </w:r>
    </w:p>
    <w:p w:rsidR="00E06CC9" w:rsidRDefault="00B043D3">
      <w:pPr>
        <w:spacing w:after="54"/>
        <w:ind w:left="-5" w:right="13"/>
      </w:pPr>
      <w:r>
        <w:t xml:space="preserve">Одлучујући фактори за детерминисање пројктног решења експлоатације речног наноса на предметној локацији. </w:t>
      </w:r>
    </w:p>
    <w:p w:rsidR="00E06CC9" w:rsidRDefault="00B043D3">
      <w:pPr>
        <w:numPr>
          <w:ilvl w:val="0"/>
          <w:numId w:val="10"/>
        </w:numPr>
        <w:spacing w:after="53"/>
        <w:ind w:right="13" w:hanging="360"/>
      </w:pPr>
      <w:r>
        <w:t xml:space="preserve">Геологија подручја, геолошки потенцијал и обновљивост резерви на потезу експлоатације, </w:t>
      </w:r>
    </w:p>
    <w:p w:rsidR="00E06CC9" w:rsidRDefault="00B043D3">
      <w:pPr>
        <w:numPr>
          <w:ilvl w:val="0"/>
          <w:numId w:val="10"/>
        </w:numPr>
        <w:spacing w:after="33"/>
        <w:ind w:right="13" w:hanging="360"/>
      </w:pPr>
      <w:r>
        <w:t xml:space="preserve">Квалитет материјала,  </w:t>
      </w:r>
    </w:p>
    <w:p w:rsidR="00E06CC9" w:rsidRDefault="00B043D3">
      <w:pPr>
        <w:numPr>
          <w:ilvl w:val="0"/>
          <w:numId w:val="10"/>
        </w:numPr>
        <w:spacing w:after="30"/>
        <w:ind w:right="13" w:hanging="360"/>
      </w:pPr>
      <w:r>
        <w:t xml:space="preserve">Услови за експлоатацију материјала, </w:t>
      </w:r>
    </w:p>
    <w:p w:rsidR="00E06CC9" w:rsidRDefault="00B043D3">
      <w:pPr>
        <w:numPr>
          <w:ilvl w:val="0"/>
          <w:numId w:val="10"/>
        </w:numPr>
        <w:spacing w:after="53"/>
        <w:ind w:right="13" w:hanging="360"/>
      </w:pPr>
      <w:r>
        <w:t xml:space="preserve">Постављање кинете багеровања на трасу пловног пута ради побољшсања карактеристика пловног пута на овој деоници, </w:t>
      </w:r>
    </w:p>
    <w:p w:rsidR="00E06CC9" w:rsidRDefault="00B043D3">
      <w:pPr>
        <w:numPr>
          <w:ilvl w:val="0"/>
          <w:numId w:val="10"/>
        </w:numPr>
        <w:spacing w:after="33"/>
        <w:ind w:right="13" w:hanging="360"/>
      </w:pPr>
      <w:r>
        <w:t xml:space="preserve">Близина градилишта  </w:t>
      </w:r>
    </w:p>
    <w:p w:rsidR="00E06CC9" w:rsidRDefault="00B043D3">
      <w:pPr>
        <w:numPr>
          <w:ilvl w:val="0"/>
          <w:numId w:val="10"/>
        </w:numPr>
        <w:spacing w:after="54"/>
        <w:ind w:right="13" w:hanging="360"/>
      </w:pPr>
      <w:r>
        <w:t xml:space="preserve">Повезаност депонија материјала пловним путем и њихова повезаност преко више друмских путних праваца са другим деловима Србије и Хрватске, </w:t>
      </w:r>
    </w:p>
    <w:p w:rsidR="00E06CC9" w:rsidRDefault="00B043D3">
      <w:pPr>
        <w:numPr>
          <w:ilvl w:val="0"/>
          <w:numId w:val="10"/>
        </w:numPr>
        <w:spacing w:after="32"/>
        <w:ind w:right="13" w:hanging="360"/>
      </w:pPr>
      <w:r>
        <w:t xml:space="preserve">Ниска инвестициона улагања, </w:t>
      </w:r>
    </w:p>
    <w:p w:rsidR="00E06CC9" w:rsidRDefault="00B043D3">
      <w:pPr>
        <w:numPr>
          <w:ilvl w:val="0"/>
          <w:numId w:val="10"/>
        </w:numPr>
        <w:spacing w:after="32"/>
        <w:ind w:right="13" w:hanging="360"/>
      </w:pPr>
      <w:r>
        <w:t xml:space="preserve">Мала површина заузетог водног земљишта, </w:t>
      </w:r>
    </w:p>
    <w:p w:rsidR="00E06CC9" w:rsidRDefault="00B043D3">
      <w:pPr>
        <w:numPr>
          <w:ilvl w:val="0"/>
          <w:numId w:val="10"/>
        </w:numPr>
        <w:spacing w:after="30"/>
        <w:ind w:right="13" w:hanging="360"/>
      </w:pPr>
      <w:r>
        <w:t xml:space="preserve">Минимална могућност загађења површинских и подземних вода, </w:t>
      </w:r>
    </w:p>
    <w:p w:rsidR="00E06CC9" w:rsidRDefault="00B043D3">
      <w:pPr>
        <w:numPr>
          <w:ilvl w:val="0"/>
          <w:numId w:val="10"/>
        </w:numPr>
        <w:spacing w:after="33"/>
        <w:ind w:right="13" w:hanging="360"/>
      </w:pPr>
      <w:r>
        <w:t xml:space="preserve">Минимална аеро-загађења, </w:t>
      </w:r>
    </w:p>
    <w:p w:rsidR="00E06CC9" w:rsidRDefault="00B043D3">
      <w:pPr>
        <w:numPr>
          <w:ilvl w:val="0"/>
          <w:numId w:val="10"/>
        </w:numPr>
        <w:spacing w:after="32"/>
        <w:ind w:right="13" w:hanging="360"/>
      </w:pPr>
      <w:r>
        <w:t xml:space="preserve">Одсуство штетних материја узрочника професионалних обољења, </w:t>
      </w:r>
    </w:p>
    <w:p w:rsidR="00E06CC9" w:rsidRDefault="00B043D3">
      <w:pPr>
        <w:numPr>
          <w:ilvl w:val="0"/>
          <w:numId w:val="10"/>
        </w:numPr>
        <w:ind w:right="13" w:hanging="360"/>
      </w:pPr>
      <w:r>
        <w:t xml:space="preserve">Неугрожавање здравља околног становништва,  </w:t>
      </w:r>
    </w:p>
    <w:p w:rsidR="00E06CC9" w:rsidRDefault="00B043D3">
      <w:pPr>
        <w:spacing w:after="22" w:line="259" w:lineRule="auto"/>
        <w:ind w:left="0" w:right="0" w:firstLine="0"/>
        <w:jc w:val="left"/>
      </w:pPr>
      <w:r>
        <w:rPr>
          <w:color w:val="FF0000"/>
        </w:rPr>
        <w:t xml:space="preserve"> </w:t>
      </w:r>
    </w:p>
    <w:p w:rsidR="00E06CC9" w:rsidRDefault="00B043D3">
      <w:pPr>
        <w:spacing w:after="245"/>
        <w:ind w:left="-5" w:right="13"/>
      </w:pPr>
      <w:r>
        <w:t xml:space="preserve">На основу претходних чињеница намеће се закључак да одабрана локација није имала алтернативних решења. Избор машина и уређаја обзиром на захтевани асортиман и </w:t>
      </w:r>
      <w:r>
        <w:lastRenderedPageBreak/>
        <w:t xml:space="preserve">капацитет је оптималан. За погон дизел мотора је као погонско гориво изабран еуро дизел као квалитетније и еколошки прихватљивије гориво. </w:t>
      </w:r>
    </w:p>
    <w:p w:rsidR="00E06CC9" w:rsidRDefault="00B043D3">
      <w:pPr>
        <w:spacing w:after="262" w:line="268" w:lineRule="auto"/>
        <w:ind w:left="-5" w:right="0"/>
      </w:pPr>
      <w:r>
        <w:rPr>
          <w:b/>
        </w:rPr>
        <w:t xml:space="preserve">5. ОПИС ЧИНИЛАЦА ЖИВОТНЕ СРЕДИНЕ за које постоји могућност да буду знатно изложени ризику услед реализације пројекта укључујући: </w:t>
      </w:r>
    </w:p>
    <w:p w:rsidR="00E06CC9" w:rsidRDefault="00B043D3">
      <w:pPr>
        <w:pStyle w:val="Heading1"/>
        <w:tabs>
          <w:tab w:val="center" w:pos="1460"/>
        </w:tabs>
        <w:ind w:left="-15" w:right="0" w:firstLine="0"/>
        <w:jc w:val="left"/>
      </w:pPr>
      <w:r>
        <w:t xml:space="preserve">а) </w:t>
      </w:r>
      <w:r>
        <w:tab/>
      </w:r>
      <w:proofErr w:type="gramStart"/>
      <w:r>
        <w:t>становништво</w:t>
      </w:r>
      <w:proofErr w:type="gramEnd"/>
      <w:r>
        <w:t xml:space="preserve"> </w:t>
      </w:r>
    </w:p>
    <w:p w:rsidR="00E06CC9" w:rsidRDefault="00B043D3">
      <w:pPr>
        <w:ind w:left="-5" w:right="13"/>
      </w:pPr>
      <w:r>
        <w:t xml:space="preserve">Једну од битних одлика простора на предметној локацији у смислу одређивања могућих утицаја на животну средину представља карактеристика насељености и људске популације. Ове чињенице свој пуни смисао имају првенствено због потребе да се детаљно истраже могући негативни утицаји на становнике који насељавају предметно подручје. </w:t>
      </w:r>
    </w:p>
    <w:p w:rsidR="00E06CC9" w:rsidRDefault="00B043D3">
      <w:pPr>
        <w:ind w:left="-5" w:right="13"/>
      </w:pPr>
      <w:r>
        <w:t xml:space="preserve">Шира околина је ретко насељена, а најближа насеља, налаза се на обалама реке Дунав, на довољној удаљености да би било изложено утицају процеса експлоатације предметног пројекта, али ни у ком смислу не треба очекивати посебно изражене утицаје. </w:t>
      </w:r>
    </w:p>
    <w:p w:rsidR="00E06CC9" w:rsidRDefault="00B043D3">
      <w:pPr>
        <w:pStyle w:val="Heading1"/>
        <w:tabs>
          <w:tab w:val="center" w:pos="1054"/>
        </w:tabs>
        <w:ind w:left="-15" w:right="0" w:firstLine="0"/>
        <w:jc w:val="left"/>
      </w:pPr>
      <w:r>
        <w:t xml:space="preserve">б) </w:t>
      </w:r>
      <w:r>
        <w:tab/>
      </w:r>
      <w:proofErr w:type="gramStart"/>
      <w:r>
        <w:t>флора</w:t>
      </w:r>
      <w:proofErr w:type="gramEnd"/>
      <w:r>
        <w:t xml:space="preserve"> </w:t>
      </w:r>
    </w:p>
    <w:p w:rsidR="00E06CC9" w:rsidRDefault="00B043D3">
      <w:pPr>
        <w:ind w:left="-5" w:right="13"/>
      </w:pPr>
      <w:r>
        <w:t xml:space="preserve">На предметном подручју и околини формиран је разноврсни биљни свет, било да је аутохтоног или алохтоног карактера, а што је резултат одговарајућих природних услова. У околини се налазе пољопривредне површине, шуме и ливаде. У суштини у вегетацијском смислу заступљене су природне ливаде, пашњаци, оранице са разноврсним житарицама, и индустријским биљем који су заједно и у укупном износу обухватају већи део територије. </w:t>
      </w:r>
    </w:p>
    <w:p w:rsidR="00E06CC9" w:rsidRDefault="00B043D3">
      <w:pPr>
        <w:spacing w:after="57"/>
        <w:ind w:left="-5" w:right="13"/>
      </w:pPr>
      <w:r>
        <w:t xml:space="preserve">У приобалном делу, тј. </w:t>
      </w:r>
      <w:proofErr w:type="gramStart"/>
      <w:r>
        <w:t>уз</w:t>
      </w:r>
      <w:proofErr w:type="gramEnd"/>
      <w:r>
        <w:t xml:space="preserve"> леву обалу реке Дунав заступљене су мочварне биљне заједнице, јер је терен често плављен водотоком Дунава и подземним водама, тако да су издвојене следеће шумске асоцијације: </w:t>
      </w:r>
    </w:p>
    <w:p w:rsidR="00E06CC9" w:rsidRDefault="00B043D3">
      <w:pPr>
        <w:numPr>
          <w:ilvl w:val="0"/>
          <w:numId w:val="11"/>
        </w:numPr>
        <w:spacing w:after="33"/>
        <w:ind w:right="13" w:hanging="360"/>
      </w:pPr>
      <w:r>
        <w:t xml:space="preserve">шуме црне јове, </w:t>
      </w:r>
    </w:p>
    <w:p w:rsidR="00E06CC9" w:rsidRDefault="00B043D3">
      <w:pPr>
        <w:numPr>
          <w:ilvl w:val="0"/>
          <w:numId w:val="11"/>
        </w:numPr>
        <w:spacing w:after="30"/>
        <w:ind w:right="13" w:hanging="360"/>
      </w:pPr>
      <w:r>
        <w:t xml:space="preserve">шуме беле и бадемасте врбе лепо су изражене у приоалном појасу Саве, </w:t>
      </w:r>
    </w:p>
    <w:p w:rsidR="00E06CC9" w:rsidRDefault="00B043D3">
      <w:pPr>
        <w:numPr>
          <w:ilvl w:val="0"/>
          <w:numId w:val="11"/>
        </w:numPr>
        <w:ind w:right="13" w:hanging="360"/>
      </w:pPr>
      <w:proofErr w:type="gramStart"/>
      <w:r>
        <w:t>шуме</w:t>
      </w:r>
      <w:proofErr w:type="gramEnd"/>
      <w:r>
        <w:t xml:space="preserve"> беле и црне тополе највише су распрострањене на адама и између приобалног појаса врба и обрадивих површина. </w:t>
      </w:r>
    </w:p>
    <w:p w:rsidR="00E06CC9" w:rsidRDefault="00B043D3">
      <w:pPr>
        <w:ind w:left="-5" w:right="13"/>
      </w:pPr>
      <w:r>
        <w:t xml:space="preserve">Идући јужније од ових биљних заједница наилази се на сувља станишта на којима се развијају друге биљне врсте и њихове заједнице. Док је за асоцијације врба и топола значајно стално плављење терена на којима расту, у подручјима повремених плављења развијају се асоцијације храста лужњака (Qуерцус робурвл) и пољског јасена (Фраxинус оxyцарпа Wиллд). Поред ових доминантних врста појављују се и друге врсте као што су клен (Ацер цамепестре), брест (Улмус цампестрис Wилл), а од жбунастих врста калина (Лигуструм вулгаре Л), глог (Цратегус сп.), свиб (Цорнус сангуинеа), удика (Вибурним лантана х.). Поред ових налази се већи број врста приземне флоре. </w:t>
      </w:r>
    </w:p>
    <w:p w:rsidR="00E06CC9" w:rsidRDefault="00B043D3">
      <w:pPr>
        <w:spacing w:after="261"/>
        <w:ind w:left="-5" w:right="13"/>
      </w:pPr>
      <w:r>
        <w:t xml:space="preserve">У експлоатацији када је у питању планирано експлоатационо поље (предметни Пројекат) утицај на флору је незнатан. </w:t>
      </w:r>
    </w:p>
    <w:p w:rsidR="00E06CC9" w:rsidRDefault="00B043D3">
      <w:pPr>
        <w:pStyle w:val="Heading1"/>
        <w:tabs>
          <w:tab w:val="center" w:pos="1042"/>
        </w:tabs>
        <w:ind w:left="-15" w:right="0" w:firstLine="0"/>
        <w:jc w:val="left"/>
      </w:pPr>
      <w:r>
        <w:lastRenderedPageBreak/>
        <w:t xml:space="preserve">в) </w:t>
      </w:r>
      <w:r>
        <w:tab/>
      </w:r>
      <w:proofErr w:type="gramStart"/>
      <w:r>
        <w:t>фауна</w:t>
      </w:r>
      <w:proofErr w:type="gramEnd"/>
      <w:r>
        <w:t xml:space="preserve"> </w:t>
      </w:r>
    </w:p>
    <w:p w:rsidR="00E06CC9" w:rsidRDefault="00B043D3">
      <w:pPr>
        <w:ind w:left="-5" w:right="13"/>
      </w:pPr>
      <w:r>
        <w:t xml:space="preserve">У складу са развијеношћу флоре присутан је и животињски свет, што значи да је мало заступљен и често се налази у близини шумских комплекса или је са њима често испреплетана. Наважнији представници су: Европска текуница, Хрчак, Степски твор, Слепо куче, Европски зец, Пољска волухарица, Шумски миш, Миш патуљак, Водена волухарица, Сиви пацов, Европска кртица, Источни јеж, Ровчица (више врста), Белоглава пловка, Гњурац, Сабљарка, Гачац, Степска еја, Гавран, Сива врана, Чавка, Сврака, Велика сеница, Кос, Кукавица, Детлић, Мишар, Дивљи голуб, Грлица, Пољска јаребица, Препелица, Фазан, Јавац, Лисица, Срна, као и многе друге врсте карактеристичне за степска подручја и шумо-степска подручја. </w:t>
      </w:r>
    </w:p>
    <w:p w:rsidR="00E06CC9" w:rsidRDefault="00B043D3">
      <w:pPr>
        <w:ind w:left="-5" w:right="13"/>
      </w:pPr>
      <w:r>
        <w:t xml:space="preserve">У воденим срединама живе многобројни представници низијских риба, мада је рибљи фонд доста проређен услед векликог степена загађивања вода. Од присутних врста рибље фауне од којих су многе на граници егзистенције због знатног загађења вода најзначајни представници су: шаран, смуђ, сом и штука. </w:t>
      </w:r>
    </w:p>
    <w:p w:rsidR="00E06CC9" w:rsidRDefault="00B043D3">
      <w:pPr>
        <w:spacing w:after="263"/>
        <w:ind w:left="-5" w:right="13"/>
      </w:pPr>
      <w:r>
        <w:t xml:space="preserve">У току редовног рада предметног Пројекта када је у питању предметна локација планираниг експлоатационог поља нема утицаја на фауну. </w:t>
      </w:r>
    </w:p>
    <w:p w:rsidR="00E06CC9" w:rsidRDefault="00B043D3">
      <w:pPr>
        <w:pStyle w:val="Heading1"/>
        <w:tabs>
          <w:tab w:val="center" w:pos="1276"/>
        </w:tabs>
        <w:ind w:left="-15" w:right="0" w:firstLine="0"/>
        <w:jc w:val="left"/>
      </w:pPr>
      <w:r>
        <w:t xml:space="preserve">г) </w:t>
      </w:r>
      <w:r>
        <w:tab/>
      </w:r>
      <w:proofErr w:type="gramStart"/>
      <w:r>
        <w:t>земљиште</w:t>
      </w:r>
      <w:proofErr w:type="gramEnd"/>
      <w:r>
        <w:t xml:space="preserve"> </w:t>
      </w:r>
    </w:p>
    <w:p w:rsidR="00E06CC9" w:rsidRDefault="00B043D3">
      <w:pPr>
        <w:ind w:left="-5" w:right="13"/>
      </w:pPr>
      <w:r>
        <w:t>Шире окружење предметне локације налази се у приобаљу реке Дунав. Надморска висина је преко 80 м.н.м</w:t>
      </w:r>
      <w:proofErr w:type="gramStart"/>
      <w:r>
        <w:t>..</w:t>
      </w:r>
      <w:proofErr w:type="gramEnd"/>
      <w:r>
        <w:t xml:space="preserve"> Глина и пескови и шљунак углавном заузимају ниже хоризонте. </w:t>
      </w:r>
    </w:p>
    <w:p w:rsidR="00E06CC9" w:rsidRDefault="00B043D3">
      <w:pPr>
        <w:spacing w:after="275" w:line="259" w:lineRule="auto"/>
        <w:ind w:left="0" w:right="0" w:firstLine="0"/>
        <w:jc w:val="left"/>
      </w:pPr>
      <w:r>
        <w:t xml:space="preserve"> </w:t>
      </w:r>
    </w:p>
    <w:p w:rsidR="00E06CC9" w:rsidRDefault="00B043D3">
      <w:pPr>
        <w:pStyle w:val="Heading1"/>
        <w:tabs>
          <w:tab w:val="center" w:pos="972"/>
        </w:tabs>
        <w:ind w:left="-15" w:right="0" w:firstLine="0"/>
        <w:jc w:val="left"/>
      </w:pPr>
      <w:r>
        <w:t xml:space="preserve">д) </w:t>
      </w:r>
      <w:r>
        <w:tab/>
      </w:r>
      <w:proofErr w:type="gramStart"/>
      <w:r>
        <w:t>вода</w:t>
      </w:r>
      <w:proofErr w:type="gramEnd"/>
      <w:r>
        <w:t xml:space="preserve"> </w:t>
      </w:r>
    </w:p>
    <w:p w:rsidR="00E06CC9" w:rsidRDefault="00B043D3">
      <w:pPr>
        <w:ind w:left="-5" w:right="13"/>
      </w:pPr>
      <w:r>
        <w:t xml:space="preserve">Основни површински водоток овог подручја је река Дунав, чији режими условљавају водно стање, а које карактеришу велика сливна подручја, хетерогени климатски, орографски, геолошки и други услови.   </w:t>
      </w:r>
    </w:p>
    <w:p w:rsidR="00E06CC9" w:rsidRDefault="00B043D3">
      <w:pPr>
        <w:spacing w:after="275" w:line="259" w:lineRule="auto"/>
        <w:ind w:left="0" w:right="0" w:firstLine="0"/>
        <w:jc w:val="left"/>
      </w:pPr>
      <w:r>
        <w:t xml:space="preserve"> </w:t>
      </w:r>
    </w:p>
    <w:p w:rsidR="00E06CC9" w:rsidRDefault="00B043D3">
      <w:pPr>
        <w:pStyle w:val="Heading1"/>
        <w:tabs>
          <w:tab w:val="center" w:pos="1070"/>
        </w:tabs>
        <w:ind w:left="-15" w:right="0" w:firstLine="0"/>
        <w:jc w:val="left"/>
      </w:pPr>
      <w:r>
        <w:t xml:space="preserve">ђ) </w:t>
      </w:r>
      <w:r>
        <w:tab/>
      </w:r>
      <w:proofErr w:type="gramStart"/>
      <w:r>
        <w:t>ваздух</w:t>
      </w:r>
      <w:proofErr w:type="gramEnd"/>
      <w:r>
        <w:t xml:space="preserve"> </w:t>
      </w:r>
    </w:p>
    <w:p w:rsidR="00E06CC9" w:rsidRDefault="00B043D3">
      <w:pPr>
        <w:ind w:left="-5" w:right="13"/>
      </w:pPr>
      <w:r>
        <w:t xml:space="preserve">На стање квалитета ваздуха утичу локални извори загађивања, чији су утицају ограничени на истраживано подручје, и регионални, транспорт загађујућих материја из ширег окружења. На предметном подручју не мери се загађенпост ваздуха. </w:t>
      </w:r>
    </w:p>
    <w:p w:rsidR="00E06CC9" w:rsidRDefault="00B043D3">
      <w:pPr>
        <w:ind w:left="-5" w:right="13"/>
      </w:pPr>
      <w:r>
        <w:t xml:space="preserve">Локалне изворе загађења ваздуха представљају: индивидуална ложишта, саобраћај, пољопривреда, депоније, привремена позајмишта. У оба случаја, индивидуална ложишта и котларнице, реч је о малим загађивачима јер је подручје микролокације ниског степена насељености. Других извора штетних гасова нема. Загађења ваздуха су повременог, локалног карактера и занемарљива.  </w:t>
      </w:r>
    </w:p>
    <w:p w:rsidR="00E06CC9" w:rsidRDefault="00B043D3">
      <w:pPr>
        <w:spacing w:after="278" w:line="259" w:lineRule="auto"/>
        <w:ind w:left="0" w:right="0" w:firstLine="0"/>
        <w:jc w:val="left"/>
      </w:pPr>
      <w:r>
        <w:rPr>
          <w:color w:val="FF0000"/>
        </w:rPr>
        <w:t xml:space="preserve"> </w:t>
      </w:r>
    </w:p>
    <w:p w:rsidR="00E06CC9" w:rsidRDefault="00B043D3">
      <w:pPr>
        <w:pStyle w:val="Heading1"/>
        <w:tabs>
          <w:tab w:val="center" w:pos="1761"/>
        </w:tabs>
        <w:ind w:left="-15" w:right="0" w:firstLine="0"/>
        <w:jc w:val="left"/>
      </w:pPr>
      <w:r>
        <w:lastRenderedPageBreak/>
        <w:t xml:space="preserve">е) </w:t>
      </w:r>
      <w:r>
        <w:tab/>
      </w:r>
      <w:proofErr w:type="gramStart"/>
      <w:r>
        <w:t>климатски</w:t>
      </w:r>
      <w:proofErr w:type="gramEnd"/>
      <w:r>
        <w:t xml:space="preserve"> чиниоци </w:t>
      </w:r>
    </w:p>
    <w:p w:rsidR="00E06CC9" w:rsidRDefault="00B043D3">
      <w:pPr>
        <w:ind w:left="-5" w:right="13"/>
      </w:pPr>
      <w:r>
        <w:t xml:space="preserve">Када је у питању предметни Пројекат обзиром да се ради о релатовно малом позајмишту са занемарљивом емисијом, процењује се да нема негативних утицаја на климу. Такође, отвореност подручја погодује природном проветравању, тако да се негативни ефекти експлоатације минералних сировина и појаве у ваздуху веће количине прашине у знатној мери ублажавају.  </w:t>
      </w:r>
    </w:p>
    <w:p w:rsidR="00E06CC9" w:rsidRDefault="00B043D3">
      <w:pPr>
        <w:spacing w:after="275" w:line="259" w:lineRule="auto"/>
        <w:ind w:left="0" w:right="0" w:firstLine="0"/>
        <w:jc w:val="left"/>
      </w:pPr>
      <w:r>
        <w:t xml:space="preserve"> </w:t>
      </w:r>
    </w:p>
    <w:p w:rsidR="00E06CC9" w:rsidRDefault="00B043D3">
      <w:pPr>
        <w:pStyle w:val="Heading1"/>
        <w:tabs>
          <w:tab w:val="center" w:pos="1265"/>
        </w:tabs>
        <w:ind w:left="-15" w:right="0" w:firstLine="0"/>
        <w:jc w:val="left"/>
      </w:pPr>
      <w:r>
        <w:t xml:space="preserve">ж) </w:t>
      </w:r>
      <w:r>
        <w:tab/>
      </w:r>
      <w:proofErr w:type="gramStart"/>
      <w:r>
        <w:t>грађевине</w:t>
      </w:r>
      <w:proofErr w:type="gramEnd"/>
      <w:r>
        <w:t xml:space="preserve"> </w:t>
      </w:r>
    </w:p>
    <w:p w:rsidR="00E06CC9" w:rsidRDefault="00B043D3">
      <w:pPr>
        <w:ind w:left="-5" w:right="13"/>
      </w:pPr>
      <w:r>
        <w:t xml:space="preserve">Грађевине обухватају све постојеће вештачке објекте на предметној локацији. У конкретном случају о овим елементима се не може говорити јер је ближа околина ненасељена а шира околина ретко изграђена, а најближе насеље обали реке Дунав.  </w:t>
      </w:r>
    </w:p>
    <w:p w:rsidR="00E06CC9" w:rsidRDefault="00B043D3">
      <w:pPr>
        <w:tabs>
          <w:tab w:val="center" w:pos="4733"/>
        </w:tabs>
        <w:spacing w:after="70" w:line="268" w:lineRule="auto"/>
        <w:ind w:left="-15" w:right="0" w:firstLine="0"/>
        <w:jc w:val="left"/>
      </w:pPr>
      <w:r>
        <w:rPr>
          <w:b/>
        </w:rPr>
        <w:t xml:space="preserve">з) </w:t>
      </w:r>
      <w:r>
        <w:rPr>
          <w:b/>
        </w:rPr>
        <w:tab/>
      </w:r>
      <w:proofErr w:type="gramStart"/>
      <w:r>
        <w:rPr>
          <w:b/>
        </w:rPr>
        <w:t>заштићена</w:t>
      </w:r>
      <w:proofErr w:type="gramEnd"/>
      <w:r>
        <w:rPr>
          <w:b/>
        </w:rPr>
        <w:t xml:space="preserve"> природна, непокретна културна добра и археолошка налазишта. </w:t>
      </w:r>
    </w:p>
    <w:p w:rsidR="00E06CC9" w:rsidRDefault="00B043D3">
      <w:pPr>
        <w:ind w:left="-5" w:right="13"/>
      </w:pPr>
      <w:r>
        <w:t xml:space="preserve">У окружењу предметног пројекта не налазе се културна добра и археолошка налазишта. </w:t>
      </w:r>
    </w:p>
    <w:p w:rsidR="00E06CC9" w:rsidRDefault="00B043D3">
      <w:pPr>
        <w:spacing w:after="275" w:line="259" w:lineRule="auto"/>
        <w:ind w:left="0" w:right="0" w:firstLine="0"/>
        <w:jc w:val="left"/>
      </w:pPr>
      <w:r>
        <w:t xml:space="preserve"> </w:t>
      </w:r>
    </w:p>
    <w:p w:rsidR="00E06CC9" w:rsidRDefault="00B043D3">
      <w:pPr>
        <w:pStyle w:val="Heading1"/>
        <w:tabs>
          <w:tab w:val="center" w:pos="1074"/>
        </w:tabs>
        <w:ind w:left="-15" w:right="0" w:firstLine="0"/>
        <w:jc w:val="left"/>
      </w:pPr>
      <w:r>
        <w:t xml:space="preserve">и) </w:t>
      </w:r>
      <w:r>
        <w:tab/>
      </w:r>
      <w:proofErr w:type="gramStart"/>
      <w:r>
        <w:t>пејзаж</w:t>
      </w:r>
      <w:proofErr w:type="gramEnd"/>
      <w:r>
        <w:t xml:space="preserve"> </w:t>
      </w:r>
    </w:p>
    <w:p w:rsidR="00E06CC9" w:rsidRDefault="00B043D3">
      <w:pPr>
        <w:ind w:left="-5" w:right="13"/>
      </w:pPr>
      <w:r>
        <w:t xml:space="preserve">Уважавајући просторне оквире у којима се планира експлоатација шљунка и песка могуће је у морфолошком смислу издвојити само класу равничарског и брдског терена са карактеристичним морфолошким облицима. </w:t>
      </w:r>
    </w:p>
    <w:p w:rsidR="00E06CC9" w:rsidRDefault="00B043D3">
      <w:pPr>
        <w:ind w:left="-5" w:right="13"/>
      </w:pPr>
      <w:r>
        <w:t xml:space="preserve">Постојећа вегетација са својим визуелним и биолошким карактеристикама које су изражене дуж обале реке Дунав. Визуелне карактеристике вегетације се испољавају кроз мозаичку структуру и колорит у различитим периодима вегетације. Такође, може се говорити и о биолошким квалитетима обзиром на већ презентиране податке о заступљености одређених флористичких елемената на овом подручју. </w:t>
      </w:r>
    </w:p>
    <w:p w:rsidR="00E06CC9" w:rsidRDefault="00B043D3">
      <w:pPr>
        <w:ind w:left="-5" w:right="13"/>
      </w:pPr>
      <w:r>
        <w:t xml:space="preserve">Водене површине као елеменат пејзажа имају посебан значај будући да се предметна локација налази у кориту реке Дунав. </w:t>
      </w:r>
    </w:p>
    <w:p w:rsidR="00E06CC9" w:rsidRDefault="00B043D3">
      <w:pPr>
        <w:ind w:left="-5" w:right="13"/>
      </w:pPr>
      <w:r>
        <w:t xml:space="preserve">Изграђеност као елеменат постојећег пејзажа обухвата све постојеће вештачке објекте на предметној локацији. У конкретном случају о овим елементима се не може говорити. </w:t>
      </w:r>
    </w:p>
    <w:p w:rsidR="00E06CC9" w:rsidRDefault="00B043D3">
      <w:pPr>
        <w:spacing w:after="4" w:line="283" w:lineRule="auto"/>
        <w:ind w:left="-5" w:right="-9"/>
        <w:jc w:val="left"/>
      </w:pPr>
      <w:r>
        <w:t xml:space="preserve">Психолошко-афективе карактеристике пејзажа су изражене у ширем простору дуж корита реке Дунав и његових рукаваца. Могуће је говорити о разноликости, посебности и лепоти пејзажа. </w:t>
      </w:r>
    </w:p>
    <w:p w:rsidR="00E06CC9" w:rsidRDefault="00B043D3">
      <w:pPr>
        <w:ind w:left="-5" w:right="13"/>
      </w:pPr>
      <w:r>
        <w:t xml:space="preserve">Постојеће шуме имају такође, позитиван утицај на пејзаж просторне целине на којој се планира експлоатација речног наноса. </w:t>
      </w:r>
    </w:p>
    <w:p w:rsidR="00E06CC9" w:rsidRDefault="00B043D3">
      <w:pPr>
        <w:spacing w:after="275" w:line="259" w:lineRule="auto"/>
        <w:ind w:left="0" w:right="0" w:firstLine="0"/>
        <w:jc w:val="left"/>
      </w:pPr>
      <w:r>
        <w:t xml:space="preserve"> </w:t>
      </w:r>
    </w:p>
    <w:p w:rsidR="00E06CC9" w:rsidRDefault="00B043D3">
      <w:pPr>
        <w:pStyle w:val="Heading1"/>
        <w:tabs>
          <w:tab w:val="center" w:pos="2833"/>
        </w:tabs>
        <w:ind w:left="-15" w:right="0" w:firstLine="0"/>
        <w:jc w:val="left"/>
      </w:pPr>
      <w:r>
        <w:lastRenderedPageBreak/>
        <w:t xml:space="preserve">ј) </w:t>
      </w:r>
      <w:r>
        <w:tab/>
      </w:r>
      <w:proofErr w:type="gramStart"/>
      <w:r>
        <w:t>међусобни</w:t>
      </w:r>
      <w:proofErr w:type="gramEnd"/>
      <w:r>
        <w:t xml:space="preserve"> односи наведених чинилаца </w:t>
      </w:r>
    </w:p>
    <w:p w:rsidR="00E06CC9" w:rsidRDefault="00B043D3">
      <w:pPr>
        <w:ind w:left="-5" w:right="13"/>
      </w:pPr>
      <w:r>
        <w:t xml:space="preserve">Чиниоци животне средине (земљиште, вода, ваздух, флора, фауна и др.) граде неколико основних потенцијала о чијим се функционалним карактеристикама мора водити рачуна код валоризације утицаја планиране експлоатације шљунка и песка у конкретном простору. </w:t>
      </w:r>
    </w:p>
    <w:p w:rsidR="00E06CC9" w:rsidRDefault="00B043D3">
      <w:pPr>
        <w:ind w:left="-5" w:right="13"/>
      </w:pPr>
      <w:r>
        <w:t xml:space="preserve">Међусобни однос појединих чинилаца животне средине као и њихов утицај на формирање еколошких потенцијала и њихове основне функције су битни због оцене могућих утицаја који би били последица експлоатације шљунка и песка. </w:t>
      </w:r>
    </w:p>
    <w:p w:rsidR="00E06CC9" w:rsidRDefault="00B043D3">
      <w:pPr>
        <w:ind w:left="-5" w:right="13"/>
      </w:pPr>
      <w:r>
        <w:t>Потенцијали земљишта, с обзиром на конкретне просторне односе немају посебног значаја будући да се ради о локацији која се налази у кориту реке Дунав и да се ради о осталом земљишту делу водног земљишта. Да би се дефинисао утицај планираног објекта и радова, у овом домену потребно је анализирати могућност загађења овог земљишта.  Потенцијали вода се морају анализирати узимајући у обзир хидрографске и хидрогеолошке (ниво подземних вода и др.) карактеристике подручја, односно стање</w:t>
      </w:r>
      <w:r>
        <w:rPr>
          <w:color w:val="FF0000"/>
        </w:rPr>
        <w:t xml:space="preserve"> </w:t>
      </w:r>
      <w:r>
        <w:t xml:space="preserve">површинских и подземних вода а све у смислу могућих утицаја на загађења, промене нивоа и промене смера и режима отицања. </w:t>
      </w:r>
    </w:p>
    <w:p w:rsidR="00E06CC9" w:rsidRDefault="00B043D3">
      <w:pPr>
        <w:ind w:left="-5" w:right="13"/>
      </w:pPr>
      <w:r>
        <w:t xml:space="preserve">Постојећи климатски потенцијали су одређени климатским карактеристикама предметног подручја. </w:t>
      </w:r>
    </w:p>
    <w:p w:rsidR="00E06CC9" w:rsidRDefault="00B043D3">
      <w:pPr>
        <w:ind w:left="-5" w:right="13"/>
      </w:pPr>
      <w:r>
        <w:t xml:space="preserve">Еколошки ризик у домену биотопа се јавља због чињенице да се сваки биотоп карактерише стриктно дефинисаном просторном целином и свеукупношћу односа између свих животних заједница и тог простора. Ово подразумева и широку лепезу међусобних утицаја у домену климе, воде, ваздуха, земљишта, флоре, фауне. Оно што је битно истаћи је да ће као последица експлоатације песка и шљунка, доћи до промена предметне локације изазване антрополошким дејством. </w:t>
      </w:r>
    </w:p>
    <w:p w:rsidR="00E06CC9" w:rsidRDefault="00B043D3">
      <w:pPr>
        <w:ind w:left="-5" w:right="13"/>
      </w:pPr>
      <w:r>
        <w:t xml:space="preserve">О еколошком ризику у домену заштићених природних добара, културних и археолошких добара нема смисла говорити </w:t>
      </w:r>
      <w:proofErr w:type="gramStart"/>
      <w:r>
        <w:t>обзиром  на</w:t>
      </w:r>
      <w:proofErr w:type="gramEnd"/>
      <w:r>
        <w:t xml:space="preserve"> чињенице изнесене у претходним тачкама. Такође, потенцијали за одмор и рекреацију се могу односити на реку Саву, међутим у непосредној зони предметне локације нема објеката који се користе за одмор и рекреацију. </w:t>
      </w:r>
    </w:p>
    <w:p w:rsidR="00E06CC9" w:rsidRDefault="00B043D3">
      <w:pPr>
        <w:spacing w:after="260" w:line="259" w:lineRule="auto"/>
        <w:ind w:left="0" w:right="0" w:firstLine="0"/>
        <w:jc w:val="left"/>
      </w:pPr>
      <w:r>
        <w:rPr>
          <w:color w:val="FF0000"/>
        </w:rPr>
        <w:t xml:space="preserve"> </w:t>
      </w:r>
    </w:p>
    <w:p w:rsidR="00E06CC9" w:rsidRDefault="00B043D3">
      <w:pPr>
        <w:spacing w:after="12" w:line="268" w:lineRule="auto"/>
        <w:ind w:left="-5" w:right="0"/>
      </w:pPr>
      <w:r>
        <w:rPr>
          <w:b/>
          <w:u w:val="single" w:color="000000"/>
        </w:rPr>
        <w:t>На основу урађене Техничке документације за експлоатацију песка и шљунка и</w:t>
      </w:r>
      <w:r>
        <w:rPr>
          <w:b/>
        </w:rPr>
        <w:t xml:space="preserve"> </w:t>
      </w:r>
      <w:r>
        <w:rPr>
          <w:b/>
          <w:u w:val="single" w:color="000000"/>
        </w:rPr>
        <w:t>предвиђеног технолошког процеса експлоатације може се констатовати да предметни</w:t>
      </w:r>
      <w:r>
        <w:rPr>
          <w:b/>
        </w:rPr>
        <w:t xml:space="preserve"> </w:t>
      </w:r>
      <w:r>
        <w:rPr>
          <w:b/>
          <w:u w:val="single" w:color="000000"/>
        </w:rPr>
        <w:t>Пројекат неће значајније утицати на чиниоце животне средине чак и у акцедентним</w:t>
      </w:r>
      <w:r>
        <w:rPr>
          <w:b/>
        </w:rPr>
        <w:t xml:space="preserve"> </w:t>
      </w:r>
      <w:r>
        <w:rPr>
          <w:b/>
          <w:u w:val="single" w:color="000000"/>
        </w:rPr>
        <w:t>ситуацијама, уколико се претходно прибаве све неопходне сагласности надлежних</w:t>
      </w:r>
      <w:r>
        <w:rPr>
          <w:b/>
        </w:rPr>
        <w:t xml:space="preserve"> </w:t>
      </w:r>
      <w:r>
        <w:rPr>
          <w:b/>
          <w:u w:val="single" w:color="000000"/>
        </w:rPr>
        <w:t>органа, а радови изводе према одобреној Техничкој документацији</w:t>
      </w:r>
      <w:r>
        <w:rPr>
          <w:b/>
        </w:rPr>
        <w:t>.</w:t>
      </w:r>
    </w:p>
    <w:p w:rsidR="00E06CC9" w:rsidRDefault="00B043D3">
      <w:pPr>
        <w:spacing w:after="70" w:line="268" w:lineRule="auto"/>
        <w:ind w:left="-5" w:right="0"/>
      </w:pPr>
      <w:r>
        <w:rPr>
          <w:b/>
        </w:rPr>
        <w:t xml:space="preserve">6. ОПИС МОГУЋИХ ЗНАЧАЈНИХ УТИЦАЈА ПРОЈЕКТА НА ЖИВОТНУ СРЕДИНУ (непосредних, секундарних, кумулативних, краткорочних, средњорочних и дугорочних, сталних, привремених, позитивних и негативних)  </w:t>
      </w:r>
    </w:p>
    <w:p w:rsidR="00E06CC9" w:rsidRDefault="00B043D3">
      <w:pPr>
        <w:spacing w:after="22" w:line="259" w:lineRule="auto"/>
        <w:ind w:left="720" w:right="0" w:firstLine="0"/>
        <w:jc w:val="left"/>
      </w:pPr>
      <w:r>
        <w:rPr>
          <w:b/>
        </w:rPr>
        <w:t xml:space="preserve"> </w:t>
      </w:r>
      <w:r>
        <w:rPr>
          <w:b/>
        </w:rPr>
        <w:tab/>
        <w:t xml:space="preserve"> </w:t>
      </w:r>
    </w:p>
    <w:p w:rsidR="00E06CC9" w:rsidRDefault="00B043D3">
      <w:pPr>
        <w:pStyle w:val="Heading1"/>
        <w:spacing w:after="11"/>
        <w:ind w:left="-5" w:right="0"/>
      </w:pPr>
      <w:r>
        <w:lastRenderedPageBreak/>
        <w:t xml:space="preserve">Увод </w:t>
      </w:r>
    </w:p>
    <w:p w:rsidR="00E06CC9" w:rsidRDefault="00B043D3">
      <w:pPr>
        <w:spacing w:after="20" w:line="259" w:lineRule="auto"/>
        <w:ind w:left="720" w:right="0" w:firstLine="0"/>
        <w:jc w:val="left"/>
      </w:pPr>
      <w:r>
        <w:rPr>
          <w:color w:val="FF0000"/>
        </w:rPr>
        <w:t xml:space="preserve"> </w:t>
      </w:r>
    </w:p>
    <w:p w:rsidR="00E06CC9" w:rsidRDefault="00B043D3">
      <w:pPr>
        <w:ind w:left="-5" w:right="13"/>
      </w:pPr>
      <w:r>
        <w:t xml:space="preserve">Експлоатација речног наноса без обзира на све техничке и технолошке карактеристике самог процеса и коришћену опрему може у одређеним ситуацијама представљати извор загађења животне средине. </w:t>
      </w:r>
    </w:p>
    <w:p w:rsidR="00E06CC9" w:rsidRDefault="00B043D3">
      <w:pPr>
        <w:ind w:left="-5" w:right="13"/>
      </w:pPr>
      <w:r>
        <w:t xml:space="preserve">Први вид могућих последица представљају утицаји и промене које ће се јавити током уређења саме локације који су по својој природи и привременог и трајног карактера. Ови утицаји су последица присуства људи и механизације, као и технологије и организације извођења припремних радова. </w:t>
      </w:r>
    </w:p>
    <w:p w:rsidR="00E06CC9" w:rsidRDefault="00B043D3">
      <w:pPr>
        <w:ind w:left="-5" w:right="13"/>
      </w:pPr>
      <w:r>
        <w:t xml:space="preserve">Утицаји на животну средину који се јављају као последица редовног рада објекта, односно експлоатације шљунка и песка имају трајни карактер и представљају утицаје посебно значајне са становишта односа према животној средини, односно њеном угрожавању и очувању од даље деградације, као и временској димензији трајања. </w:t>
      </w:r>
    </w:p>
    <w:p w:rsidR="00E06CC9" w:rsidRDefault="00B043D3">
      <w:pPr>
        <w:ind w:left="-5" w:right="13"/>
      </w:pPr>
      <w:r>
        <w:t xml:space="preserve">На крају ту су и утицаји у ванредним, удесним или акцидентним ситуацијама са својом основном карактеристиком да се јављају у кратком временском интервалу са великим интензитетом. </w:t>
      </w:r>
    </w:p>
    <w:p w:rsidR="00E06CC9" w:rsidRDefault="00B043D3">
      <w:pPr>
        <w:ind w:left="-5" w:right="13"/>
      </w:pPr>
      <w:r>
        <w:t xml:space="preserve">Успешност сваког решења у домену заштите животне средине подразумева свестрано сагледавање и дефинисање свих категорија наведених утицаја. У том смислу се увек као приоритет поставља обавеза о њиховом дефинисању у односу на основне природне чиниоце (климу, воду, ваздух, тло, флору, фауну, пејзаж) који, гледано кроз призму теорије екосистема, и представљају потпуно уређен и избалансиран саморегулирајући механизам. Могући утицаји изазвани експлоатацијом речног наноса из предметне локације назначени су у наредној матрици. </w:t>
      </w:r>
    </w:p>
    <w:p w:rsidR="00E06CC9" w:rsidRDefault="00B043D3">
      <w:pPr>
        <w:spacing w:after="22" w:line="259" w:lineRule="auto"/>
        <w:ind w:left="0" w:right="0" w:firstLine="0"/>
        <w:jc w:val="left"/>
      </w:pPr>
      <w:r>
        <w:t xml:space="preserve"> </w:t>
      </w:r>
    </w:p>
    <w:p w:rsidR="00E06CC9" w:rsidRDefault="00B043D3">
      <w:pPr>
        <w:spacing w:after="20" w:line="259" w:lineRule="auto"/>
        <w:ind w:left="0" w:right="0" w:firstLine="0"/>
        <w:jc w:val="left"/>
      </w:pPr>
      <w:r>
        <w:rPr>
          <w:color w:val="FF0000"/>
        </w:rPr>
        <w:t xml:space="preserve"> </w:t>
      </w:r>
    </w:p>
    <w:p w:rsidR="00E06CC9" w:rsidRDefault="00B043D3">
      <w:pPr>
        <w:spacing w:after="20" w:line="259" w:lineRule="auto"/>
        <w:ind w:left="0" w:right="0" w:firstLine="0"/>
        <w:jc w:val="left"/>
      </w:pPr>
      <w:r>
        <w:rPr>
          <w:color w:val="FF0000"/>
        </w:rPr>
        <w:t xml:space="preserve"> </w:t>
      </w:r>
    </w:p>
    <w:p w:rsidR="00E06CC9" w:rsidRDefault="00B043D3">
      <w:pPr>
        <w:spacing w:after="22" w:line="259" w:lineRule="auto"/>
        <w:ind w:left="0" w:right="0" w:firstLine="0"/>
        <w:jc w:val="left"/>
      </w:pPr>
      <w:r>
        <w:rPr>
          <w:color w:val="FF0000"/>
        </w:rPr>
        <w:t xml:space="preserve"> </w:t>
      </w:r>
    </w:p>
    <w:p w:rsidR="00E06CC9" w:rsidRDefault="00B043D3">
      <w:pPr>
        <w:spacing w:after="20" w:line="259" w:lineRule="auto"/>
        <w:ind w:left="0" w:right="0" w:firstLine="0"/>
        <w:jc w:val="left"/>
        <w:rPr>
          <w:color w:val="FF0000"/>
        </w:rPr>
      </w:pPr>
      <w:r>
        <w:rPr>
          <w:color w:val="FF0000"/>
        </w:rPr>
        <w:t xml:space="preserve"> </w:t>
      </w:r>
    </w:p>
    <w:p w:rsidR="00F30360" w:rsidRDefault="00F30360">
      <w:pPr>
        <w:spacing w:after="20" w:line="259" w:lineRule="auto"/>
        <w:ind w:left="0" w:right="0" w:firstLine="0"/>
        <w:jc w:val="left"/>
        <w:rPr>
          <w:color w:val="FF0000"/>
        </w:rPr>
      </w:pPr>
    </w:p>
    <w:p w:rsidR="00F30360" w:rsidRDefault="00F30360">
      <w:pPr>
        <w:spacing w:after="20" w:line="259" w:lineRule="auto"/>
        <w:ind w:left="0" w:right="0" w:firstLine="0"/>
        <w:jc w:val="left"/>
        <w:rPr>
          <w:color w:val="FF0000"/>
        </w:rPr>
      </w:pPr>
    </w:p>
    <w:p w:rsidR="00F30360" w:rsidRDefault="00F30360">
      <w:pPr>
        <w:spacing w:after="20" w:line="259" w:lineRule="auto"/>
        <w:ind w:left="0" w:right="0" w:firstLine="0"/>
        <w:jc w:val="left"/>
        <w:rPr>
          <w:color w:val="FF0000"/>
        </w:rPr>
      </w:pPr>
    </w:p>
    <w:p w:rsidR="00F30360" w:rsidRDefault="00F30360">
      <w:pPr>
        <w:spacing w:after="20" w:line="259" w:lineRule="auto"/>
        <w:ind w:left="0" w:right="0" w:firstLine="0"/>
        <w:jc w:val="left"/>
        <w:rPr>
          <w:color w:val="FF0000"/>
        </w:rPr>
      </w:pPr>
    </w:p>
    <w:p w:rsidR="00F30360" w:rsidRDefault="00F30360">
      <w:pPr>
        <w:spacing w:after="20" w:line="259" w:lineRule="auto"/>
        <w:ind w:left="0" w:right="0" w:firstLine="0"/>
        <w:jc w:val="left"/>
      </w:pPr>
    </w:p>
    <w:p w:rsidR="00E06CC9" w:rsidRDefault="00B043D3">
      <w:pPr>
        <w:spacing w:after="22" w:line="259" w:lineRule="auto"/>
        <w:ind w:left="0" w:right="0" w:firstLine="0"/>
        <w:jc w:val="left"/>
      </w:pPr>
      <w:r>
        <w:rPr>
          <w:color w:val="FF0000"/>
        </w:rPr>
        <w:t xml:space="preserve"> </w:t>
      </w:r>
    </w:p>
    <w:p w:rsidR="00E06CC9" w:rsidRDefault="00B043D3">
      <w:pPr>
        <w:spacing w:after="20" w:line="259" w:lineRule="auto"/>
        <w:ind w:left="0" w:right="0" w:firstLine="0"/>
        <w:jc w:val="left"/>
      </w:pPr>
      <w:r>
        <w:rPr>
          <w:color w:val="FF0000"/>
        </w:rPr>
        <w:t xml:space="preserve"> </w:t>
      </w:r>
    </w:p>
    <w:p w:rsidR="00E06CC9" w:rsidRDefault="00B043D3">
      <w:pPr>
        <w:spacing w:after="20" w:line="259" w:lineRule="auto"/>
        <w:ind w:left="0" w:right="0" w:firstLine="0"/>
        <w:jc w:val="left"/>
      </w:pPr>
      <w:r>
        <w:rPr>
          <w:color w:val="FF0000"/>
        </w:rPr>
        <w:t xml:space="preserve"> </w:t>
      </w:r>
    </w:p>
    <w:p w:rsidR="00E06CC9" w:rsidRDefault="00B043D3">
      <w:pPr>
        <w:spacing w:after="22" w:line="259" w:lineRule="auto"/>
        <w:ind w:left="0" w:right="0" w:firstLine="0"/>
        <w:jc w:val="left"/>
      </w:pPr>
      <w:r>
        <w:rPr>
          <w:color w:val="FF0000"/>
        </w:rPr>
        <w:t xml:space="preserve"> </w:t>
      </w:r>
    </w:p>
    <w:p w:rsidR="00E06CC9" w:rsidRDefault="00B043D3">
      <w:pPr>
        <w:spacing w:after="20" w:line="259" w:lineRule="auto"/>
        <w:ind w:left="0" w:right="0" w:firstLine="0"/>
        <w:jc w:val="left"/>
      </w:pPr>
      <w:r>
        <w:rPr>
          <w:color w:val="FF0000"/>
        </w:rPr>
        <w:t xml:space="preserve"> </w:t>
      </w:r>
    </w:p>
    <w:p w:rsidR="00E06CC9" w:rsidRDefault="00B043D3">
      <w:pPr>
        <w:spacing w:after="0" w:line="259" w:lineRule="auto"/>
        <w:ind w:left="0" w:right="0" w:firstLine="0"/>
        <w:jc w:val="left"/>
      </w:pPr>
      <w:r>
        <w:rPr>
          <w:color w:val="FF0000"/>
        </w:rPr>
        <w:t xml:space="preserve"> </w:t>
      </w:r>
    </w:p>
    <w:p w:rsidR="00E06CC9" w:rsidRDefault="00B043D3">
      <w:pPr>
        <w:ind w:left="-5" w:right="13"/>
      </w:pPr>
      <w:r>
        <w:lastRenderedPageBreak/>
        <w:t>Табела 8</w:t>
      </w:r>
      <w:proofErr w:type="gramStart"/>
      <w:r>
        <w:t>.-</w:t>
      </w:r>
      <w:proofErr w:type="gramEnd"/>
      <w:r>
        <w:t xml:space="preserve"> Могући утицаји изазвани експлоатацијом речног наноса </w:t>
      </w:r>
    </w:p>
    <w:tbl>
      <w:tblPr>
        <w:tblStyle w:val="TableGrid"/>
        <w:tblW w:w="9578" w:type="dxa"/>
        <w:tblInd w:w="-108" w:type="dxa"/>
        <w:tblCellMar>
          <w:top w:w="45" w:type="dxa"/>
          <w:left w:w="108" w:type="dxa"/>
          <w:right w:w="68" w:type="dxa"/>
        </w:tblCellMar>
        <w:tblLook w:val="04A0" w:firstRow="1" w:lastRow="0" w:firstColumn="1" w:lastColumn="0" w:noHBand="0" w:noVBand="1"/>
      </w:tblPr>
      <w:tblGrid>
        <w:gridCol w:w="1639"/>
        <w:gridCol w:w="1532"/>
        <w:gridCol w:w="1200"/>
        <w:gridCol w:w="1227"/>
        <w:gridCol w:w="1491"/>
        <w:gridCol w:w="1032"/>
        <w:gridCol w:w="1457"/>
      </w:tblGrid>
      <w:tr w:rsidR="00E06CC9">
        <w:trPr>
          <w:trHeight w:val="852"/>
        </w:trPr>
        <w:tc>
          <w:tcPr>
            <w:tcW w:w="1639" w:type="dxa"/>
            <w:tcBorders>
              <w:top w:val="single" w:sz="4" w:space="0" w:color="000000"/>
              <w:left w:val="single" w:sz="4" w:space="0" w:color="000000"/>
              <w:bottom w:val="single" w:sz="4" w:space="0" w:color="000000"/>
              <w:right w:val="single" w:sz="4" w:space="0" w:color="000000"/>
            </w:tcBorders>
          </w:tcPr>
          <w:p w:rsidR="00E06CC9" w:rsidRDefault="00B043D3">
            <w:pPr>
              <w:spacing w:after="18" w:line="259" w:lineRule="auto"/>
              <w:ind w:left="0" w:right="45" w:firstLine="0"/>
              <w:jc w:val="center"/>
            </w:pPr>
            <w:r>
              <w:rPr>
                <w:sz w:val="20"/>
              </w:rPr>
              <w:t xml:space="preserve">Узрочник </w:t>
            </w:r>
          </w:p>
          <w:p w:rsidR="00E06CC9" w:rsidRDefault="00B043D3">
            <w:pPr>
              <w:spacing w:after="0" w:line="259" w:lineRule="auto"/>
              <w:ind w:left="0" w:right="0" w:firstLine="0"/>
              <w:jc w:val="center"/>
            </w:pPr>
            <w:r>
              <w:rPr>
                <w:sz w:val="20"/>
              </w:rPr>
              <w:t xml:space="preserve">Експлоатација шљунка </w:t>
            </w:r>
          </w:p>
        </w:tc>
        <w:tc>
          <w:tcPr>
            <w:tcW w:w="153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Пољопривреда </w:t>
            </w:r>
          </w:p>
        </w:tc>
        <w:tc>
          <w:tcPr>
            <w:tcW w:w="120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2" w:right="0" w:firstLine="0"/>
              <w:jc w:val="left"/>
            </w:pPr>
            <w:r>
              <w:rPr>
                <w:sz w:val="20"/>
              </w:rPr>
              <w:t xml:space="preserve">Становање </w:t>
            </w:r>
          </w:p>
        </w:tc>
        <w:tc>
          <w:tcPr>
            <w:tcW w:w="122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2" w:right="0" w:firstLine="0"/>
              <w:jc w:val="left"/>
            </w:pPr>
            <w:r>
              <w:rPr>
                <w:sz w:val="20"/>
              </w:rPr>
              <w:t xml:space="preserve">Шумарство </w:t>
            </w:r>
          </w:p>
        </w:tc>
        <w:tc>
          <w:tcPr>
            <w:tcW w:w="149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center"/>
            </w:pPr>
            <w:r>
              <w:rPr>
                <w:sz w:val="20"/>
              </w:rPr>
              <w:t xml:space="preserve">Експлоатација сировина </w:t>
            </w:r>
          </w:p>
        </w:tc>
        <w:tc>
          <w:tcPr>
            <w:tcW w:w="103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center"/>
            </w:pPr>
            <w:r>
              <w:rPr>
                <w:sz w:val="20"/>
              </w:rPr>
              <w:t xml:space="preserve">Заштита природе </w:t>
            </w:r>
          </w:p>
        </w:tc>
        <w:tc>
          <w:tcPr>
            <w:tcW w:w="1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center"/>
            </w:pPr>
            <w:r>
              <w:rPr>
                <w:sz w:val="20"/>
              </w:rPr>
              <w:t xml:space="preserve">Трајање утицаја </w:t>
            </w:r>
          </w:p>
        </w:tc>
      </w:tr>
      <w:tr w:rsidR="00E06CC9">
        <w:trPr>
          <w:trHeight w:val="1135"/>
        </w:trPr>
        <w:tc>
          <w:tcPr>
            <w:tcW w:w="1639" w:type="dxa"/>
            <w:tcBorders>
              <w:top w:val="single" w:sz="4" w:space="0" w:color="000000"/>
              <w:left w:val="single" w:sz="4" w:space="0" w:color="000000"/>
              <w:bottom w:val="single" w:sz="4" w:space="0" w:color="000000"/>
              <w:right w:val="single" w:sz="4" w:space="0" w:color="000000"/>
            </w:tcBorders>
          </w:tcPr>
          <w:p w:rsidR="00E06CC9" w:rsidRDefault="00B043D3">
            <w:pPr>
              <w:spacing w:after="18" w:line="259" w:lineRule="auto"/>
              <w:ind w:left="29" w:right="0" w:firstLine="0"/>
              <w:jc w:val="left"/>
            </w:pPr>
            <w:r>
              <w:rPr>
                <w:sz w:val="20"/>
              </w:rPr>
              <w:t xml:space="preserve">КЛИМА-ВАЗДУХ </w:t>
            </w:r>
          </w:p>
          <w:p w:rsidR="00E06CC9" w:rsidRDefault="00B043D3">
            <w:pPr>
              <w:spacing w:after="0" w:line="277" w:lineRule="auto"/>
              <w:ind w:left="0" w:right="0" w:firstLine="0"/>
              <w:jc w:val="center"/>
            </w:pPr>
            <w:r>
              <w:rPr>
                <w:sz w:val="20"/>
              </w:rPr>
              <w:t xml:space="preserve">Загађење ваздуха </w:t>
            </w:r>
          </w:p>
          <w:p w:rsidR="00E06CC9" w:rsidRDefault="00B043D3">
            <w:pPr>
              <w:spacing w:after="0" w:line="259" w:lineRule="auto"/>
              <w:ind w:left="0" w:right="39" w:firstLine="0"/>
              <w:jc w:val="center"/>
            </w:pPr>
            <w:r>
              <w:rPr>
                <w:sz w:val="20"/>
              </w:rPr>
              <w:t xml:space="preserve">Бука </w:t>
            </w:r>
          </w:p>
        </w:tc>
        <w:tc>
          <w:tcPr>
            <w:tcW w:w="153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 w:right="0" w:firstLine="0"/>
              <w:jc w:val="center"/>
            </w:pPr>
            <w:r>
              <w:rPr>
                <w:sz w:val="20"/>
              </w:rPr>
              <w:t xml:space="preserve"> </w:t>
            </w:r>
          </w:p>
        </w:tc>
        <w:tc>
          <w:tcPr>
            <w:tcW w:w="120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5" w:right="0" w:firstLine="0"/>
              <w:jc w:val="center"/>
            </w:pPr>
            <w:r>
              <w:rPr>
                <w:sz w:val="20"/>
              </w:rPr>
              <w:t xml:space="preserve"> </w:t>
            </w:r>
          </w:p>
        </w:tc>
        <w:tc>
          <w:tcPr>
            <w:tcW w:w="122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3" w:right="0" w:firstLine="0"/>
              <w:jc w:val="center"/>
            </w:pPr>
            <w:r>
              <w:rPr>
                <w:sz w:val="20"/>
              </w:rPr>
              <w:t xml:space="preserve"> </w:t>
            </w:r>
          </w:p>
        </w:tc>
        <w:tc>
          <w:tcPr>
            <w:tcW w:w="149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center"/>
            </w:pPr>
            <w:r>
              <w:rPr>
                <w:sz w:val="20"/>
              </w:rPr>
              <w:t xml:space="preserve"> </w:t>
            </w:r>
          </w:p>
        </w:tc>
        <w:tc>
          <w:tcPr>
            <w:tcW w:w="103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center"/>
            </w:pPr>
            <w:r>
              <w:rPr>
                <w:sz w:val="20"/>
              </w:rPr>
              <w:t xml:space="preserve"> </w:t>
            </w:r>
          </w:p>
        </w:tc>
        <w:tc>
          <w:tcPr>
            <w:tcW w:w="1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center"/>
            </w:pPr>
            <w:r>
              <w:rPr>
                <w:sz w:val="20"/>
              </w:rPr>
              <w:t xml:space="preserve">У току експлоатације </w:t>
            </w:r>
          </w:p>
        </w:tc>
      </w:tr>
      <w:tr w:rsidR="00E06CC9">
        <w:trPr>
          <w:trHeight w:val="571"/>
        </w:trPr>
        <w:tc>
          <w:tcPr>
            <w:tcW w:w="1639" w:type="dxa"/>
            <w:tcBorders>
              <w:top w:val="single" w:sz="4" w:space="0" w:color="000000"/>
              <w:left w:val="single" w:sz="4" w:space="0" w:color="000000"/>
              <w:bottom w:val="single" w:sz="4" w:space="0" w:color="000000"/>
              <w:right w:val="single" w:sz="4" w:space="0" w:color="000000"/>
            </w:tcBorders>
          </w:tcPr>
          <w:p w:rsidR="00E06CC9" w:rsidRDefault="00B043D3">
            <w:pPr>
              <w:spacing w:after="18" w:line="259" w:lineRule="auto"/>
              <w:ind w:left="0" w:right="42" w:firstLine="0"/>
              <w:jc w:val="center"/>
            </w:pPr>
            <w:r>
              <w:rPr>
                <w:sz w:val="20"/>
              </w:rPr>
              <w:t xml:space="preserve">ЗЕМЉИШТЕ </w:t>
            </w:r>
          </w:p>
          <w:p w:rsidR="00E06CC9" w:rsidRDefault="00B043D3">
            <w:pPr>
              <w:spacing w:after="0" w:line="259" w:lineRule="auto"/>
              <w:ind w:left="0" w:right="43" w:firstLine="0"/>
              <w:jc w:val="center"/>
            </w:pPr>
            <w:r>
              <w:rPr>
                <w:sz w:val="20"/>
              </w:rPr>
              <w:t xml:space="preserve">Ерозија водом </w:t>
            </w:r>
          </w:p>
        </w:tc>
        <w:tc>
          <w:tcPr>
            <w:tcW w:w="153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 w:right="0" w:firstLine="0"/>
              <w:jc w:val="center"/>
            </w:pPr>
            <w:r>
              <w:rPr>
                <w:sz w:val="20"/>
              </w:rPr>
              <w:t xml:space="preserve"> </w:t>
            </w:r>
          </w:p>
        </w:tc>
        <w:tc>
          <w:tcPr>
            <w:tcW w:w="120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5" w:right="0" w:firstLine="0"/>
              <w:jc w:val="center"/>
            </w:pPr>
            <w:r>
              <w:rPr>
                <w:sz w:val="20"/>
              </w:rPr>
              <w:t xml:space="preserve"> </w:t>
            </w:r>
          </w:p>
        </w:tc>
        <w:tc>
          <w:tcPr>
            <w:tcW w:w="122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3" w:right="0" w:firstLine="0"/>
              <w:jc w:val="center"/>
            </w:pPr>
            <w:r>
              <w:rPr>
                <w:sz w:val="20"/>
              </w:rPr>
              <w:t xml:space="preserve"> </w:t>
            </w:r>
          </w:p>
        </w:tc>
        <w:tc>
          <w:tcPr>
            <w:tcW w:w="149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center"/>
            </w:pPr>
            <w:r>
              <w:rPr>
                <w:sz w:val="20"/>
              </w:rPr>
              <w:t xml:space="preserve"> </w:t>
            </w:r>
          </w:p>
        </w:tc>
        <w:tc>
          <w:tcPr>
            <w:tcW w:w="103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center"/>
            </w:pPr>
            <w:r>
              <w:rPr>
                <w:sz w:val="20"/>
              </w:rPr>
              <w:t xml:space="preserve"> </w:t>
            </w:r>
          </w:p>
        </w:tc>
        <w:tc>
          <w:tcPr>
            <w:tcW w:w="1457" w:type="dxa"/>
            <w:tcBorders>
              <w:top w:val="single" w:sz="4" w:space="0" w:color="000000"/>
              <w:left w:val="single" w:sz="4" w:space="0" w:color="000000"/>
              <w:bottom w:val="single" w:sz="4" w:space="0" w:color="000000"/>
              <w:right w:val="single" w:sz="4" w:space="0" w:color="000000"/>
            </w:tcBorders>
          </w:tcPr>
          <w:p w:rsidR="00E06CC9" w:rsidRDefault="00B043D3">
            <w:pPr>
              <w:spacing w:after="18" w:line="259" w:lineRule="auto"/>
              <w:ind w:left="0" w:right="45" w:firstLine="0"/>
              <w:jc w:val="center"/>
            </w:pPr>
            <w:r>
              <w:rPr>
                <w:sz w:val="20"/>
              </w:rPr>
              <w:t xml:space="preserve">У току екс. </w:t>
            </w:r>
          </w:p>
          <w:p w:rsidR="00E06CC9" w:rsidRDefault="00B043D3">
            <w:pPr>
              <w:spacing w:after="0" w:line="259" w:lineRule="auto"/>
              <w:ind w:left="2" w:right="0" w:firstLine="0"/>
              <w:jc w:val="center"/>
            </w:pPr>
            <w:r>
              <w:rPr>
                <w:sz w:val="20"/>
              </w:rPr>
              <w:t xml:space="preserve"> </w:t>
            </w:r>
          </w:p>
        </w:tc>
      </w:tr>
      <w:tr w:rsidR="00E06CC9">
        <w:trPr>
          <w:trHeight w:val="853"/>
        </w:trPr>
        <w:tc>
          <w:tcPr>
            <w:tcW w:w="1639" w:type="dxa"/>
            <w:tcBorders>
              <w:top w:val="single" w:sz="4" w:space="0" w:color="000000"/>
              <w:left w:val="single" w:sz="4" w:space="0" w:color="000000"/>
              <w:bottom w:val="single" w:sz="4" w:space="0" w:color="000000"/>
              <w:right w:val="single" w:sz="4" w:space="0" w:color="000000"/>
            </w:tcBorders>
          </w:tcPr>
          <w:p w:rsidR="00E06CC9" w:rsidRDefault="00B043D3">
            <w:pPr>
              <w:spacing w:after="18" w:line="259" w:lineRule="auto"/>
              <w:ind w:left="0" w:right="43" w:firstLine="0"/>
              <w:jc w:val="center"/>
            </w:pPr>
            <w:r>
              <w:rPr>
                <w:sz w:val="20"/>
              </w:rPr>
              <w:t xml:space="preserve">ДЕГРАДАЦИЈА </w:t>
            </w:r>
          </w:p>
          <w:p w:rsidR="00E06CC9" w:rsidRDefault="00B043D3">
            <w:pPr>
              <w:spacing w:after="19" w:line="259" w:lineRule="auto"/>
              <w:ind w:left="0" w:right="43" w:firstLine="0"/>
              <w:jc w:val="center"/>
            </w:pPr>
            <w:r>
              <w:rPr>
                <w:sz w:val="20"/>
              </w:rPr>
              <w:t xml:space="preserve">ЗЕМЉИШТА </w:t>
            </w:r>
          </w:p>
          <w:p w:rsidR="00E06CC9" w:rsidRDefault="00B043D3">
            <w:pPr>
              <w:spacing w:after="0" w:line="259" w:lineRule="auto"/>
              <w:ind w:left="0" w:right="0" w:firstLine="0"/>
              <w:jc w:val="left"/>
            </w:pPr>
            <w:r>
              <w:rPr>
                <w:sz w:val="20"/>
              </w:rPr>
              <w:t xml:space="preserve"> </w:t>
            </w:r>
          </w:p>
        </w:tc>
        <w:tc>
          <w:tcPr>
            <w:tcW w:w="153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 w:right="0" w:firstLine="0"/>
              <w:jc w:val="center"/>
            </w:pPr>
            <w:r>
              <w:rPr>
                <w:sz w:val="20"/>
              </w:rPr>
              <w:t xml:space="preserve"> </w:t>
            </w:r>
          </w:p>
        </w:tc>
        <w:tc>
          <w:tcPr>
            <w:tcW w:w="120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5" w:right="0" w:firstLine="0"/>
              <w:jc w:val="center"/>
            </w:pPr>
            <w:r>
              <w:rPr>
                <w:sz w:val="20"/>
              </w:rPr>
              <w:t xml:space="preserve"> </w:t>
            </w:r>
          </w:p>
        </w:tc>
        <w:tc>
          <w:tcPr>
            <w:tcW w:w="122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3" w:right="0" w:firstLine="0"/>
              <w:jc w:val="center"/>
            </w:pPr>
            <w:r>
              <w:rPr>
                <w:sz w:val="20"/>
              </w:rPr>
              <w:t xml:space="preserve"> </w:t>
            </w:r>
          </w:p>
        </w:tc>
        <w:tc>
          <w:tcPr>
            <w:tcW w:w="149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center"/>
            </w:pPr>
            <w:r>
              <w:rPr>
                <w:sz w:val="20"/>
              </w:rPr>
              <w:t xml:space="preserve"> </w:t>
            </w:r>
          </w:p>
        </w:tc>
        <w:tc>
          <w:tcPr>
            <w:tcW w:w="103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center"/>
            </w:pPr>
            <w:r>
              <w:rPr>
                <w:sz w:val="20"/>
              </w:rPr>
              <w:t xml:space="preserve"> </w:t>
            </w:r>
          </w:p>
        </w:tc>
        <w:tc>
          <w:tcPr>
            <w:tcW w:w="1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center"/>
            </w:pPr>
            <w:r>
              <w:rPr>
                <w:sz w:val="20"/>
              </w:rPr>
              <w:t xml:space="preserve">У току и након експл. </w:t>
            </w:r>
          </w:p>
        </w:tc>
      </w:tr>
      <w:tr w:rsidR="00E06CC9">
        <w:trPr>
          <w:trHeight w:val="852"/>
        </w:trPr>
        <w:tc>
          <w:tcPr>
            <w:tcW w:w="1639" w:type="dxa"/>
            <w:tcBorders>
              <w:top w:val="single" w:sz="4" w:space="0" w:color="000000"/>
              <w:left w:val="single" w:sz="4" w:space="0" w:color="000000"/>
              <w:bottom w:val="single" w:sz="4" w:space="0" w:color="000000"/>
              <w:right w:val="single" w:sz="4" w:space="0" w:color="000000"/>
            </w:tcBorders>
          </w:tcPr>
          <w:p w:rsidR="00E06CC9" w:rsidRDefault="00B043D3">
            <w:pPr>
              <w:spacing w:after="18" w:line="259" w:lineRule="auto"/>
              <w:ind w:left="0" w:right="44" w:firstLine="0"/>
              <w:jc w:val="center"/>
            </w:pPr>
            <w:r>
              <w:rPr>
                <w:sz w:val="20"/>
              </w:rPr>
              <w:t xml:space="preserve">ВОДЕ </w:t>
            </w:r>
          </w:p>
          <w:p w:rsidR="00E06CC9" w:rsidRDefault="00B043D3">
            <w:pPr>
              <w:spacing w:after="0" w:line="259" w:lineRule="auto"/>
              <w:ind w:left="0" w:right="0" w:firstLine="0"/>
              <w:jc w:val="center"/>
            </w:pPr>
            <w:r>
              <w:rPr>
                <w:sz w:val="20"/>
              </w:rPr>
              <w:t xml:space="preserve">Утицај на отицање </w:t>
            </w:r>
          </w:p>
        </w:tc>
        <w:tc>
          <w:tcPr>
            <w:tcW w:w="153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 w:right="0" w:firstLine="0"/>
              <w:jc w:val="center"/>
            </w:pPr>
            <w:r>
              <w:rPr>
                <w:sz w:val="20"/>
              </w:rPr>
              <w:t xml:space="preserve"> </w:t>
            </w:r>
          </w:p>
        </w:tc>
        <w:tc>
          <w:tcPr>
            <w:tcW w:w="120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5" w:right="0" w:firstLine="0"/>
              <w:jc w:val="center"/>
            </w:pPr>
            <w:r>
              <w:rPr>
                <w:sz w:val="20"/>
              </w:rPr>
              <w:t xml:space="preserve"> </w:t>
            </w:r>
          </w:p>
        </w:tc>
        <w:tc>
          <w:tcPr>
            <w:tcW w:w="122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3" w:right="0" w:firstLine="0"/>
              <w:jc w:val="center"/>
            </w:pPr>
            <w:r>
              <w:rPr>
                <w:sz w:val="20"/>
              </w:rPr>
              <w:t xml:space="preserve"> </w:t>
            </w:r>
          </w:p>
        </w:tc>
        <w:tc>
          <w:tcPr>
            <w:tcW w:w="149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center"/>
            </w:pPr>
            <w:r>
              <w:rPr>
                <w:sz w:val="20"/>
              </w:rPr>
              <w:t xml:space="preserve"> </w:t>
            </w:r>
          </w:p>
        </w:tc>
        <w:tc>
          <w:tcPr>
            <w:tcW w:w="103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center"/>
            </w:pPr>
            <w:r>
              <w:rPr>
                <w:sz w:val="20"/>
              </w:rPr>
              <w:t xml:space="preserve"> </w:t>
            </w:r>
          </w:p>
        </w:tc>
        <w:tc>
          <w:tcPr>
            <w:tcW w:w="1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center"/>
            </w:pPr>
            <w:r>
              <w:rPr>
                <w:sz w:val="20"/>
              </w:rPr>
              <w:t xml:space="preserve">У току и након експл. </w:t>
            </w:r>
          </w:p>
        </w:tc>
      </w:tr>
      <w:tr w:rsidR="00E06CC9">
        <w:trPr>
          <w:trHeight w:val="1133"/>
        </w:trPr>
        <w:tc>
          <w:tcPr>
            <w:tcW w:w="1639" w:type="dxa"/>
            <w:tcBorders>
              <w:top w:val="single" w:sz="4" w:space="0" w:color="000000"/>
              <w:left w:val="single" w:sz="4" w:space="0" w:color="000000"/>
              <w:bottom w:val="single" w:sz="4" w:space="0" w:color="000000"/>
              <w:right w:val="single" w:sz="4" w:space="0" w:color="000000"/>
            </w:tcBorders>
          </w:tcPr>
          <w:p w:rsidR="00E06CC9" w:rsidRDefault="00B043D3">
            <w:pPr>
              <w:spacing w:after="18" w:line="259" w:lineRule="auto"/>
              <w:ind w:left="2" w:right="0" w:firstLine="0"/>
              <w:jc w:val="left"/>
            </w:pPr>
            <w:r>
              <w:rPr>
                <w:sz w:val="20"/>
              </w:rPr>
              <w:t xml:space="preserve">СЛИКА ПРЕДЕЛА </w:t>
            </w:r>
          </w:p>
          <w:p w:rsidR="00E06CC9" w:rsidRDefault="00B043D3">
            <w:pPr>
              <w:spacing w:after="0" w:line="259" w:lineRule="auto"/>
              <w:ind w:left="0" w:right="0" w:firstLine="0"/>
              <w:jc w:val="center"/>
            </w:pPr>
            <w:r>
              <w:rPr>
                <w:sz w:val="20"/>
              </w:rPr>
              <w:t xml:space="preserve">Ограничење визуелне комплексности </w:t>
            </w:r>
          </w:p>
        </w:tc>
        <w:tc>
          <w:tcPr>
            <w:tcW w:w="153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 w:right="0" w:firstLine="0"/>
              <w:jc w:val="center"/>
            </w:pPr>
            <w:r>
              <w:rPr>
                <w:sz w:val="20"/>
              </w:rPr>
              <w:t xml:space="preserve"> </w:t>
            </w:r>
          </w:p>
        </w:tc>
        <w:tc>
          <w:tcPr>
            <w:tcW w:w="120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5" w:right="0" w:firstLine="0"/>
              <w:jc w:val="center"/>
            </w:pPr>
            <w:r>
              <w:rPr>
                <w:sz w:val="20"/>
              </w:rPr>
              <w:t xml:space="preserve"> </w:t>
            </w:r>
          </w:p>
        </w:tc>
        <w:tc>
          <w:tcPr>
            <w:tcW w:w="122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3" w:right="0" w:firstLine="0"/>
              <w:jc w:val="center"/>
            </w:pPr>
            <w:r>
              <w:rPr>
                <w:sz w:val="20"/>
              </w:rPr>
              <w:t xml:space="preserve"> </w:t>
            </w:r>
          </w:p>
        </w:tc>
        <w:tc>
          <w:tcPr>
            <w:tcW w:w="149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center"/>
            </w:pPr>
            <w:r>
              <w:rPr>
                <w:sz w:val="20"/>
              </w:rPr>
              <w:t xml:space="preserve"> </w:t>
            </w:r>
          </w:p>
        </w:tc>
        <w:tc>
          <w:tcPr>
            <w:tcW w:w="103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center"/>
            </w:pPr>
            <w:r>
              <w:rPr>
                <w:sz w:val="20"/>
              </w:rPr>
              <w:t xml:space="preserve"> </w:t>
            </w:r>
          </w:p>
        </w:tc>
        <w:tc>
          <w:tcPr>
            <w:tcW w:w="1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center"/>
            </w:pPr>
            <w:r>
              <w:rPr>
                <w:sz w:val="20"/>
              </w:rPr>
              <w:t xml:space="preserve">У току и након експл. </w:t>
            </w:r>
          </w:p>
        </w:tc>
      </w:tr>
      <w:tr w:rsidR="00E06CC9">
        <w:trPr>
          <w:trHeight w:val="1133"/>
        </w:trPr>
        <w:tc>
          <w:tcPr>
            <w:tcW w:w="1639" w:type="dxa"/>
            <w:tcBorders>
              <w:top w:val="single" w:sz="4" w:space="0" w:color="000000"/>
              <w:left w:val="single" w:sz="4" w:space="0" w:color="000000"/>
              <w:bottom w:val="single" w:sz="4" w:space="0" w:color="000000"/>
              <w:right w:val="single" w:sz="4" w:space="0" w:color="000000"/>
            </w:tcBorders>
          </w:tcPr>
          <w:p w:rsidR="00E06CC9" w:rsidRDefault="00B043D3">
            <w:pPr>
              <w:spacing w:after="18" w:line="259" w:lineRule="auto"/>
              <w:ind w:left="0" w:right="42" w:firstLine="0"/>
              <w:jc w:val="center"/>
            </w:pPr>
            <w:r>
              <w:rPr>
                <w:sz w:val="20"/>
              </w:rPr>
              <w:t xml:space="preserve">НАМЕНА И </w:t>
            </w:r>
          </w:p>
          <w:p w:rsidR="00E06CC9" w:rsidRDefault="00B043D3">
            <w:pPr>
              <w:spacing w:after="18" w:line="259" w:lineRule="auto"/>
              <w:ind w:left="0" w:right="42" w:firstLine="0"/>
              <w:jc w:val="center"/>
            </w:pPr>
            <w:r>
              <w:rPr>
                <w:sz w:val="20"/>
              </w:rPr>
              <w:t xml:space="preserve">КОРИШЋЕЊЕ </w:t>
            </w:r>
          </w:p>
          <w:p w:rsidR="00E06CC9" w:rsidRDefault="00B043D3">
            <w:pPr>
              <w:spacing w:after="18" w:line="259" w:lineRule="auto"/>
              <w:ind w:left="0" w:right="43" w:firstLine="0"/>
              <w:jc w:val="center"/>
            </w:pPr>
            <w:r>
              <w:rPr>
                <w:sz w:val="20"/>
              </w:rPr>
              <w:t xml:space="preserve">ПОВРШИНА </w:t>
            </w:r>
          </w:p>
          <w:p w:rsidR="00E06CC9" w:rsidRDefault="00B043D3">
            <w:pPr>
              <w:spacing w:after="0" w:line="259" w:lineRule="auto"/>
              <w:ind w:left="0" w:right="42" w:firstLine="0"/>
              <w:jc w:val="center"/>
            </w:pPr>
            <w:r>
              <w:rPr>
                <w:sz w:val="20"/>
              </w:rPr>
              <w:t xml:space="preserve">а)позајмиште </w:t>
            </w:r>
          </w:p>
        </w:tc>
        <w:tc>
          <w:tcPr>
            <w:tcW w:w="153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 w:right="0" w:firstLine="0"/>
              <w:jc w:val="center"/>
            </w:pPr>
            <w:r>
              <w:rPr>
                <w:sz w:val="20"/>
              </w:rPr>
              <w:t xml:space="preserve"> </w:t>
            </w:r>
          </w:p>
        </w:tc>
        <w:tc>
          <w:tcPr>
            <w:tcW w:w="120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5" w:right="0" w:firstLine="0"/>
              <w:jc w:val="center"/>
            </w:pPr>
            <w:r>
              <w:rPr>
                <w:sz w:val="20"/>
              </w:rPr>
              <w:t xml:space="preserve"> </w:t>
            </w:r>
          </w:p>
        </w:tc>
        <w:tc>
          <w:tcPr>
            <w:tcW w:w="122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3" w:right="0" w:firstLine="0"/>
              <w:jc w:val="center"/>
            </w:pPr>
            <w:r>
              <w:rPr>
                <w:sz w:val="20"/>
              </w:rPr>
              <w:t xml:space="preserve"> </w:t>
            </w:r>
          </w:p>
        </w:tc>
        <w:tc>
          <w:tcPr>
            <w:tcW w:w="149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center"/>
            </w:pPr>
            <w:r>
              <w:rPr>
                <w:sz w:val="20"/>
              </w:rPr>
              <w:t xml:space="preserve"> </w:t>
            </w:r>
          </w:p>
        </w:tc>
        <w:tc>
          <w:tcPr>
            <w:tcW w:w="103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center"/>
            </w:pPr>
            <w:r>
              <w:rPr>
                <w:sz w:val="20"/>
              </w:rPr>
              <w:t xml:space="preserve"> </w:t>
            </w:r>
          </w:p>
        </w:tc>
        <w:tc>
          <w:tcPr>
            <w:tcW w:w="1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center"/>
            </w:pPr>
            <w:r>
              <w:rPr>
                <w:sz w:val="20"/>
              </w:rPr>
              <w:t xml:space="preserve">У току и након експл. </w:t>
            </w:r>
          </w:p>
        </w:tc>
      </w:tr>
    </w:tbl>
    <w:p w:rsidR="00E06CC9" w:rsidRDefault="00B043D3">
      <w:pPr>
        <w:spacing w:after="22" w:line="259" w:lineRule="auto"/>
        <w:ind w:left="0" w:right="0" w:firstLine="0"/>
        <w:jc w:val="left"/>
      </w:pPr>
      <w:r>
        <w:rPr>
          <w:color w:val="FF0000"/>
        </w:rPr>
        <w:t xml:space="preserve"> </w:t>
      </w:r>
    </w:p>
    <w:p w:rsidR="00E06CC9" w:rsidRDefault="00B043D3">
      <w:pPr>
        <w:spacing w:after="20" w:line="259" w:lineRule="auto"/>
        <w:ind w:left="0" w:right="0" w:firstLine="0"/>
        <w:jc w:val="left"/>
      </w:pPr>
      <w:r>
        <w:rPr>
          <w:b/>
          <w:color w:val="FF0000"/>
        </w:rPr>
        <w:t xml:space="preserve"> </w:t>
      </w:r>
    </w:p>
    <w:p w:rsidR="00E06CC9" w:rsidRDefault="00B043D3">
      <w:pPr>
        <w:pStyle w:val="Heading1"/>
        <w:spacing w:after="11"/>
        <w:ind w:left="-5" w:right="0"/>
      </w:pPr>
      <w:r>
        <w:t xml:space="preserve">Утицај планиране експлоатације на промену режима вода </w:t>
      </w:r>
    </w:p>
    <w:p w:rsidR="00E06CC9" w:rsidRDefault="00B043D3">
      <w:pPr>
        <w:spacing w:after="22" w:line="259" w:lineRule="auto"/>
        <w:ind w:left="0" w:right="0" w:firstLine="0"/>
        <w:jc w:val="left"/>
      </w:pPr>
      <w:r>
        <w:t xml:space="preserve"> </w:t>
      </w:r>
    </w:p>
    <w:p w:rsidR="00E06CC9" w:rsidRDefault="00B043D3">
      <w:pPr>
        <w:ind w:left="-5" w:right="13"/>
      </w:pPr>
      <w:r>
        <w:t xml:space="preserve">Багеровањем из речног корита мењају се морфолошки услови водотока, те се ова интервенција одражава на режим воде и наноса на посматраном сектору водотока. Багеровањем из речног корита се повећавају дубине и површине профила, док се његова ширина генерално не мења. Хидраулички ефекат багеровања из речног корита се огледа у снижењу нивоа воде на потезу ископа и депресији нивоа на узводној деоници, са коресподентним променама хидрауличких параметара водотока (смањење брзина и тангенцијалног напона као последице багеровања). Непосредни хидраулички ефекат багеровања из речног корита може се пропагирати само у узводном смеру од локације интервенције, с обзиром на миран режим водотока и може се анализирати на основу упоређења резултата хидрауличког прорачуна за ново стање и природно корито. Багеровање на позајмишту може се искључиво вршити на основу техничке документације која је добила водну сагласност. </w:t>
      </w:r>
    </w:p>
    <w:p w:rsidR="00E06CC9" w:rsidRDefault="00B043D3">
      <w:pPr>
        <w:ind w:left="-5" w:right="13"/>
      </w:pPr>
      <w:r>
        <w:lastRenderedPageBreak/>
        <w:t xml:space="preserve">Планска експлоатација материјала на овом потезу може имати вишеструке повољности. Пројектованим ископом повећаће се протицајни профил и запремина акумулације ХЕ Ђердап. </w:t>
      </w:r>
    </w:p>
    <w:p w:rsidR="00E06CC9" w:rsidRDefault="00B043D3">
      <w:pPr>
        <w:spacing w:after="263"/>
        <w:ind w:left="-5" w:right="13"/>
      </w:pPr>
      <w:r>
        <w:t xml:space="preserve">У конкретном случају ситуација је врло јасна. Експлоатација речног наноса, у одобреној количини ће позитивно утицати на промене и стање водотока режима реке, те се експлоатација уз потпуно и доследно поштовање одобрене техничке документације може несметано одвијати. </w:t>
      </w:r>
    </w:p>
    <w:p w:rsidR="00E06CC9" w:rsidRDefault="00B043D3">
      <w:pPr>
        <w:pStyle w:val="Heading1"/>
        <w:tabs>
          <w:tab w:val="right" w:pos="9365"/>
        </w:tabs>
        <w:ind w:left="-15" w:right="0" w:firstLine="0"/>
        <w:jc w:val="left"/>
      </w:pPr>
      <w:r>
        <w:t xml:space="preserve">(а) </w:t>
      </w:r>
      <w:r>
        <w:tab/>
      </w:r>
      <w:proofErr w:type="gramStart"/>
      <w:r>
        <w:t>обим</w:t>
      </w:r>
      <w:proofErr w:type="gramEnd"/>
      <w:r>
        <w:t xml:space="preserve"> утицаја (географско</w:t>
      </w:r>
      <w:r>
        <w:rPr>
          <w:color w:val="FF0000"/>
        </w:rPr>
        <w:t xml:space="preserve"> </w:t>
      </w:r>
      <w:r>
        <w:t xml:space="preserve">подручје и бројност становништва изложеног ризику); </w:t>
      </w:r>
    </w:p>
    <w:p w:rsidR="00E06CC9" w:rsidRDefault="00B043D3">
      <w:pPr>
        <w:spacing w:after="261"/>
        <w:ind w:left="-5" w:right="13"/>
      </w:pPr>
      <w:r>
        <w:t xml:space="preserve">Будућа локација предметног пројекта реализоваће се у складу са техничком документацијом, условима и сагласностима надлежних органа. Ближа околина локације је ненасељена. Објекти становања налазе се на таквој удаљености да у току експлоатације предметни пројекат не може имати утицаја на околно становништво тако да се не морају предвиђати додатне мере заштите. </w:t>
      </w:r>
    </w:p>
    <w:p w:rsidR="00E06CC9" w:rsidRDefault="00B043D3">
      <w:pPr>
        <w:pStyle w:val="Heading1"/>
        <w:tabs>
          <w:tab w:val="center" w:pos="2527"/>
        </w:tabs>
        <w:ind w:left="-15" w:right="0" w:firstLine="0"/>
        <w:jc w:val="left"/>
      </w:pPr>
      <w:r>
        <w:t xml:space="preserve">(б) </w:t>
      </w:r>
      <w:r>
        <w:tab/>
      </w:r>
      <w:proofErr w:type="gramStart"/>
      <w:r>
        <w:t>природа</w:t>
      </w:r>
      <w:proofErr w:type="gramEnd"/>
      <w:r>
        <w:t xml:space="preserve"> преко-граничног утицаја; </w:t>
      </w:r>
    </w:p>
    <w:p w:rsidR="00E06CC9" w:rsidRDefault="00B043D3">
      <w:pPr>
        <w:spacing w:after="261"/>
        <w:ind w:left="-5" w:right="13"/>
      </w:pPr>
      <w:r>
        <w:t xml:space="preserve">Обзиром на капацитет, односно величину и сложеност утицаја, предметни пројекат у току експлоатације нема утицаја на преко-гранична загађења. </w:t>
      </w:r>
    </w:p>
    <w:p w:rsidR="00E06CC9" w:rsidRDefault="00B043D3">
      <w:pPr>
        <w:pStyle w:val="Heading1"/>
        <w:tabs>
          <w:tab w:val="center" w:pos="2341"/>
        </w:tabs>
        <w:ind w:left="-15" w:right="0" w:firstLine="0"/>
        <w:jc w:val="left"/>
      </w:pPr>
      <w:r>
        <w:t xml:space="preserve">(в) </w:t>
      </w:r>
      <w:r>
        <w:tab/>
      </w:r>
      <w:proofErr w:type="gramStart"/>
      <w:r>
        <w:t>величина</w:t>
      </w:r>
      <w:proofErr w:type="gramEnd"/>
      <w:r>
        <w:t xml:space="preserve"> и сложеност утицаја; </w:t>
      </w:r>
    </w:p>
    <w:p w:rsidR="00E06CC9" w:rsidRDefault="00B043D3">
      <w:pPr>
        <w:ind w:left="-5" w:right="13"/>
      </w:pPr>
      <w:r>
        <w:t xml:space="preserve">За оцену процене величине и сложености утицаја у току експлоатације предметног пројекта, сагледавајући технологију предметног пројекта, обим радова и карактеристике утицаја, неопходно је нагласити следеће: </w:t>
      </w:r>
    </w:p>
    <w:p w:rsidR="00E06CC9" w:rsidRDefault="00B043D3">
      <w:pPr>
        <w:ind w:left="-5" w:right="13"/>
      </w:pPr>
      <w:r>
        <w:rPr>
          <w:b/>
        </w:rPr>
        <w:t xml:space="preserve">Земљиште: </w:t>
      </w:r>
      <w:r>
        <w:t>Реализација предметног пројекта подразумева коришћење земљишта из корита реке. Површина експлоатационог поља на којем ће се вршити експлоатација износи 9</w:t>
      </w:r>
      <w:r>
        <w:rPr>
          <w:b/>
        </w:rPr>
        <w:t xml:space="preserve"> ха 99 ари.</w:t>
      </w:r>
      <w:r>
        <w:rPr>
          <w:color w:val="FF0000"/>
        </w:rPr>
        <w:t xml:space="preserve"> </w:t>
      </w:r>
      <w:r>
        <w:t xml:space="preserve">У случају квара на механизацији може доћи до испуштања загађујућих материја (уља и масти) али не често. Према реченом може се проценити да је утицај на земљиште </w:t>
      </w:r>
      <w:r>
        <w:rPr>
          <w:b/>
        </w:rPr>
        <w:t>низак</w:t>
      </w:r>
      <w:r>
        <w:t xml:space="preserve"> до </w:t>
      </w:r>
      <w:r>
        <w:rPr>
          <w:b/>
        </w:rPr>
        <w:t>мали.</w:t>
      </w:r>
      <w:r>
        <w:rPr>
          <w:color w:val="FF0000"/>
        </w:rPr>
        <w:t xml:space="preserve"> </w:t>
      </w:r>
    </w:p>
    <w:p w:rsidR="00E06CC9" w:rsidRDefault="00B043D3">
      <w:pPr>
        <w:ind w:left="-5" w:right="13"/>
      </w:pPr>
      <w:r>
        <w:rPr>
          <w:b/>
        </w:rPr>
        <w:t>Ваздух:</w:t>
      </w:r>
      <w:r>
        <w:t xml:space="preserve"> Запремина продуката сагоревања је збир угљендиоксида, воде, сумпордиоксида, азота и кисеоника. Када се анализира емисија штетних и опасних материја, свакако постојаће емисија угљендиоксида (ЦО</w:t>
      </w:r>
      <w:r>
        <w:rPr>
          <w:vertAlign w:val="subscript"/>
        </w:rPr>
        <w:t xml:space="preserve"> 2</w:t>
      </w:r>
      <w:r>
        <w:t xml:space="preserve">) и у мањој мери у дозвољеним концентрацијама сумпордиоксида (СО </w:t>
      </w:r>
      <w:r>
        <w:rPr>
          <w:vertAlign w:val="subscript"/>
        </w:rPr>
        <w:t>2</w:t>
      </w:r>
      <w:r>
        <w:t xml:space="preserve">). </w:t>
      </w:r>
    </w:p>
    <w:p w:rsidR="00E06CC9" w:rsidRDefault="00B043D3">
      <w:pPr>
        <w:ind w:left="-5" w:right="13"/>
      </w:pPr>
      <w:r>
        <w:t xml:space="preserve">Обзиром на удаљеност објеката становања и на чињеницу да је количина штетних гасова мала, а њихова специфична тежина већа од ваздуха, исти ће се таложити у оквиру радне средине, што значи, да ће имати домета, и утицаја у животној средини непосредно у околини локације. Пошто се експлоатација врши из корита реке, може се проценити незнатна количина емисије прашине. Очигледан је закључак да ће ваздух у оквиру само радне средине бити под утицајем гасовитих продуката мотора СУС. Такође у непосредну околину локације емитоваће се бука од рада опреме. </w:t>
      </w:r>
    </w:p>
    <w:p w:rsidR="00E06CC9" w:rsidRDefault="00B043D3">
      <w:pPr>
        <w:ind w:left="-5" w:right="13"/>
      </w:pPr>
      <w:r>
        <w:lastRenderedPageBreak/>
        <w:t xml:space="preserve">На основу претходних чињеница може се закључити да ће утицај предметног пројекта на загађење ваздуха бити </w:t>
      </w:r>
      <w:r>
        <w:rPr>
          <w:b/>
        </w:rPr>
        <w:t xml:space="preserve">низак. </w:t>
      </w:r>
    </w:p>
    <w:p w:rsidR="00E06CC9" w:rsidRDefault="00B043D3">
      <w:pPr>
        <w:spacing w:after="20" w:line="259" w:lineRule="auto"/>
        <w:ind w:left="0" w:right="0" w:firstLine="0"/>
        <w:jc w:val="left"/>
      </w:pPr>
      <w:r>
        <w:rPr>
          <w:b/>
          <w:color w:val="FF0000"/>
        </w:rPr>
        <w:t xml:space="preserve"> </w:t>
      </w:r>
    </w:p>
    <w:p w:rsidR="00E06CC9" w:rsidRDefault="00B043D3">
      <w:pPr>
        <w:ind w:left="-5" w:right="13"/>
      </w:pPr>
      <w:r>
        <w:rPr>
          <w:b/>
        </w:rPr>
        <w:t xml:space="preserve">Површинске и подземне воде: </w:t>
      </w:r>
      <w:r>
        <w:t xml:space="preserve">У предметном објекту (багеру) вода се користи за пиће (посада). Резервоари енергената уља и мазива нису присутни на локацији. Подземне воде су присутне у самом позајмишту. Између њих постоји хидраулична веза те је могуће да се штетни утицаји од експлоатације пренесу на овај медиј. У процесу багеровања усисна цевпловног багера може да замути воду у откопаном простору. У овом процесу не учествују материје изван позајмишта, него се само ремети постојеће стање, у коме све компоненте задржавају своја својства, односно постоји само замућење које се таложењем губи. На основу претходних чињеница може се закључити да је могућ </w:t>
      </w:r>
      <w:r>
        <w:rPr>
          <w:b/>
        </w:rPr>
        <w:t>низак</w:t>
      </w:r>
      <w:r>
        <w:t xml:space="preserve"> утицај предметног пројекта у току експлоатације на површинске и подземне воде</w:t>
      </w:r>
      <w:r>
        <w:rPr>
          <w:color w:val="FF0000"/>
        </w:rPr>
        <w:t xml:space="preserve">. </w:t>
      </w:r>
    </w:p>
    <w:p w:rsidR="00E06CC9" w:rsidRDefault="00B043D3">
      <w:pPr>
        <w:spacing w:after="22" w:line="259" w:lineRule="auto"/>
        <w:ind w:left="720" w:right="0" w:firstLine="0"/>
        <w:jc w:val="left"/>
      </w:pPr>
      <w:r>
        <w:rPr>
          <w:color w:val="FF0000"/>
        </w:rPr>
        <w:t xml:space="preserve"> </w:t>
      </w:r>
    </w:p>
    <w:p w:rsidR="00E06CC9" w:rsidRDefault="00B043D3">
      <w:pPr>
        <w:ind w:left="-5" w:right="13"/>
      </w:pPr>
      <w:r>
        <w:rPr>
          <w:b/>
        </w:rPr>
        <w:t>Биљни и животињски свет:</w:t>
      </w:r>
      <w:r>
        <w:t xml:space="preserve"> На локацији не бораве ретке дивље животиње и птице, нема посебно заштићених биљних врста. Утицај предметног пројекта на ове категорије процењује се као </w:t>
      </w:r>
      <w:r>
        <w:rPr>
          <w:b/>
        </w:rPr>
        <w:t>незнатан.</w:t>
      </w:r>
      <w:r>
        <w:rPr>
          <w:b/>
          <w:color w:val="FF0000"/>
        </w:rPr>
        <w:t xml:space="preserve"> </w:t>
      </w:r>
    </w:p>
    <w:p w:rsidR="00E06CC9" w:rsidRDefault="00B043D3">
      <w:pPr>
        <w:spacing w:after="20" w:line="259" w:lineRule="auto"/>
        <w:ind w:left="720" w:right="0" w:firstLine="0"/>
        <w:jc w:val="left"/>
      </w:pPr>
      <w:r>
        <w:rPr>
          <w:b/>
          <w:color w:val="FF0000"/>
        </w:rPr>
        <w:t xml:space="preserve"> </w:t>
      </w:r>
    </w:p>
    <w:p w:rsidR="00E06CC9" w:rsidRDefault="00B043D3">
      <w:pPr>
        <w:ind w:left="-5" w:right="13"/>
      </w:pPr>
      <w:r>
        <w:rPr>
          <w:b/>
        </w:rPr>
        <w:t>Становништво:</w:t>
      </w:r>
      <w:r>
        <w:t xml:space="preserve"> Објекат је лоциран на ненастањеној зони намењеној за експлоатацију песка и шљунка на довољној удаљености од стамбених насеља да се процењује да је утицај пројекта на околно становништво –</w:t>
      </w:r>
      <w:r>
        <w:rPr>
          <w:b/>
        </w:rPr>
        <w:t xml:space="preserve">низак. </w:t>
      </w:r>
    </w:p>
    <w:p w:rsidR="00E06CC9" w:rsidRDefault="00B043D3">
      <w:pPr>
        <w:spacing w:after="22" w:line="259" w:lineRule="auto"/>
        <w:ind w:left="720" w:right="0" w:firstLine="0"/>
        <w:jc w:val="left"/>
      </w:pPr>
      <w:r>
        <w:rPr>
          <w:b/>
        </w:rPr>
        <w:t xml:space="preserve"> </w:t>
      </w:r>
    </w:p>
    <w:p w:rsidR="00E06CC9" w:rsidRDefault="00B043D3">
      <w:pPr>
        <w:spacing w:after="261"/>
        <w:ind w:left="-5" w:right="13"/>
      </w:pPr>
      <w:r>
        <w:t xml:space="preserve">Када је реч о </w:t>
      </w:r>
      <w:r>
        <w:rPr>
          <w:b/>
        </w:rPr>
        <w:t xml:space="preserve">сложености </w:t>
      </w:r>
      <w:r>
        <w:t xml:space="preserve">утицаја, може се тврдити да припадају категорији </w:t>
      </w:r>
      <w:r>
        <w:rPr>
          <w:b/>
        </w:rPr>
        <w:t>простих</w:t>
      </w:r>
      <w:r>
        <w:t xml:space="preserve"> утицаја, јер се не одвијају сложени хемијски нити термодинамички процеси великог капацитета. </w:t>
      </w:r>
    </w:p>
    <w:p w:rsidR="00E06CC9" w:rsidRDefault="00B043D3">
      <w:pPr>
        <w:pStyle w:val="Heading1"/>
        <w:tabs>
          <w:tab w:val="center" w:pos="1836"/>
        </w:tabs>
        <w:ind w:left="-15" w:right="0" w:firstLine="0"/>
        <w:jc w:val="left"/>
      </w:pPr>
      <w:r>
        <w:t xml:space="preserve">(г) </w:t>
      </w:r>
      <w:r>
        <w:tab/>
      </w:r>
      <w:proofErr w:type="gramStart"/>
      <w:r>
        <w:t>вероватноћа</w:t>
      </w:r>
      <w:proofErr w:type="gramEnd"/>
      <w:r>
        <w:t xml:space="preserve"> утицаја; </w:t>
      </w:r>
    </w:p>
    <w:p w:rsidR="00E06CC9" w:rsidRDefault="00B043D3">
      <w:pPr>
        <w:spacing w:after="263"/>
        <w:ind w:left="-5" w:right="13"/>
      </w:pPr>
      <w:r>
        <w:t xml:space="preserve">Негативни утицаји пројекта на чиниоце животне средине могу се минимизирати доследним инсистирањем да се реализација, а и касније и у експлоатацији, носилац пројекта придржава услова и сагласности надлежних органа као у избору опреме, извођења радова, тако и одржавања уређаја и опреме у току експлоатације пројекта. </w:t>
      </w:r>
    </w:p>
    <w:p w:rsidR="00E06CC9" w:rsidRDefault="00B043D3">
      <w:pPr>
        <w:tabs>
          <w:tab w:val="center" w:pos="3634"/>
        </w:tabs>
        <w:spacing w:after="70" w:line="268" w:lineRule="auto"/>
        <w:ind w:left="-15" w:right="0" w:firstLine="0"/>
        <w:jc w:val="left"/>
      </w:pPr>
      <w:r>
        <w:rPr>
          <w:b/>
        </w:rPr>
        <w:t xml:space="preserve">(д)  </w:t>
      </w:r>
      <w:r>
        <w:rPr>
          <w:b/>
        </w:rPr>
        <w:tab/>
      </w:r>
      <w:proofErr w:type="gramStart"/>
      <w:r>
        <w:rPr>
          <w:b/>
        </w:rPr>
        <w:t>трајање</w:t>
      </w:r>
      <w:proofErr w:type="gramEnd"/>
      <w:r>
        <w:rPr>
          <w:b/>
        </w:rPr>
        <w:t xml:space="preserve">, учесталост и вероватноћа понављања утицаја. </w:t>
      </w:r>
    </w:p>
    <w:p w:rsidR="00E06CC9" w:rsidRDefault="00B043D3">
      <w:pPr>
        <w:ind w:left="-5" w:right="13"/>
      </w:pPr>
      <w:r>
        <w:t>У току експлоатације с обзиром на период експлоатације, не могу се изазвати значајнији негативни утицаји на чиниоце животне средине. Анализе које су се односиле, како на постојеће стање и карактеристике планираних објеката са припадајућим технолошким поступцима, тако и на могуће утицаје на животну срдине, показују да карактеристике</w:t>
      </w:r>
      <w:r>
        <w:rPr>
          <w:color w:val="FF0000"/>
        </w:rPr>
        <w:t xml:space="preserve"> </w:t>
      </w:r>
      <w:r>
        <w:t xml:space="preserve">локације и планирана опредељења Носиоца пројекта стварају услове за одређене негативне утицаје на животну средину о којима се мора водити рачуна. </w:t>
      </w:r>
    </w:p>
    <w:p w:rsidR="00E06CC9" w:rsidRDefault="00B043D3">
      <w:pPr>
        <w:ind w:left="-5" w:right="13"/>
      </w:pPr>
      <w:r>
        <w:lastRenderedPageBreak/>
        <w:t>Анализом релевантних утицаја дошло се до закључака да је потребно предузети и известан број мера зашитите</w:t>
      </w:r>
      <w:r>
        <w:rPr>
          <w:b/>
        </w:rPr>
        <w:t xml:space="preserve"> </w:t>
      </w:r>
      <w:r>
        <w:t xml:space="preserve">чиме би се ниво поузданости укупног система у смислу могућих утицаја на животну средину подигао на виши ниво. </w:t>
      </w:r>
    </w:p>
    <w:p w:rsidR="00E06CC9" w:rsidRDefault="00B043D3">
      <w:pPr>
        <w:ind w:left="-5" w:right="13"/>
      </w:pPr>
      <w:r>
        <w:t>Мере које је потребно предузети, с обзиром на карактеристике објекта, процеса експлоатације и могуће утицаје, могу се систематизовати у неколико основних група: мере које су предвиђене законом и другим прописима, нормативима и стандардима и роковима за њихово спровођење, мере предвиђене пројектном документацијом, мере у току редовног рада пројекта, мере за случај удеса.</w:t>
      </w:r>
      <w:r>
        <w:rPr>
          <w:b/>
        </w:rPr>
        <w:t xml:space="preserve">  </w:t>
      </w:r>
    </w:p>
    <w:p w:rsidR="00E06CC9" w:rsidRDefault="00B043D3">
      <w:pPr>
        <w:spacing w:after="20" w:line="259" w:lineRule="auto"/>
        <w:ind w:left="0" w:right="0" w:firstLine="0"/>
        <w:jc w:val="left"/>
      </w:pPr>
      <w:r>
        <w:rPr>
          <w:b/>
        </w:rPr>
        <w:t xml:space="preserve"> </w:t>
      </w:r>
    </w:p>
    <w:p w:rsidR="00E06CC9" w:rsidRDefault="00B043D3">
      <w:pPr>
        <w:spacing w:after="22" w:line="259" w:lineRule="auto"/>
        <w:ind w:left="0" w:right="0" w:firstLine="0"/>
        <w:jc w:val="left"/>
      </w:pPr>
      <w:r>
        <w:rPr>
          <w:b/>
        </w:rPr>
        <w:t xml:space="preserve"> </w:t>
      </w:r>
    </w:p>
    <w:p w:rsidR="00E06CC9" w:rsidRDefault="00B043D3">
      <w:pPr>
        <w:spacing w:after="260" w:line="259" w:lineRule="auto"/>
        <w:ind w:left="0" w:right="0" w:firstLine="0"/>
        <w:jc w:val="left"/>
        <w:rPr>
          <w:b/>
        </w:rPr>
      </w:pPr>
      <w:r>
        <w:rPr>
          <w:b/>
        </w:rPr>
        <w:t xml:space="preserve"> </w:t>
      </w:r>
    </w:p>
    <w:p w:rsidR="00884E43" w:rsidRDefault="00884E43">
      <w:pPr>
        <w:spacing w:after="260" w:line="259" w:lineRule="auto"/>
        <w:ind w:left="0" w:right="0" w:firstLine="0"/>
        <w:jc w:val="left"/>
      </w:pPr>
    </w:p>
    <w:p w:rsidR="00E06CC9" w:rsidRDefault="00B043D3">
      <w:pPr>
        <w:spacing w:after="70" w:line="268" w:lineRule="auto"/>
        <w:ind w:left="-5" w:right="0"/>
      </w:pPr>
      <w:r>
        <w:rPr>
          <w:b/>
        </w:rPr>
        <w:t xml:space="preserve">7. ОПИС МЕРА ПРЕДВИЂЕНИХ У ЦИЉУ СПРЕЧАВАЊА ИЛИ ОТКЛАЊАЊА сваког значајног штетног утицаја на животну средину. </w:t>
      </w:r>
    </w:p>
    <w:p w:rsidR="00E06CC9" w:rsidRDefault="00B043D3">
      <w:pPr>
        <w:spacing w:after="20" w:line="259" w:lineRule="auto"/>
        <w:ind w:left="720" w:right="0" w:firstLine="0"/>
        <w:jc w:val="left"/>
      </w:pPr>
      <w:r>
        <w:t xml:space="preserve"> </w:t>
      </w:r>
    </w:p>
    <w:p w:rsidR="00E06CC9" w:rsidRDefault="00B043D3">
      <w:pPr>
        <w:pStyle w:val="Heading1"/>
        <w:spacing w:after="11"/>
        <w:ind w:left="-5" w:right="0"/>
      </w:pPr>
      <w:r>
        <w:t xml:space="preserve">Мере заштите предвиђене пројектном документацијом </w:t>
      </w:r>
    </w:p>
    <w:p w:rsidR="00E06CC9" w:rsidRDefault="00B043D3">
      <w:pPr>
        <w:spacing w:after="22" w:line="259" w:lineRule="auto"/>
        <w:ind w:left="720" w:right="0" w:firstLine="0"/>
        <w:jc w:val="left"/>
      </w:pPr>
      <w:r>
        <w:t xml:space="preserve"> </w:t>
      </w:r>
    </w:p>
    <w:p w:rsidR="00E06CC9" w:rsidRDefault="00B043D3">
      <w:pPr>
        <w:ind w:left="-5" w:right="13"/>
      </w:pPr>
      <w:r>
        <w:t>У циљу спровођења максималне заштите животне средине при извођењу радова на позајмишту шљунка и песка обавеза Носиоца пројекта је да обезбеди: “Пројекат вађења речног наноса из корита реке Дунав км 105</w:t>
      </w:r>
      <w:r w:rsidR="00884E43">
        <w:rPr>
          <w:lang w:val="sr-Cyrl-RS"/>
        </w:rPr>
        <w:t>3</w:t>
      </w:r>
      <w:r>
        <w:t>+</w:t>
      </w:r>
      <w:r w:rsidR="005B753E">
        <w:rPr>
          <w:lang w:val="sr-Cyrl-RS"/>
        </w:rPr>
        <w:t>7</w:t>
      </w:r>
      <w:r>
        <w:t>00 км 105</w:t>
      </w:r>
      <w:r w:rsidR="005B753E">
        <w:rPr>
          <w:lang w:val="sr-Cyrl-RS"/>
        </w:rPr>
        <w:t>4</w:t>
      </w:r>
      <w:r>
        <w:t>+</w:t>
      </w:r>
      <w:r w:rsidR="005B753E">
        <w:rPr>
          <w:lang w:val="sr-Cyrl-RS"/>
        </w:rPr>
        <w:t>2</w:t>
      </w:r>
      <w:r>
        <w:t xml:space="preserve">00“ израђеном од стране предузећа „IC consulenten“ доо из Београда. Техничка документација као основа за добијање сагласности и одобрења је одабрала техничка решења таква да се њима максимално сачува и минимално угрози животна средина, а што је могуће више заштити људство непосредно ангажовано на реализацији пројектоване технолоије а такође и околно становништво уколико је лоцирано у непосредној близини одвијања технолошког процеса. </w:t>
      </w:r>
    </w:p>
    <w:p w:rsidR="00E06CC9" w:rsidRDefault="00B043D3">
      <w:pPr>
        <w:spacing w:after="22" w:line="259" w:lineRule="auto"/>
        <w:ind w:left="720" w:right="0" w:firstLine="0"/>
        <w:jc w:val="left"/>
      </w:pPr>
      <w:r>
        <w:t xml:space="preserve"> </w:t>
      </w:r>
    </w:p>
    <w:p w:rsidR="00E06CC9" w:rsidRDefault="00B043D3">
      <w:pPr>
        <w:pStyle w:val="Heading1"/>
        <w:spacing w:after="11"/>
        <w:ind w:left="-5" w:right="0"/>
      </w:pPr>
      <w:r>
        <w:t xml:space="preserve">Мере заштите у току редовног рада објекта </w:t>
      </w:r>
    </w:p>
    <w:p w:rsidR="00E06CC9" w:rsidRDefault="00B043D3">
      <w:pPr>
        <w:spacing w:after="20" w:line="259" w:lineRule="auto"/>
        <w:ind w:left="720" w:right="0" w:firstLine="0"/>
        <w:jc w:val="left"/>
      </w:pPr>
      <w:r>
        <w:t xml:space="preserve"> </w:t>
      </w:r>
    </w:p>
    <w:p w:rsidR="00E06CC9" w:rsidRDefault="00B043D3">
      <w:pPr>
        <w:ind w:left="-5" w:right="13"/>
      </w:pPr>
      <w:r>
        <w:t xml:space="preserve">У току и по завршетку експлоатације песка и шљунка са овог локалитета и у слуцају акцидента, у циљу заштите од негативног утицаја потребно је предузети следеће мере: </w:t>
      </w:r>
    </w:p>
    <w:p w:rsidR="00E06CC9" w:rsidRDefault="00B043D3">
      <w:pPr>
        <w:spacing w:after="59" w:line="259" w:lineRule="auto"/>
        <w:ind w:left="0" w:right="0" w:firstLine="0"/>
        <w:jc w:val="left"/>
      </w:pPr>
      <w:r>
        <w:rPr>
          <w:color w:val="FF0000"/>
        </w:rPr>
        <w:t xml:space="preserve"> </w:t>
      </w:r>
    </w:p>
    <w:p w:rsidR="00E06CC9" w:rsidRDefault="00B043D3">
      <w:pPr>
        <w:numPr>
          <w:ilvl w:val="0"/>
          <w:numId w:val="12"/>
        </w:numPr>
        <w:ind w:right="13" w:hanging="360"/>
      </w:pPr>
      <w:r>
        <w:t xml:space="preserve">На ситуационом приказу, у пројекту експлоатације речних наноса, видно обележити регулационе линије и линије ископа. Линије ископа утврдити тако да не буду угрожене регулационе грађевине и стабилност обала у зони утицаја ископа; </w:t>
      </w:r>
    </w:p>
    <w:p w:rsidR="00E06CC9" w:rsidRDefault="00B043D3">
      <w:pPr>
        <w:numPr>
          <w:ilvl w:val="0"/>
          <w:numId w:val="12"/>
        </w:numPr>
        <w:spacing w:after="44"/>
        <w:ind w:right="13" w:hanging="360"/>
      </w:pPr>
      <w:r>
        <w:t xml:space="preserve">Подлоге за одређивање кинете и израду техничке документације не могу бити старије од 3 (три) месеци пре дана подношења захтева за експлоатацију; </w:t>
      </w:r>
    </w:p>
    <w:p w:rsidR="00E06CC9" w:rsidRDefault="00B043D3">
      <w:pPr>
        <w:numPr>
          <w:ilvl w:val="0"/>
          <w:numId w:val="12"/>
        </w:numPr>
        <w:spacing w:after="44"/>
        <w:ind w:right="13" w:hanging="360"/>
      </w:pPr>
      <w:r>
        <w:lastRenderedPageBreak/>
        <w:t xml:space="preserve">Пре почетка израде пројекта извршити снимање попречних профила на размаку не већем од од 50,0м на праволинијским деоницама, тј. не већем од 25,0м у кривини; </w:t>
      </w:r>
    </w:p>
    <w:p w:rsidR="00E06CC9" w:rsidRDefault="00B043D3">
      <w:pPr>
        <w:numPr>
          <w:ilvl w:val="0"/>
          <w:numId w:val="12"/>
        </w:numPr>
        <w:spacing w:after="44"/>
        <w:ind w:right="13" w:hanging="360"/>
      </w:pPr>
      <w:r>
        <w:t xml:space="preserve">При изради техничке документације уважавати податке и услове Дирекције за водне путеве из Београда у смислу положаја и нагиба кинете, максималне ширине и дубине кинете, као и минималних растојања од обале; </w:t>
      </w:r>
    </w:p>
    <w:p w:rsidR="00E06CC9" w:rsidRDefault="00B043D3">
      <w:pPr>
        <w:numPr>
          <w:ilvl w:val="0"/>
          <w:numId w:val="12"/>
        </w:numPr>
        <w:spacing w:after="42"/>
        <w:ind w:right="13" w:hanging="360"/>
      </w:pPr>
      <w:r>
        <w:t>У пројекту означити границе катастарских општина на делу експлоатационог поља, у ситуацији и попречним профилима</w:t>
      </w:r>
      <w:proofErr w:type="gramStart"/>
      <w:r>
        <w:t>;Узимајући</w:t>
      </w:r>
      <w:proofErr w:type="gramEnd"/>
      <w:r>
        <w:t xml:space="preserve"> у обзир горе наведене чињенице и у складу са предпројектним условима извршено је постављање кинете багеровања тако да дно кинете експлоатационог поља буде по задатим условима, а максимална дубина кинете износи 1</w:t>
      </w:r>
      <w:r w:rsidR="00884E43">
        <w:rPr>
          <w:lang w:val="sr-Cyrl-RS"/>
        </w:rPr>
        <w:t>9</w:t>
      </w:r>
      <w:r>
        <w:t>,0 м испод ниског пловидбеног нивоа (ЕН) који на км 105</w:t>
      </w:r>
      <w:r w:rsidR="005B753E">
        <w:rPr>
          <w:lang w:val="sr-Cyrl-RS"/>
        </w:rPr>
        <w:t>4</w:t>
      </w:r>
      <w:r>
        <w:t>+</w:t>
      </w:r>
      <w:r w:rsidR="005B753E">
        <w:rPr>
          <w:lang w:val="sr-Cyrl-RS"/>
        </w:rPr>
        <w:t>2</w:t>
      </w:r>
      <w:r>
        <w:t>00 износи 69,</w:t>
      </w:r>
      <w:r w:rsidR="00884E43">
        <w:rPr>
          <w:lang w:val="sr-Cyrl-RS"/>
        </w:rPr>
        <w:t>5</w:t>
      </w:r>
      <w:r w:rsidR="005B753E">
        <w:rPr>
          <w:lang w:val="sr-Cyrl-RS"/>
        </w:rPr>
        <w:t>5</w:t>
      </w:r>
      <w:r>
        <w:t xml:space="preserve"> мнм. Нагиб косина страна кинете су 1:</w:t>
      </w:r>
      <w:r w:rsidR="00FC0EED">
        <w:t>2</w:t>
      </w:r>
      <w:r>
        <w:t xml:space="preserve">. </w:t>
      </w:r>
    </w:p>
    <w:p w:rsidR="00E06CC9" w:rsidRDefault="00B043D3">
      <w:pPr>
        <w:numPr>
          <w:ilvl w:val="0"/>
          <w:numId w:val="12"/>
        </w:numPr>
        <w:spacing w:after="44"/>
        <w:ind w:right="13" w:hanging="360"/>
      </w:pPr>
      <w:r>
        <w:t xml:space="preserve">Положај кинете одредити тако да се не ствара двогрубо корито и не угрожава стабилност обале; </w:t>
      </w:r>
    </w:p>
    <w:p w:rsidR="00E06CC9" w:rsidRDefault="00B043D3">
      <w:pPr>
        <w:numPr>
          <w:ilvl w:val="0"/>
          <w:numId w:val="12"/>
        </w:numPr>
        <w:spacing w:after="42"/>
        <w:ind w:right="13" w:hanging="360"/>
      </w:pPr>
      <w:r>
        <w:t xml:space="preserve">У пројекту, на попречним профилима, означити ниво радне воде, ниво најнижег пловидбеног нивоа и водостај на најближој хидролошкој станици; </w:t>
      </w:r>
    </w:p>
    <w:p w:rsidR="00E06CC9" w:rsidRDefault="00B043D3">
      <w:pPr>
        <w:numPr>
          <w:ilvl w:val="0"/>
          <w:numId w:val="12"/>
        </w:numPr>
        <w:spacing w:after="42"/>
        <w:ind w:right="13" w:hanging="360"/>
      </w:pPr>
      <w:r>
        <w:t xml:space="preserve">У пројекту дефинисати технологију ископа, количину и динамику ископа материјала (месечна и годишња) и навести тачну локацију одлагања ископаног материјала; </w:t>
      </w:r>
    </w:p>
    <w:p w:rsidR="00E06CC9" w:rsidRDefault="00B043D3">
      <w:pPr>
        <w:numPr>
          <w:ilvl w:val="0"/>
          <w:numId w:val="12"/>
        </w:numPr>
        <w:spacing w:after="42"/>
        <w:ind w:right="13" w:hanging="360"/>
      </w:pPr>
      <w:r>
        <w:t xml:space="preserve">У пројекту навести пловни механизацију којом се планира ископ. Приказати начин обележавања пловила које врши ископ у складу са инструкцијама надлежне Лучке капетаније; </w:t>
      </w:r>
    </w:p>
    <w:p w:rsidR="00E06CC9" w:rsidRDefault="00B043D3">
      <w:pPr>
        <w:numPr>
          <w:ilvl w:val="0"/>
          <w:numId w:val="12"/>
        </w:numPr>
        <w:spacing w:after="44"/>
        <w:ind w:right="13" w:hanging="360"/>
      </w:pPr>
      <w:r>
        <w:t xml:space="preserve">Инвеститор је у обавези да пре подношења захтева за издавање Решења о водној сагласности прибави Сагласност Дирекције за водне путеве Београд на пројекат експлоатације речног наноса; </w:t>
      </w:r>
    </w:p>
    <w:p w:rsidR="00E06CC9" w:rsidRDefault="00B043D3">
      <w:pPr>
        <w:numPr>
          <w:ilvl w:val="0"/>
          <w:numId w:val="12"/>
        </w:numPr>
        <w:spacing w:after="42"/>
        <w:ind w:right="13" w:hanging="360"/>
      </w:pPr>
      <w:r>
        <w:t xml:space="preserve">Инвеститор је у обавези да од надлежног органа прибави акт о процени утицаја на животну средину, одн. акт да није потребна процена утицаја на животну средину; </w:t>
      </w:r>
    </w:p>
    <w:p w:rsidR="00E06CC9" w:rsidRDefault="00B043D3">
      <w:pPr>
        <w:numPr>
          <w:ilvl w:val="0"/>
          <w:numId w:val="12"/>
        </w:numPr>
        <w:spacing w:after="42"/>
        <w:ind w:right="13" w:hanging="360"/>
      </w:pPr>
      <w:r>
        <w:t xml:space="preserve">Ради контроле експлоатације речног наноса потребно је дефинисати тачке пологоног влака координатама и попречне профиле уловима у односу на полигони влак. На терену тачке јасно обележити бетонским белегама; </w:t>
      </w:r>
    </w:p>
    <w:p w:rsidR="00E06CC9" w:rsidRDefault="00B043D3">
      <w:pPr>
        <w:numPr>
          <w:ilvl w:val="0"/>
          <w:numId w:val="12"/>
        </w:numPr>
        <w:spacing w:after="41"/>
        <w:ind w:right="13" w:hanging="360"/>
      </w:pPr>
      <w:r>
        <w:t xml:space="preserve">Инвеститор је у обавези да исходује водну сагласност на пројекат експлоатације речних наноса. У захтев за издавање водне сагласности потребно је приложити: </w:t>
      </w:r>
    </w:p>
    <w:p w:rsidR="00E06CC9" w:rsidRDefault="00B043D3">
      <w:pPr>
        <w:numPr>
          <w:ilvl w:val="1"/>
          <w:numId w:val="12"/>
        </w:numPr>
        <w:spacing w:after="48"/>
        <w:ind w:right="13" w:hanging="360"/>
      </w:pPr>
      <w:r>
        <w:t xml:space="preserve">пројекат експлоатације речних наноса,  </w:t>
      </w:r>
    </w:p>
    <w:p w:rsidR="00E06CC9" w:rsidRDefault="00B043D3">
      <w:pPr>
        <w:numPr>
          <w:ilvl w:val="1"/>
          <w:numId w:val="12"/>
        </w:numPr>
        <w:ind w:right="13" w:hanging="360"/>
      </w:pPr>
      <w:r>
        <w:t xml:space="preserve">мишљење ограна надлежног за пловидбу на унутрашњим пловним путевима, доказ о праву својине, односно праву коришћења водног земљишта са кога се врши експлоатација, копију плана парцеле,  </w:t>
      </w:r>
    </w:p>
    <w:p w:rsidR="00E06CC9" w:rsidRDefault="00B043D3">
      <w:pPr>
        <w:numPr>
          <w:ilvl w:val="1"/>
          <w:numId w:val="12"/>
        </w:numPr>
        <w:spacing w:after="42"/>
        <w:ind w:right="13" w:hanging="360"/>
      </w:pPr>
      <w:r>
        <w:t xml:space="preserve">акт надлежног органа на студију о процени утицаја на животну средину, односно акт надлежног органа којим се утврђује да није потребна процена утицаја на животну средину; </w:t>
      </w:r>
    </w:p>
    <w:p w:rsidR="00E06CC9" w:rsidRDefault="00B043D3">
      <w:pPr>
        <w:numPr>
          <w:ilvl w:val="1"/>
          <w:numId w:val="12"/>
        </w:numPr>
        <w:spacing w:after="42"/>
        <w:ind w:right="13" w:hanging="360"/>
      </w:pPr>
      <w:r>
        <w:lastRenderedPageBreak/>
        <w:t xml:space="preserve">Водни услови се издају са роком важности 1 (једне) године од датума издавања; </w:t>
      </w:r>
    </w:p>
    <w:p w:rsidR="00E06CC9" w:rsidRDefault="00B043D3">
      <w:pPr>
        <w:numPr>
          <w:ilvl w:val="0"/>
          <w:numId w:val="12"/>
        </w:numPr>
        <w:spacing w:after="44"/>
        <w:ind w:right="13" w:hanging="360"/>
      </w:pPr>
      <w:r>
        <w:t xml:space="preserve">Све планиране активности морају бити лоциране ван (евентуалних)  зона санитарне заштите изворишта за друге намене; </w:t>
      </w:r>
    </w:p>
    <w:p w:rsidR="00E06CC9" w:rsidRDefault="00B043D3">
      <w:pPr>
        <w:numPr>
          <w:ilvl w:val="0"/>
          <w:numId w:val="12"/>
        </w:numPr>
        <w:spacing w:after="42"/>
        <w:ind w:right="13" w:hanging="360"/>
      </w:pPr>
      <w:r>
        <w:t xml:space="preserve">Предвидети употребу машина и опреме израђених по новим технологијама тако да се могући негативни утицаји на околину сведу на најмању могућу меру; </w:t>
      </w:r>
    </w:p>
    <w:p w:rsidR="00E06CC9" w:rsidRDefault="00B043D3">
      <w:pPr>
        <w:numPr>
          <w:ilvl w:val="0"/>
          <w:numId w:val="12"/>
        </w:numPr>
        <w:spacing w:after="42"/>
        <w:ind w:right="13" w:hanging="360"/>
      </w:pPr>
      <w:r>
        <w:t xml:space="preserve">Током извођења радова ниво буке и аеро загађења не сме прећи дозвољене граничне вредности; </w:t>
      </w:r>
    </w:p>
    <w:p w:rsidR="00E06CC9" w:rsidRDefault="00B043D3">
      <w:pPr>
        <w:numPr>
          <w:ilvl w:val="0"/>
          <w:numId w:val="12"/>
        </w:numPr>
        <w:spacing w:after="42"/>
        <w:ind w:right="13" w:hanging="360"/>
      </w:pPr>
      <w:r>
        <w:t xml:space="preserve">Забрањено је вршити експлоатационе радове у току ноћи, односно од сумрака до свитања; </w:t>
      </w:r>
    </w:p>
    <w:p w:rsidR="00E06CC9" w:rsidRDefault="00B043D3">
      <w:pPr>
        <w:numPr>
          <w:ilvl w:val="0"/>
          <w:numId w:val="12"/>
        </w:numPr>
        <w:spacing w:after="42"/>
        <w:ind w:right="13" w:hanging="360"/>
      </w:pPr>
      <w:r>
        <w:t xml:space="preserve">Осветљење локације радова свести на минимално, у складу са наутичким и осталим прописима- забрањена је употреба светлосних рефлектора (и другог вештачког осветљења) који би осветљавали шире подручје и (или) били усмерени ка небу; </w:t>
      </w:r>
    </w:p>
    <w:p w:rsidR="00E06CC9" w:rsidRDefault="00B043D3">
      <w:pPr>
        <w:numPr>
          <w:ilvl w:val="0"/>
          <w:numId w:val="12"/>
        </w:numPr>
        <w:spacing w:after="44"/>
        <w:ind w:right="13" w:hanging="360"/>
      </w:pPr>
      <w:r>
        <w:t xml:space="preserve">Комунални и сав остали отпад настао током радова, мора бити сакупљен на одговарајући начин, а потом депонован на место које одреде надлежне службе; </w:t>
      </w:r>
    </w:p>
    <w:p w:rsidR="00E06CC9" w:rsidRDefault="00B043D3">
      <w:pPr>
        <w:numPr>
          <w:ilvl w:val="0"/>
          <w:numId w:val="12"/>
        </w:numPr>
        <w:spacing w:after="45"/>
        <w:ind w:right="13" w:hanging="360"/>
      </w:pPr>
      <w:r>
        <w:t xml:space="preserve">На микролокацији на којој се изводе радови није дозвољено вршити сервис и ремонтовање машина, средстава и опреме; </w:t>
      </w:r>
    </w:p>
    <w:p w:rsidR="00E06CC9" w:rsidRDefault="00B043D3">
      <w:pPr>
        <w:numPr>
          <w:ilvl w:val="0"/>
          <w:numId w:val="12"/>
        </w:numPr>
        <w:spacing w:after="42"/>
        <w:ind w:right="13" w:hanging="360"/>
      </w:pPr>
      <w:r>
        <w:t xml:space="preserve">Сервисирање механизације обезбедити у специјализованим механичарским радионицама;На микролокацији радова забрањено је вршити одлагање било каквих деривата нафте или других погонских горива, или формирање било какве депоније; </w:t>
      </w:r>
    </w:p>
    <w:p w:rsidR="00E06CC9" w:rsidRDefault="00B043D3">
      <w:pPr>
        <w:numPr>
          <w:ilvl w:val="0"/>
          <w:numId w:val="12"/>
        </w:numPr>
        <w:spacing w:after="42"/>
        <w:ind w:right="13" w:hanging="360"/>
      </w:pPr>
      <w:r>
        <w:t xml:space="preserve">Током спровођења радова, потребно је предузети све мере како би се спречило изливање горива, мазива и других штетних и опасних материја; </w:t>
      </w:r>
    </w:p>
    <w:p w:rsidR="00E06CC9" w:rsidRDefault="00B043D3">
      <w:pPr>
        <w:numPr>
          <w:ilvl w:val="0"/>
          <w:numId w:val="12"/>
        </w:numPr>
        <w:spacing w:after="42"/>
        <w:ind w:right="13" w:hanging="360"/>
      </w:pPr>
      <w:r>
        <w:t xml:space="preserve">Радне екипе не смеју да унуштавају или оштећују биљне и животињске врсте или њихова станишта, и дужне су да се придржавају општих мера заштите, правила о прикупљању и одношењу отпада, правила о заштити; </w:t>
      </w:r>
    </w:p>
    <w:p w:rsidR="00E06CC9" w:rsidRDefault="00B043D3">
      <w:pPr>
        <w:numPr>
          <w:ilvl w:val="0"/>
          <w:numId w:val="12"/>
        </w:numPr>
        <w:spacing w:after="44"/>
        <w:ind w:right="13" w:hanging="360"/>
      </w:pPr>
      <w:r>
        <w:t xml:space="preserve">Врста радова обавезује Инвеститора на поштовање Услова заштите пророде као и свих обавеза на основу Закона о процени утицаја на животну средину („Службени гласник РС“, бр. 135/2004) и Правилника о садржини студије процене утицаја на животну средину („Службени гласник РС“, бр.69/2005); </w:t>
      </w:r>
    </w:p>
    <w:p w:rsidR="00E06CC9" w:rsidRDefault="00B043D3">
      <w:pPr>
        <w:numPr>
          <w:ilvl w:val="0"/>
          <w:numId w:val="12"/>
        </w:numPr>
        <w:spacing w:after="42"/>
        <w:ind w:right="13" w:hanging="360"/>
      </w:pPr>
      <w:r>
        <w:t xml:space="preserve">Уколико се током извођења радова наиђе на археолошке остатке, радове обуставити и обавестити надлежни Завод за заштиту споменика цултуре; </w:t>
      </w:r>
    </w:p>
    <w:p w:rsidR="00E06CC9" w:rsidRDefault="00B043D3">
      <w:pPr>
        <w:numPr>
          <w:ilvl w:val="0"/>
          <w:numId w:val="12"/>
        </w:numPr>
        <w:ind w:right="13" w:hanging="360"/>
      </w:pPr>
      <w:r>
        <w:t xml:space="preserve">За све друге активности на предметном подручју, промену обима и врсте радова потребно је поднети нови захтев овом Заводу; </w:t>
      </w:r>
    </w:p>
    <w:p w:rsidR="00E06CC9" w:rsidRDefault="00B043D3">
      <w:pPr>
        <w:numPr>
          <w:ilvl w:val="0"/>
          <w:numId w:val="12"/>
        </w:numPr>
        <w:spacing w:after="44"/>
        <w:ind w:right="13" w:hanging="360"/>
      </w:pPr>
      <w:r>
        <w:t xml:space="preserve">Извођач радова је обавезан да уколико у току радова пронађе геолошка или палеонтолошка документа која би могла представљати заштићену природну вредност иста пријави Министарству животне средине, рударства и просорног планирања и да предузме све мере заштите од уништења, оштећења или крађе; </w:t>
      </w:r>
    </w:p>
    <w:p w:rsidR="00E06CC9" w:rsidRDefault="00B043D3">
      <w:pPr>
        <w:numPr>
          <w:ilvl w:val="0"/>
          <w:numId w:val="12"/>
        </w:numPr>
        <w:spacing w:after="44"/>
        <w:ind w:right="13" w:hanging="360"/>
      </w:pPr>
      <w:r>
        <w:lastRenderedPageBreak/>
        <w:t xml:space="preserve">Уколико подносилац захтева у року од две године од дана достављања акта не отпочне радове и активности за које је акт о условима заштите природе издат, дужан је да прибави нови акт; </w:t>
      </w:r>
    </w:p>
    <w:p w:rsidR="00E06CC9" w:rsidRDefault="00B043D3">
      <w:pPr>
        <w:numPr>
          <w:ilvl w:val="0"/>
          <w:numId w:val="12"/>
        </w:numPr>
        <w:spacing w:after="43"/>
        <w:ind w:right="13" w:hanging="360"/>
      </w:pPr>
      <w:r>
        <w:t xml:space="preserve">У циљу комплетирања документације потребне за добијање Решења/Одобрења за извођење радова подносилац захтева дужан је да прибави и услове и сагласност других надлежних институција (наутичку сагласност и за извођење радова на унутрашњем и међународном пловном путу и др.); </w:t>
      </w:r>
    </w:p>
    <w:p w:rsidR="00E06CC9" w:rsidRDefault="00B043D3">
      <w:pPr>
        <w:numPr>
          <w:ilvl w:val="0"/>
          <w:numId w:val="12"/>
        </w:numPr>
        <w:spacing w:after="42"/>
        <w:ind w:right="13" w:hanging="360"/>
      </w:pPr>
      <w:r>
        <w:t xml:space="preserve">Механизација која ће бити ангажована на експлоатацији речног наноса не може да буде провремено ни трајно стационирана и на обали реке Дунав; </w:t>
      </w:r>
    </w:p>
    <w:p w:rsidR="00E06CC9" w:rsidRDefault="00B043D3">
      <w:pPr>
        <w:numPr>
          <w:ilvl w:val="0"/>
          <w:numId w:val="12"/>
        </w:numPr>
        <w:spacing w:after="42"/>
        <w:ind w:right="13" w:hanging="360"/>
      </w:pPr>
      <w:r>
        <w:t xml:space="preserve">Није дозвољено формирање привремених објеката за становање, ложишта, приступних путева, депонија отпада, нити било какво беспотребно задржавање на обали реке; </w:t>
      </w:r>
    </w:p>
    <w:p w:rsidR="00E06CC9" w:rsidRDefault="00B043D3">
      <w:pPr>
        <w:numPr>
          <w:ilvl w:val="0"/>
          <w:numId w:val="12"/>
        </w:numPr>
        <w:spacing w:after="42"/>
        <w:ind w:right="13" w:hanging="360"/>
      </w:pPr>
      <w:r>
        <w:t xml:space="preserve">Током извођења пројектних активности није дозвољено одлагање свих врста отпадних материја и чврстог отпада на подручју еколошко коридора, нити на околна влажна станишта; </w:t>
      </w:r>
    </w:p>
    <w:p w:rsidR="00E06CC9" w:rsidRDefault="00B043D3">
      <w:pPr>
        <w:numPr>
          <w:ilvl w:val="0"/>
          <w:numId w:val="12"/>
        </w:numPr>
        <w:spacing w:after="42"/>
        <w:ind w:right="13" w:hanging="360"/>
      </w:pPr>
      <w:r>
        <w:t xml:space="preserve">Експлоатацијом се ни на који начин не сме ометати локални и међународни речни саобраћај; </w:t>
      </w:r>
    </w:p>
    <w:p w:rsidR="00E06CC9" w:rsidRDefault="00B043D3">
      <w:pPr>
        <w:numPr>
          <w:ilvl w:val="0"/>
          <w:numId w:val="12"/>
        </w:numPr>
        <w:spacing w:after="44"/>
        <w:ind w:right="13" w:hanging="360"/>
      </w:pPr>
      <w:r>
        <w:t xml:space="preserve">Експлоатацијом се ни на који начин не сме ометати рибарство, као ни друге делатности на води; </w:t>
      </w:r>
    </w:p>
    <w:p w:rsidR="00E06CC9" w:rsidRDefault="00B043D3">
      <w:pPr>
        <w:numPr>
          <w:ilvl w:val="0"/>
          <w:numId w:val="12"/>
        </w:numPr>
        <w:spacing w:after="46"/>
        <w:ind w:right="13" w:hanging="360"/>
      </w:pPr>
      <w:r>
        <w:t xml:space="preserve">Захватањем шљунка и песка није дозвољено отварање алувијалне издани; </w:t>
      </w:r>
    </w:p>
    <w:p w:rsidR="00E06CC9" w:rsidRDefault="00B043D3">
      <w:pPr>
        <w:numPr>
          <w:ilvl w:val="0"/>
          <w:numId w:val="12"/>
        </w:numPr>
        <w:spacing w:after="42"/>
        <w:ind w:right="13" w:hanging="360"/>
      </w:pPr>
      <w:r>
        <w:t xml:space="preserve">Све експлоатационе актовности се морају водити тако да не изазивају негативне последице (локалног карактера) на хидролошки режим и хидрауличке особине реке (и најбижих низводних делова); </w:t>
      </w:r>
    </w:p>
    <w:p w:rsidR="00E06CC9" w:rsidRDefault="00B043D3">
      <w:pPr>
        <w:numPr>
          <w:ilvl w:val="0"/>
          <w:numId w:val="12"/>
        </w:numPr>
        <w:spacing w:after="42"/>
        <w:ind w:right="13" w:hanging="360"/>
      </w:pPr>
      <w:r>
        <w:t xml:space="preserve">Сви радови на експлоатацији шљунка и песка се морају изводити тако да не изазивају значајне измене морфолошких карактеристика корита реке. У потпуности је забрањено свако угрожавање стабилности корита реке; </w:t>
      </w:r>
    </w:p>
    <w:p w:rsidR="00E06CC9" w:rsidRDefault="00B043D3">
      <w:pPr>
        <w:numPr>
          <w:ilvl w:val="0"/>
          <w:numId w:val="12"/>
        </w:numPr>
        <w:spacing w:after="42"/>
        <w:ind w:right="13" w:hanging="360"/>
      </w:pPr>
      <w:r>
        <w:t xml:space="preserve">Нису дозвољене актовности, које могу угрозити нормалну егзистенцију живог света реке Саве и њене инундационе равни-пре свега фауне птица и фауне риба: </w:t>
      </w:r>
    </w:p>
    <w:p w:rsidR="00E06CC9" w:rsidRDefault="00B043D3">
      <w:pPr>
        <w:numPr>
          <w:ilvl w:val="0"/>
          <w:numId w:val="12"/>
        </w:numPr>
        <w:spacing w:after="42"/>
        <w:ind w:right="13" w:hanging="360"/>
      </w:pPr>
      <w:r>
        <w:t xml:space="preserve">Предвидети одговарајућа решења која се односе на водоснабдевање локације извођења радова и евакуацију отпадних вода (нпр. пловилима са цистернама); забрањено је било какво испуштање отпадних вода у реку; </w:t>
      </w:r>
    </w:p>
    <w:p w:rsidR="00E06CC9" w:rsidRDefault="00B043D3">
      <w:pPr>
        <w:numPr>
          <w:ilvl w:val="0"/>
          <w:numId w:val="12"/>
        </w:numPr>
        <w:ind w:right="13" w:hanging="360"/>
      </w:pPr>
      <w:r>
        <w:t xml:space="preserve">Траспорт и експлоатација речно наноса из корита реке морају бити вршени тако да се онемогући било какав негативан утицај на квалитет и остале карактеристике речне воде; </w:t>
      </w:r>
    </w:p>
    <w:p w:rsidR="00E06CC9" w:rsidRDefault="00B043D3">
      <w:pPr>
        <w:numPr>
          <w:ilvl w:val="0"/>
          <w:numId w:val="12"/>
        </w:numPr>
        <w:spacing w:after="42"/>
        <w:ind w:right="13" w:hanging="360"/>
      </w:pPr>
      <w:r>
        <w:t xml:space="preserve">Приликом транспорта сировина воденим путем (потиснице и тегленице), применити мере којима ће се онемогућити расипање каменог агрегата, ситних и финих фракција; </w:t>
      </w:r>
    </w:p>
    <w:p w:rsidR="00E06CC9" w:rsidRDefault="00B043D3">
      <w:pPr>
        <w:numPr>
          <w:ilvl w:val="0"/>
          <w:numId w:val="12"/>
        </w:numPr>
        <w:spacing w:after="42"/>
        <w:ind w:right="13" w:hanging="360"/>
      </w:pPr>
      <w:r>
        <w:t xml:space="preserve">Током радова мора бити обезбеђена одговарајућа локација (марина, пристаниште) за укотвљење (радних и транспортних) пловила; </w:t>
      </w:r>
    </w:p>
    <w:p w:rsidR="00E06CC9" w:rsidRDefault="00B043D3" w:rsidP="00773513">
      <w:pPr>
        <w:numPr>
          <w:ilvl w:val="0"/>
          <w:numId w:val="12"/>
        </w:numPr>
        <w:ind w:right="13" w:hanging="360"/>
      </w:pPr>
      <w:r>
        <w:lastRenderedPageBreak/>
        <w:t xml:space="preserve">Депоновање и сепарација захваћеног </w:t>
      </w:r>
      <w:proofErr w:type="gramStart"/>
      <w:r>
        <w:t>речног  материјала</w:t>
      </w:r>
      <w:proofErr w:type="gramEnd"/>
      <w:r>
        <w:t xml:space="preserve"> мора се обављати на постојећој локацији сепарације. </w:t>
      </w:r>
    </w:p>
    <w:p w:rsidR="00E06CC9" w:rsidRDefault="00B043D3" w:rsidP="00773513">
      <w:pPr>
        <w:pStyle w:val="Heading1"/>
        <w:spacing w:after="13"/>
        <w:ind w:left="-5" w:right="0"/>
      </w:pPr>
      <w:r>
        <w:t>Друге мере заштите</w:t>
      </w:r>
      <w:r>
        <w:rPr>
          <w:b w:val="0"/>
        </w:rPr>
        <w:t xml:space="preserve"> </w:t>
      </w:r>
    </w:p>
    <w:p w:rsidR="00E06CC9" w:rsidRDefault="00B043D3">
      <w:pPr>
        <w:spacing w:after="54"/>
        <w:ind w:left="-5" w:right="13"/>
      </w:pPr>
      <w:r>
        <w:t xml:space="preserve">У циљу очувања живота и здравља људи препоручљиво је користити следеће мере заштите: </w:t>
      </w:r>
    </w:p>
    <w:p w:rsidR="00E06CC9" w:rsidRDefault="00B043D3">
      <w:pPr>
        <w:numPr>
          <w:ilvl w:val="0"/>
          <w:numId w:val="13"/>
        </w:numPr>
        <w:spacing w:after="54"/>
        <w:ind w:right="13" w:hanging="360"/>
      </w:pPr>
      <w:r>
        <w:t xml:space="preserve">непрекидно праћење развоја и усавршавање личних заштитних средстава и њихово увођење у употребу,  </w:t>
      </w:r>
    </w:p>
    <w:p w:rsidR="00E06CC9" w:rsidRDefault="00B043D3">
      <w:pPr>
        <w:numPr>
          <w:ilvl w:val="0"/>
          <w:numId w:val="13"/>
        </w:numPr>
        <w:spacing w:after="43" w:line="259" w:lineRule="auto"/>
        <w:ind w:right="13" w:hanging="360"/>
      </w:pPr>
      <w:r>
        <w:t xml:space="preserve">стимулисати техничка решења чије идеје доприносе побољшању услова рада, </w:t>
      </w:r>
    </w:p>
    <w:p w:rsidR="00E06CC9" w:rsidRDefault="00B043D3">
      <w:pPr>
        <w:numPr>
          <w:ilvl w:val="0"/>
          <w:numId w:val="13"/>
        </w:numPr>
        <w:spacing w:after="57"/>
        <w:ind w:right="13" w:hanging="360"/>
      </w:pPr>
      <w:r>
        <w:t xml:space="preserve">увођење нове технологије (или дела технолошког процеса), који обезбеђују бољу заштиту од предходне,  </w:t>
      </w:r>
    </w:p>
    <w:p w:rsidR="00E06CC9" w:rsidRDefault="00B043D3">
      <w:pPr>
        <w:numPr>
          <w:ilvl w:val="0"/>
          <w:numId w:val="13"/>
        </w:numPr>
        <w:ind w:right="13" w:hanging="360"/>
      </w:pPr>
      <w:proofErr w:type="gramStart"/>
      <w:r>
        <w:t>перманентно</w:t>
      </w:r>
      <w:proofErr w:type="gramEnd"/>
      <w:r>
        <w:t xml:space="preserve"> образовање кроз предавања и информисање свих запослених из области заштите животне средине. </w:t>
      </w:r>
    </w:p>
    <w:p w:rsidR="00E06CC9" w:rsidRDefault="00B043D3" w:rsidP="00773513">
      <w:pPr>
        <w:pStyle w:val="Heading1"/>
        <w:ind w:left="-5" w:right="0"/>
      </w:pPr>
      <w:r>
        <w:t xml:space="preserve">8. НЕТЕХНИЧКИ РЕЗИМЕ ИНФОРМАЦИЈА ОД 2-7 </w:t>
      </w:r>
    </w:p>
    <w:p w:rsidR="00E06CC9" w:rsidRDefault="00B043D3">
      <w:pPr>
        <w:ind w:left="-5" w:right="13"/>
      </w:pPr>
      <w:r>
        <w:t xml:space="preserve">Носилац пројекта “КАРИН КОМЕРЦ МД” Д.О.О. из </w:t>
      </w:r>
      <w:r w:rsidR="00BE2000">
        <w:rPr>
          <w:lang w:val="sr-Cyrl-RS"/>
        </w:rPr>
        <w:t>Новог Сада</w:t>
      </w:r>
      <w:r>
        <w:t xml:space="preserve">, закључио је са ЈВП </w:t>
      </w:r>
      <w:r w:rsidR="00BE2000">
        <w:rPr>
          <w:lang w:val="sr-Cyrl-RS"/>
        </w:rPr>
        <w:t xml:space="preserve">Србијаводе </w:t>
      </w:r>
      <w:r>
        <w:t>Уговор о закупу дела земљишта у површини 9</w:t>
      </w:r>
      <w:proofErr w:type="gramStart"/>
      <w:r>
        <w:t>,99</w:t>
      </w:r>
      <w:proofErr w:type="gramEnd"/>
      <w:r>
        <w:t xml:space="preserve"> ха. Катастарска парцела се по начину коришћења води као река. </w:t>
      </w:r>
    </w:p>
    <w:p w:rsidR="00E06CC9" w:rsidRDefault="00B043D3">
      <w:pPr>
        <w:ind w:left="-5" w:right="13"/>
      </w:pPr>
      <w:r>
        <w:t>Техничка документација: “Пројекат вађења речног наноса из корита реке Дунав км 105</w:t>
      </w:r>
      <w:r w:rsidR="00884E43">
        <w:rPr>
          <w:lang w:val="sr-Cyrl-RS"/>
        </w:rPr>
        <w:t>3</w:t>
      </w:r>
      <w:r>
        <w:t>+</w:t>
      </w:r>
      <w:r w:rsidR="005B753E">
        <w:rPr>
          <w:lang w:val="sr-Cyrl-RS"/>
        </w:rPr>
        <w:t>7</w:t>
      </w:r>
      <w:r>
        <w:t>00 км 105</w:t>
      </w:r>
      <w:r w:rsidR="005B753E">
        <w:rPr>
          <w:lang w:val="sr-Cyrl-RS"/>
        </w:rPr>
        <w:t>4</w:t>
      </w:r>
      <w:r>
        <w:t>+</w:t>
      </w:r>
      <w:r w:rsidR="005B753E">
        <w:rPr>
          <w:lang w:val="sr-Cyrl-RS"/>
        </w:rPr>
        <w:t>2</w:t>
      </w:r>
      <w:r>
        <w:t xml:space="preserve">00“ израђеном од стране предузећа „IC consulenten“ доо из Београда. </w:t>
      </w:r>
    </w:p>
    <w:p w:rsidR="00E06CC9" w:rsidRDefault="00B043D3">
      <w:pPr>
        <w:ind w:left="-5" w:right="13"/>
      </w:pPr>
      <w:r>
        <w:t xml:space="preserve">Према Решењу о издавању водних услова издатог од стране ЈВП Србијаводе под бројем </w:t>
      </w:r>
      <w:r w:rsidR="00250F2A">
        <w:t>5</w:t>
      </w:r>
      <w:r>
        <w:t>3</w:t>
      </w:r>
      <w:r w:rsidR="00250F2A">
        <w:t>85</w:t>
      </w:r>
      <w:r>
        <w:t xml:space="preserve">/1 од </w:t>
      </w:r>
      <w:r w:rsidR="00250F2A">
        <w:t>16</w:t>
      </w:r>
      <w:r>
        <w:t>.0</w:t>
      </w:r>
      <w:r w:rsidR="00250F2A">
        <w:t>8</w:t>
      </w:r>
      <w:bookmarkStart w:id="0" w:name="_GoBack"/>
      <w:bookmarkEnd w:id="0"/>
      <w:r>
        <w:t>.202</w:t>
      </w:r>
      <w:r w:rsidR="00250F2A">
        <w:t>4</w:t>
      </w:r>
      <w:r>
        <w:t xml:space="preserve">. </w:t>
      </w:r>
      <w:proofErr w:type="gramStart"/>
      <w:r>
        <w:t>године</w:t>
      </w:r>
      <w:proofErr w:type="gramEnd"/>
      <w:r>
        <w:t xml:space="preserve"> дати су услови за експлоатацију речног наноса из корита реке Дунав, (стационажа: од км 105</w:t>
      </w:r>
      <w:r w:rsidR="00884E43">
        <w:rPr>
          <w:lang w:val="sr-Cyrl-RS"/>
        </w:rPr>
        <w:t>3</w:t>
      </w:r>
      <w:r>
        <w:t>+</w:t>
      </w:r>
      <w:r w:rsidR="005B753E">
        <w:rPr>
          <w:lang w:val="sr-Cyrl-RS"/>
        </w:rPr>
        <w:t>7</w:t>
      </w:r>
      <w:r>
        <w:t>00 до км 105</w:t>
      </w:r>
      <w:r w:rsidR="005B753E">
        <w:rPr>
          <w:lang w:val="sr-Cyrl-RS"/>
        </w:rPr>
        <w:t>4</w:t>
      </w:r>
      <w:r>
        <w:t>+</w:t>
      </w:r>
      <w:r w:rsidR="005B753E">
        <w:rPr>
          <w:lang w:val="sr-Cyrl-RS"/>
        </w:rPr>
        <w:t>2</w:t>
      </w:r>
      <w:r>
        <w:t xml:space="preserve">00), у сопствене и привредне сврхе. </w:t>
      </w:r>
    </w:p>
    <w:p w:rsidR="00E06CC9" w:rsidRDefault="00B043D3">
      <w:pPr>
        <w:ind w:left="-5" w:right="13"/>
      </w:pPr>
      <w:r>
        <w:t xml:space="preserve">Носилац пројекта је такође дужан да се при експлоатацији речног наноса у потпуности придржава обележених граница експлоатационог поља и експлоатацију врши према урађеној техничкој документацији. </w:t>
      </w:r>
    </w:p>
    <w:p w:rsidR="00773513" w:rsidRDefault="00B043D3" w:rsidP="00773513">
      <w:pPr>
        <w:spacing w:after="245"/>
        <w:ind w:left="-5" w:right="13"/>
      </w:pPr>
      <w:r>
        <w:t xml:space="preserve">На основу урађене Техничке документације за експлоатацију речног наноса и предвиђено технолошког процеса експлоатације може се контатовати да предметни Пројекат неће значајније утицати на чиниоце животне средине чак ни у акцидентним ситуацијама, уколико се претходно прибаве све неопходне сагласности належних органа а радови изводе према одобреној Техничкој документацији. </w:t>
      </w:r>
    </w:p>
    <w:p w:rsidR="00E06CC9" w:rsidRDefault="00B043D3" w:rsidP="00773513">
      <w:pPr>
        <w:spacing w:after="70" w:line="268" w:lineRule="auto"/>
        <w:ind w:left="-5" w:right="0"/>
      </w:pPr>
      <w:r>
        <w:rPr>
          <w:b/>
        </w:rPr>
        <w:t xml:space="preserve">9. ПОДАЦИ О МОГУЋИМ ТЕШКОЋАМА (технички недостаци или непостојање одговарајућег стручног знања и вештина) на које је наишао носилац пројекта. </w:t>
      </w:r>
    </w:p>
    <w:p w:rsidR="00E06CC9" w:rsidRDefault="00B043D3">
      <w:pPr>
        <w:ind w:left="-5" w:right="13"/>
      </w:pPr>
      <w:r>
        <w:t xml:space="preserve">Чињеница је да носилац Пројекта није имао притужби на рад и да је поднео Захтев за одлучивање о потрби процене утицаја на животну средину експлоатације речног наноса на предметној локацији да је свестан значаја са аспекта заштите животне средине. </w:t>
      </w:r>
    </w:p>
    <w:p w:rsidR="00E06CC9" w:rsidRDefault="00B043D3">
      <w:pPr>
        <w:ind w:left="-5" w:right="13"/>
      </w:pPr>
      <w:r>
        <w:t xml:space="preserve">Носилац пројекта, обзиром на делатност, добро је упознат са проблематиком из домена заштите животне средине тако да и то даје гаранцију да ће и планиране активности спроводити на такав начин да проузрокује најмању могућу промену у животној средини, ризик по животну средину и здравље људи. </w:t>
      </w:r>
    </w:p>
    <w:p w:rsidR="00884E43" w:rsidRDefault="00884E43">
      <w:pPr>
        <w:pStyle w:val="Heading1"/>
        <w:ind w:left="-5" w:right="0"/>
      </w:pPr>
    </w:p>
    <w:p w:rsidR="00884E43" w:rsidRDefault="00884E43">
      <w:pPr>
        <w:pStyle w:val="Heading1"/>
        <w:ind w:left="-5" w:right="0"/>
      </w:pPr>
    </w:p>
    <w:p w:rsidR="00E06CC9" w:rsidRDefault="00B043D3">
      <w:pPr>
        <w:pStyle w:val="Heading1"/>
        <w:ind w:left="-5" w:right="0"/>
      </w:pPr>
      <w:r>
        <w:t xml:space="preserve">10. УПИТНИК уз захтев за одлучивање о потреби процене утицаја на животну средину </w:t>
      </w:r>
    </w:p>
    <w:p w:rsidR="00E06CC9" w:rsidRDefault="00B043D3">
      <w:pPr>
        <w:spacing w:after="0" w:line="259" w:lineRule="auto"/>
        <w:ind w:right="5"/>
        <w:jc w:val="center"/>
      </w:pPr>
      <w:r>
        <w:t xml:space="preserve">КРАТАК ОПИС ПРОЈЕКТА </w:t>
      </w:r>
    </w:p>
    <w:tbl>
      <w:tblPr>
        <w:tblStyle w:val="TableGrid"/>
        <w:tblW w:w="9578" w:type="dxa"/>
        <w:tblInd w:w="-108" w:type="dxa"/>
        <w:tblCellMar>
          <w:top w:w="53" w:type="dxa"/>
          <w:left w:w="108" w:type="dxa"/>
          <w:right w:w="54" w:type="dxa"/>
        </w:tblCellMar>
        <w:tblLook w:val="04A0" w:firstRow="1" w:lastRow="0" w:firstColumn="1" w:lastColumn="0" w:noHBand="0" w:noVBand="1"/>
      </w:tblPr>
      <w:tblGrid>
        <w:gridCol w:w="655"/>
        <w:gridCol w:w="5034"/>
        <w:gridCol w:w="1897"/>
        <w:gridCol w:w="1992"/>
      </w:tblGrid>
      <w:tr w:rsidR="00E06CC9">
        <w:trPr>
          <w:trHeight w:val="1694"/>
        </w:trPr>
        <w:tc>
          <w:tcPr>
            <w:tcW w:w="655"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center"/>
            </w:pPr>
            <w:r>
              <w:t xml:space="preserve">Ред. број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2" w:firstLine="0"/>
              <w:jc w:val="center"/>
            </w:pPr>
            <w:r>
              <w:t xml:space="preserve">П и т а њ е </w:t>
            </w:r>
          </w:p>
        </w:tc>
        <w:tc>
          <w:tcPr>
            <w:tcW w:w="1897" w:type="dxa"/>
            <w:tcBorders>
              <w:top w:val="single" w:sz="4" w:space="0" w:color="000000"/>
              <w:left w:val="single" w:sz="4" w:space="0" w:color="000000"/>
              <w:bottom w:val="single" w:sz="4" w:space="0" w:color="000000"/>
              <w:right w:val="single" w:sz="4" w:space="0" w:color="000000"/>
            </w:tcBorders>
          </w:tcPr>
          <w:p w:rsidR="00E06CC9" w:rsidRDefault="00B043D3">
            <w:pPr>
              <w:spacing w:after="20" w:line="259" w:lineRule="auto"/>
              <w:ind w:left="0" w:right="55" w:firstLine="0"/>
              <w:jc w:val="center"/>
            </w:pPr>
            <w:r>
              <w:t xml:space="preserve">ДА/НЕ </w:t>
            </w:r>
          </w:p>
          <w:p w:rsidR="00E06CC9" w:rsidRDefault="00B043D3">
            <w:pPr>
              <w:spacing w:after="0" w:line="259" w:lineRule="auto"/>
              <w:ind w:left="0" w:right="0" w:firstLine="0"/>
              <w:jc w:val="center"/>
            </w:pPr>
            <w:r>
              <w:t xml:space="preserve">Кратак опис пројекта? </w:t>
            </w:r>
          </w:p>
        </w:tc>
        <w:tc>
          <w:tcPr>
            <w:tcW w:w="199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76" w:lineRule="auto"/>
              <w:ind w:left="0" w:right="0" w:firstLine="0"/>
              <w:jc w:val="center"/>
            </w:pPr>
            <w:r>
              <w:t xml:space="preserve">Да ли ће то имати значајне последице </w:t>
            </w:r>
          </w:p>
          <w:p w:rsidR="00E06CC9" w:rsidRDefault="00B043D3">
            <w:pPr>
              <w:spacing w:after="20" w:line="259" w:lineRule="auto"/>
              <w:ind w:left="0" w:right="54" w:firstLine="0"/>
              <w:jc w:val="center"/>
            </w:pPr>
            <w:r>
              <w:t xml:space="preserve">? </w:t>
            </w:r>
          </w:p>
          <w:p w:rsidR="00E06CC9" w:rsidRDefault="00B043D3">
            <w:pPr>
              <w:spacing w:after="0" w:line="259" w:lineRule="auto"/>
              <w:ind w:left="0" w:right="53" w:firstLine="0"/>
              <w:jc w:val="center"/>
            </w:pPr>
            <w:r>
              <w:t xml:space="preserve">ДА/НЕ зашто? </w:t>
            </w:r>
          </w:p>
        </w:tc>
      </w:tr>
      <w:tr w:rsidR="00E06CC9">
        <w:trPr>
          <w:trHeight w:val="346"/>
        </w:trPr>
        <w:tc>
          <w:tcPr>
            <w:tcW w:w="655"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jc w:val="center"/>
            </w:pPr>
            <w:r>
              <w:t xml:space="preserve">1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jc w:val="center"/>
            </w:pPr>
            <w:r>
              <w:t xml:space="preserve">2 </w:t>
            </w:r>
          </w:p>
        </w:tc>
        <w:tc>
          <w:tcPr>
            <w:tcW w:w="1897"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8" w:firstLine="0"/>
              <w:jc w:val="center"/>
            </w:pPr>
            <w:r>
              <w:t xml:space="preserve">3 </w:t>
            </w:r>
          </w:p>
        </w:tc>
        <w:tc>
          <w:tcPr>
            <w:tcW w:w="199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8" w:firstLine="0"/>
              <w:jc w:val="center"/>
            </w:pPr>
            <w:r>
              <w:t xml:space="preserve">4 </w:t>
            </w:r>
          </w:p>
        </w:tc>
      </w:tr>
      <w:tr w:rsidR="00E06CC9">
        <w:trPr>
          <w:trHeight w:val="1695"/>
        </w:trPr>
        <w:tc>
          <w:tcPr>
            <w:tcW w:w="655"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6" w:firstLine="0"/>
              <w:jc w:val="center"/>
            </w:pPr>
            <w:r>
              <w:t xml:space="preserve">1.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t xml:space="preserve">Да ли извођење, рад или престанак рада подразумева </w:t>
            </w:r>
            <w:r>
              <w:tab/>
              <w:t xml:space="preserve">активности </w:t>
            </w:r>
            <w:r>
              <w:tab/>
              <w:t xml:space="preserve">које </w:t>
            </w:r>
            <w:r>
              <w:tab/>
              <w:t xml:space="preserve">ће проузроковати физичке промене на локацији (топографије, коришћења земљишта, измену водних тела)? </w:t>
            </w:r>
          </w:p>
        </w:tc>
        <w:tc>
          <w:tcPr>
            <w:tcW w:w="1897" w:type="dxa"/>
            <w:tcBorders>
              <w:top w:val="single" w:sz="4" w:space="0" w:color="000000"/>
              <w:left w:val="single" w:sz="4" w:space="0" w:color="000000"/>
              <w:bottom w:val="single" w:sz="4" w:space="0" w:color="000000"/>
              <w:right w:val="single" w:sz="4" w:space="0" w:color="000000"/>
            </w:tcBorders>
          </w:tcPr>
          <w:p w:rsidR="00E06CC9" w:rsidRDefault="00B043D3">
            <w:pPr>
              <w:spacing w:after="20" w:line="259" w:lineRule="auto"/>
              <w:ind w:left="0" w:right="57" w:firstLine="0"/>
              <w:jc w:val="center"/>
            </w:pPr>
            <w:r>
              <w:t xml:space="preserve">Да – </w:t>
            </w:r>
          </w:p>
          <w:p w:rsidR="00E06CC9" w:rsidRDefault="00B043D3">
            <w:pPr>
              <w:spacing w:after="0" w:line="259" w:lineRule="auto"/>
              <w:ind w:left="3" w:right="0" w:hanging="3"/>
              <w:jc w:val="center"/>
            </w:pPr>
            <w:r>
              <w:t xml:space="preserve">продубљивање дна речног корита </w:t>
            </w:r>
          </w:p>
        </w:tc>
        <w:tc>
          <w:tcPr>
            <w:tcW w:w="199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jc w:val="center"/>
            </w:pPr>
            <w:r>
              <w:t xml:space="preserve">Не </w:t>
            </w:r>
          </w:p>
        </w:tc>
      </w:tr>
      <w:tr w:rsidR="00E06CC9">
        <w:trPr>
          <w:trHeight w:val="3044"/>
        </w:trPr>
        <w:tc>
          <w:tcPr>
            <w:tcW w:w="655"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6" w:firstLine="0"/>
              <w:jc w:val="center"/>
            </w:pPr>
            <w:r>
              <w:t xml:space="preserve">2.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1" w:firstLine="0"/>
            </w:pPr>
            <w:r>
              <w:t xml:space="preserve">Да ли извођење или рад пројекта подразумева коришћење природних ресурса као што су земљиште, воде, материјали или енергија, посебно ресурса који нису обновљиви или који се тешко обезбеђују? </w:t>
            </w:r>
          </w:p>
        </w:tc>
        <w:tc>
          <w:tcPr>
            <w:tcW w:w="1897"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75" w:lineRule="auto"/>
              <w:ind w:left="0" w:right="0" w:firstLine="0"/>
              <w:jc w:val="center"/>
            </w:pPr>
            <w:r>
              <w:t xml:space="preserve">Да – користи се прородни </w:t>
            </w:r>
          </w:p>
          <w:p w:rsidR="00E06CC9" w:rsidRDefault="00B043D3">
            <w:pPr>
              <w:spacing w:after="0" w:line="277" w:lineRule="auto"/>
              <w:ind w:left="0" w:right="0" w:firstLine="0"/>
              <w:jc w:val="center"/>
            </w:pPr>
            <w:r>
              <w:t xml:space="preserve">ресурс-речни песак и </w:t>
            </w:r>
          </w:p>
          <w:p w:rsidR="00E06CC9" w:rsidRDefault="00B043D3">
            <w:pPr>
              <w:spacing w:after="22" w:line="259" w:lineRule="auto"/>
              <w:ind w:left="0" w:right="57" w:firstLine="0"/>
              <w:jc w:val="center"/>
            </w:pPr>
            <w:r>
              <w:t xml:space="preserve">шљунак, али </w:t>
            </w:r>
          </w:p>
          <w:p w:rsidR="00E06CC9" w:rsidRDefault="00B043D3">
            <w:pPr>
              <w:spacing w:after="20" w:line="259" w:lineRule="auto"/>
              <w:ind w:left="46" w:right="0" w:firstLine="0"/>
              <w:jc w:val="left"/>
            </w:pPr>
            <w:r>
              <w:t xml:space="preserve">као обновљиви </w:t>
            </w:r>
          </w:p>
          <w:p w:rsidR="00E06CC9" w:rsidRDefault="00B043D3">
            <w:pPr>
              <w:spacing w:after="20" w:line="259" w:lineRule="auto"/>
              <w:ind w:left="0" w:right="56" w:firstLine="0"/>
              <w:jc w:val="center"/>
            </w:pPr>
            <w:r>
              <w:t xml:space="preserve">ресурс, као и </w:t>
            </w:r>
          </w:p>
          <w:p w:rsidR="00E06CC9" w:rsidRDefault="00B043D3">
            <w:pPr>
              <w:spacing w:after="0" w:line="259" w:lineRule="auto"/>
              <w:ind w:left="0" w:right="0" w:firstLine="0"/>
              <w:jc w:val="center"/>
            </w:pPr>
            <w:r>
              <w:t xml:space="preserve">еуро дизел гориво </w:t>
            </w:r>
          </w:p>
        </w:tc>
        <w:tc>
          <w:tcPr>
            <w:tcW w:w="199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jc w:val="center"/>
            </w:pPr>
            <w:r>
              <w:t xml:space="preserve">Не </w:t>
            </w:r>
          </w:p>
        </w:tc>
      </w:tr>
      <w:tr w:rsidR="00E06CC9">
        <w:trPr>
          <w:trHeight w:val="2369"/>
        </w:trPr>
        <w:tc>
          <w:tcPr>
            <w:tcW w:w="655"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6" w:firstLine="0"/>
              <w:jc w:val="center"/>
            </w:pPr>
            <w:r>
              <w:t xml:space="preserve">3.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1" w:firstLine="0"/>
            </w:pPr>
            <w:r>
              <w:t xml:space="preserve">Да ли пројекат подразумева коришћење, складиштење, транспорт, руковање или производњу материја или материјала који могу бити штетни по људско здравље или животну средину или који могу изазвати забринутост због постојећих или потенцијалних ризика по људско здравље? </w:t>
            </w:r>
          </w:p>
        </w:tc>
        <w:tc>
          <w:tcPr>
            <w:tcW w:w="1897"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center"/>
            </w:pPr>
            <w:r>
              <w:t xml:space="preserve">Да – при траспорту пловним багером </w:t>
            </w:r>
          </w:p>
        </w:tc>
        <w:tc>
          <w:tcPr>
            <w:tcW w:w="199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jc w:val="center"/>
            </w:pPr>
            <w:r>
              <w:t xml:space="preserve">Не </w:t>
            </w:r>
          </w:p>
        </w:tc>
      </w:tr>
      <w:tr w:rsidR="00E06CC9">
        <w:trPr>
          <w:trHeight w:val="685"/>
        </w:trPr>
        <w:tc>
          <w:tcPr>
            <w:tcW w:w="655"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6" w:firstLine="0"/>
              <w:jc w:val="center"/>
            </w:pPr>
            <w:r>
              <w:t xml:space="preserve">4.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r>
              <w:t xml:space="preserve">Да ли ће на пројекту током извођења, рада или по престанку рада настајати чврсти отпад? </w:t>
            </w:r>
          </w:p>
        </w:tc>
        <w:tc>
          <w:tcPr>
            <w:tcW w:w="1897"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8"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jc w:val="center"/>
            </w:pPr>
            <w:r>
              <w:t xml:space="preserve">Не </w:t>
            </w:r>
          </w:p>
        </w:tc>
      </w:tr>
      <w:tr w:rsidR="00E06CC9">
        <w:trPr>
          <w:trHeight w:val="1694"/>
        </w:trPr>
        <w:tc>
          <w:tcPr>
            <w:tcW w:w="655"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6" w:firstLine="0"/>
              <w:jc w:val="center"/>
            </w:pPr>
            <w:r>
              <w:lastRenderedPageBreak/>
              <w:t xml:space="preserve">5.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1" w:firstLine="0"/>
            </w:pPr>
            <w:r>
              <w:t xml:space="preserve">Да ли ће на пројекту долазити до испуштања загађујућих материја или било каквих опасних, отровних или непријатних материја у ваздух? </w:t>
            </w:r>
          </w:p>
        </w:tc>
        <w:tc>
          <w:tcPr>
            <w:tcW w:w="1897" w:type="dxa"/>
            <w:tcBorders>
              <w:top w:val="single" w:sz="4" w:space="0" w:color="000000"/>
              <w:left w:val="single" w:sz="4" w:space="0" w:color="000000"/>
              <w:bottom w:val="single" w:sz="4" w:space="0" w:color="000000"/>
              <w:right w:val="single" w:sz="4" w:space="0" w:color="000000"/>
            </w:tcBorders>
          </w:tcPr>
          <w:p w:rsidR="00E06CC9" w:rsidRDefault="00B043D3">
            <w:pPr>
              <w:spacing w:after="2" w:line="275" w:lineRule="auto"/>
              <w:ind w:left="0" w:right="0" w:firstLine="0"/>
              <w:jc w:val="center"/>
            </w:pPr>
            <w:r>
              <w:t xml:space="preserve">Да – гасови продукти </w:t>
            </w:r>
          </w:p>
          <w:p w:rsidR="00E06CC9" w:rsidRDefault="00B043D3">
            <w:pPr>
              <w:spacing w:after="20" w:line="259" w:lineRule="auto"/>
              <w:ind w:left="0" w:right="58" w:firstLine="0"/>
              <w:jc w:val="center"/>
            </w:pPr>
            <w:r>
              <w:t xml:space="preserve">сагоревања </w:t>
            </w:r>
          </w:p>
          <w:p w:rsidR="00E06CC9" w:rsidRDefault="00B043D3">
            <w:pPr>
              <w:spacing w:after="0" w:line="259" w:lineRule="auto"/>
              <w:ind w:left="0" w:right="0" w:firstLine="0"/>
              <w:jc w:val="center"/>
            </w:pPr>
            <w:r>
              <w:t xml:space="preserve">еуро дизел горива </w:t>
            </w:r>
          </w:p>
        </w:tc>
        <w:tc>
          <w:tcPr>
            <w:tcW w:w="199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jc w:val="center"/>
            </w:pPr>
            <w:r>
              <w:t xml:space="preserve">Не </w:t>
            </w:r>
          </w:p>
        </w:tc>
      </w:tr>
      <w:tr w:rsidR="00E06CC9">
        <w:trPr>
          <w:trHeight w:val="348"/>
        </w:trPr>
        <w:tc>
          <w:tcPr>
            <w:tcW w:w="655"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6" w:firstLine="0"/>
              <w:jc w:val="center"/>
            </w:pPr>
            <w:r>
              <w:t xml:space="preserve">6.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t xml:space="preserve">Да ли ће пројекат проузроковати буку и </w:t>
            </w:r>
          </w:p>
        </w:tc>
        <w:tc>
          <w:tcPr>
            <w:tcW w:w="1897"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6" w:firstLine="0"/>
              <w:jc w:val="center"/>
            </w:pPr>
            <w:r>
              <w:t xml:space="preserve">Да – бука и </w:t>
            </w:r>
          </w:p>
        </w:tc>
        <w:tc>
          <w:tcPr>
            <w:tcW w:w="199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jc w:val="center"/>
            </w:pPr>
            <w:r>
              <w:t xml:space="preserve">Не </w:t>
            </w:r>
          </w:p>
        </w:tc>
      </w:tr>
    </w:tbl>
    <w:p w:rsidR="00E06CC9" w:rsidRDefault="00E06CC9">
      <w:pPr>
        <w:spacing w:after="0" w:line="259" w:lineRule="auto"/>
        <w:ind w:left="-1440" w:right="10806" w:firstLine="0"/>
        <w:jc w:val="left"/>
      </w:pPr>
    </w:p>
    <w:tbl>
      <w:tblPr>
        <w:tblStyle w:val="TableGrid"/>
        <w:tblW w:w="9578" w:type="dxa"/>
        <w:tblInd w:w="-108" w:type="dxa"/>
        <w:tblCellMar>
          <w:top w:w="53" w:type="dxa"/>
          <w:left w:w="108" w:type="dxa"/>
          <w:right w:w="54" w:type="dxa"/>
        </w:tblCellMar>
        <w:tblLook w:val="04A0" w:firstRow="1" w:lastRow="0" w:firstColumn="1" w:lastColumn="0" w:noHBand="0" w:noVBand="1"/>
      </w:tblPr>
      <w:tblGrid>
        <w:gridCol w:w="655"/>
        <w:gridCol w:w="5034"/>
        <w:gridCol w:w="1897"/>
        <w:gridCol w:w="1992"/>
      </w:tblGrid>
      <w:tr w:rsidR="00E06CC9">
        <w:trPr>
          <w:trHeight w:val="1020"/>
        </w:trPr>
        <w:tc>
          <w:tcPr>
            <w:tcW w:w="655" w:type="dxa"/>
            <w:tcBorders>
              <w:top w:val="single" w:sz="4" w:space="0" w:color="000000"/>
              <w:left w:val="single" w:sz="4" w:space="0" w:color="000000"/>
              <w:bottom w:val="single" w:sz="4" w:space="0" w:color="000000"/>
              <w:right w:val="single" w:sz="4" w:space="0" w:color="000000"/>
            </w:tcBorders>
          </w:tcPr>
          <w:p w:rsidR="00E06CC9" w:rsidRDefault="00E06CC9">
            <w:pPr>
              <w:spacing w:after="160" w:line="259" w:lineRule="auto"/>
              <w:ind w:left="0" w:right="0" w:firstLine="0"/>
              <w:jc w:val="left"/>
            </w:pP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proofErr w:type="gramStart"/>
            <w:r>
              <w:t>вибрације</w:t>
            </w:r>
            <w:proofErr w:type="gramEnd"/>
            <w:r>
              <w:t xml:space="preserve">, испуштање светлости, топлотне енергије или електромагнетних зрачења? </w:t>
            </w:r>
          </w:p>
        </w:tc>
        <w:tc>
          <w:tcPr>
            <w:tcW w:w="1897" w:type="dxa"/>
            <w:tcBorders>
              <w:top w:val="single" w:sz="4" w:space="0" w:color="000000"/>
              <w:left w:val="single" w:sz="4" w:space="0" w:color="000000"/>
              <w:bottom w:val="single" w:sz="4" w:space="0" w:color="000000"/>
              <w:right w:val="single" w:sz="4" w:space="0" w:color="000000"/>
            </w:tcBorders>
          </w:tcPr>
          <w:p w:rsidR="00E06CC9" w:rsidRDefault="00B043D3">
            <w:pPr>
              <w:spacing w:after="22" w:line="259" w:lineRule="auto"/>
              <w:ind w:left="0" w:right="57" w:firstLine="0"/>
              <w:jc w:val="center"/>
            </w:pPr>
            <w:r>
              <w:t xml:space="preserve">вибрације се </w:t>
            </w:r>
          </w:p>
          <w:p w:rsidR="00E06CC9" w:rsidRDefault="00B043D3">
            <w:pPr>
              <w:spacing w:after="0" w:line="259" w:lineRule="auto"/>
              <w:ind w:left="0" w:right="0" w:firstLine="0"/>
              <w:jc w:val="center"/>
            </w:pPr>
            <w:r>
              <w:t xml:space="preserve">емитују од рада механизације </w:t>
            </w:r>
          </w:p>
        </w:tc>
        <w:tc>
          <w:tcPr>
            <w:tcW w:w="1992" w:type="dxa"/>
            <w:tcBorders>
              <w:top w:val="single" w:sz="4" w:space="0" w:color="000000"/>
              <w:left w:val="single" w:sz="4" w:space="0" w:color="000000"/>
              <w:bottom w:val="single" w:sz="4" w:space="0" w:color="000000"/>
              <w:right w:val="single" w:sz="4" w:space="0" w:color="000000"/>
            </w:tcBorders>
          </w:tcPr>
          <w:p w:rsidR="00E06CC9" w:rsidRDefault="00E06CC9">
            <w:pPr>
              <w:spacing w:after="160" w:line="259" w:lineRule="auto"/>
              <w:ind w:left="0" w:right="0" w:firstLine="0"/>
              <w:jc w:val="left"/>
            </w:pPr>
          </w:p>
        </w:tc>
      </w:tr>
      <w:tr w:rsidR="00E06CC9">
        <w:trPr>
          <w:trHeight w:val="1358"/>
        </w:trPr>
        <w:tc>
          <w:tcPr>
            <w:tcW w:w="655"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6" w:firstLine="0"/>
              <w:jc w:val="center"/>
            </w:pPr>
            <w:r>
              <w:t xml:space="preserve">7.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2" w:firstLine="0"/>
            </w:pPr>
            <w:r>
              <w:t xml:space="preserve">Да ли пројекат доводи до ризика од контаминације земљишта или воде испуштеним загађујућим материјама на тло или површинске или подземне воде? </w:t>
            </w:r>
          </w:p>
        </w:tc>
        <w:tc>
          <w:tcPr>
            <w:tcW w:w="1897"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jc w:val="center"/>
            </w:pPr>
            <w:r>
              <w:t xml:space="preserve">Не </w:t>
            </w:r>
          </w:p>
        </w:tc>
      </w:tr>
      <w:tr w:rsidR="00E06CC9">
        <w:trPr>
          <w:trHeight w:val="2031"/>
        </w:trPr>
        <w:tc>
          <w:tcPr>
            <w:tcW w:w="655"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jc w:val="center"/>
            </w:pPr>
            <w:r>
              <w:t xml:space="preserve">8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1" w:firstLine="0"/>
            </w:pPr>
            <w:r>
              <w:t xml:space="preserve">Да ли ће током извођења или рада пројекта постојати било какав ризик од удеса који може угрозити људско здравље или животну средину? </w:t>
            </w:r>
          </w:p>
        </w:tc>
        <w:tc>
          <w:tcPr>
            <w:tcW w:w="1897"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76" w:lineRule="auto"/>
              <w:ind w:left="0" w:right="0" w:firstLine="0"/>
              <w:jc w:val="center"/>
            </w:pPr>
            <w:r>
              <w:t xml:space="preserve">Да – постоји потенцијални ризик због </w:t>
            </w:r>
          </w:p>
          <w:p w:rsidR="00E06CC9" w:rsidRDefault="00B043D3">
            <w:pPr>
              <w:spacing w:after="22" w:line="259" w:lineRule="auto"/>
              <w:ind w:left="127" w:right="0" w:firstLine="0"/>
              <w:jc w:val="left"/>
            </w:pPr>
            <w:r>
              <w:t xml:space="preserve">непоштовања </w:t>
            </w:r>
          </w:p>
          <w:p w:rsidR="00E06CC9" w:rsidRDefault="00B043D3">
            <w:pPr>
              <w:spacing w:after="0" w:line="259" w:lineRule="auto"/>
              <w:ind w:left="0" w:right="0" w:firstLine="0"/>
              <w:jc w:val="center"/>
            </w:pPr>
            <w:r>
              <w:t xml:space="preserve">технологије рада </w:t>
            </w:r>
          </w:p>
        </w:tc>
        <w:tc>
          <w:tcPr>
            <w:tcW w:w="199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76" w:lineRule="auto"/>
              <w:ind w:left="0" w:right="0" w:firstLine="0"/>
              <w:jc w:val="center"/>
            </w:pPr>
            <w:r>
              <w:t xml:space="preserve">Да – цурење и просипање нафтних </w:t>
            </w:r>
          </w:p>
          <w:p w:rsidR="00E06CC9" w:rsidRDefault="00B043D3">
            <w:pPr>
              <w:spacing w:after="0" w:line="259" w:lineRule="auto"/>
              <w:ind w:left="8" w:right="10" w:firstLine="0"/>
              <w:jc w:val="center"/>
            </w:pPr>
            <w:r>
              <w:t xml:space="preserve">деривата у мањој количини </w:t>
            </w:r>
          </w:p>
        </w:tc>
      </w:tr>
      <w:tr w:rsidR="00E06CC9">
        <w:trPr>
          <w:trHeight w:val="684"/>
        </w:trPr>
        <w:tc>
          <w:tcPr>
            <w:tcW w:w="655"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6" w:firstLine="0"/>
              <w:jc w:val="center"/>
            </w:pPr>
            <w:r>
              <w:t xml:space="preserve">9.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r>
              <w:t xml:space="preserve">Да ли ће пројекат довести до социјалних промена, на пример у демографском смислу? </w:t>
            </w:r>
          </w:p>
        </w:tc>
        <w:tc>
          <w:tcPr>
            <w:tcW w:w="1897"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jc w:val="center"/>
            </w:pPr>
            <w:r>
              <w:t xml:space="preserve">Не </w:t>
            </w:r>
          </w:p>
        </w:tc>
      </w:tr>
      <w:tr w:rsidR="00E06CC9">
        <w:trPr>
          <w:trHeight w:val="2033"/>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t xml:space="preserve">10.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2" w:firstLine="0"/>
            </w:pPr>
            <w:r>
              <w:t xml:space="preserve">Да ли постоје било који други фактори које треба анализирати, као што је развој који ће уследити, који би могли довести до последица на животну средину или до кумулативних утицаја са другим, постојећим или планираним активностима на локацији?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r w:rsidR="00E06CC9">
        <w:trPr>
          <w:trHeight w:val="1694"/>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t xml:space="preserve">11.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1" w:firstLine="0"/>
            </w:pPr>
            <w:r>
              <w:t xml:space="preserve">Да ли има подручја на локацији или у близини локације, заштићених по међународним или домаћим прописима због својих еколошких, пејзажних, културних или других вредности, која могу бити захваћена утицајима пројекта?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r w:rsidR="00E06CC9">
        <w:trPr>
          <w:trHeight w:val="2031"/>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lastRenderedPageBreak/>
              <w:t xml:space="preserve">12.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2" w:firstLine="0"/>
            </w:pPr>
            <w:r>
              <w:t xml:space="preserve">Да ли има подручја на локацији или у близини локације, важних или осетљивих због еколошких разлога, на пример мочваре, водотоци или друга водна тела, планинска или шумска подручја, која могу бити загађена извођењем пројекта?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7" w:right="0" w:firstLine="0"/>
              <w:jc w:val="left"/>
            </w:pPr>
            <w:r>
              <w:t xml:space="preserve">Да – река Дунав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r w:rsidR="00E06CC9">
        <w:trPr>
          <w:trHeight w:val="2033"/>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t xml:space="preserve">13.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2" w:firstLine="0"/>
            </w:pPr>
            <w:r>
              <w:t xml:space="preserve">Да ли има подручја на локацији или у близини локације која користе заштићене, важне или осетљиве врсте фауне или флоре, на пример за насељавање, лежење, одрастање, одмарање, презимљавање или миграцију, а која могу бити загађене реализацијом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bl>
    <w:p w:rsidR="00E06CC9" w:rsidRDefault="00E06CC9">
      <w:pPr>
        <w:spacing w:after="0" w:line="259" w:lineRule="auto"/>
        <w:ind w:left="-1440" w:right="10806" w:firstLine="0"/>
        <w:jc w:val="left"/>
      </w:pPr>
    </w:p>
    <w:tbl>
      <w:tblPr>
        <w:tblStyle w:val="TableGrid"/>
        <w:tblW w:w="9578" w:type="dxa"/>
        <w:tblInd w:w="-108" w:type="dxa"/>
        <w:tblCellMar>
          <w:top w:w="53" w:type="dxa"/>
          <w:left w:w="108" w:type="dxa"/>
          <w:right w:w="54" w:type="dxa"/>
        </w:tblCellMar>
        <w:tblLook w:val="04A0" w:firstRow="1" w:lastRow="0" w:firstColumn="1" w:lastColumn="0" w:noHBand="0" w:noVBand="1"/>
      </w:tblPr>
      <w:tblGrid>
        <w:gridCol w:w="655"/>
        <w:gridCol w:w="5034"/>
        <w:gridCol w:w="1897"/>
        <w:gridCol w:w="1992"/>
      </w:tblGrid>
      <w:tr w:rsidR="00E06CC9">
        <w:trPr>
          <w:trHeight w:val="348"/>
        </w:trPr>
        <w:tc>
          <w:tcPr>
            <w:tcW w:w="655" w:type="dxa"/>
            <w:tcBorders>
              <w:top w:val="single" w:sz="4" w:space="0" w:color="000000"/>
              <w:left w:val="single" w:sz="4" w:space="0" w:color="000000"/>
              <w:bottom w:val="single" w:sz="4" w:space="0" w:color="000000"/>
              <w:right w:val="single" w:sz="4" w:space="0" w:color="000000"/>
            </w:tcBorders>
          </w:tcPr>
          <w:p w:rsidR="00E06CC9" w:rsidRDefault="00E06CC9">
            <w:pPr>
              <w:spacing w:after="160" w:line="259" w:lineRule="auto"/>
              <w:ind w:left="0" w:right="0" w:firstLine="0"/>
              <w:jc w:val="left"/>
            </w:pP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proofErr w:type="gramStart"/>
            <w:r>
              <w:t>пројекта</w:t>
            </w:r>
            <w:proofErr w:type="gramEnd"/>
            <w:r>
              <w:t xml:space="preserve">? </w:t>
            </w:r>
          </w:p>
        </w:tc>
        <w:tc>
          <w:tcPr>
            <w:tcW w:w="1897" w:type="dxa"/>
            <w:tcBorders>
              <w:top w:val="single" w:sz="4" w:space="0" w:color="000000"/>
              <w:left w:val="single" w:sz="4" w:space="0" w:color="000000"/>
              <w:bottom w:val="single" w:sz="4" w:space="0" w:color="000000"/>
              <w:right w:val="single" w:sz="4" w:space="0" w:color="000000"/>
            </w:tcBorders>
          </w:tcPr>
          <w:p w:rsidR="00E06CC9" w:rsidRDefault="00E06CC9">
            <w:pPr>
              <w:spacing w:after="160" w:line="259" w:lineRule="auto"/>
              <w:ind w:left="0" w:right="0" w:firstLine="0"/>
              <w:jc w:val="left"/>
            </w:pPr>
          </w:p>
        </w:tc>
        <w:tc>
          <w:tcPr>
            <w:tcW w:w="1992" w:type="dxa"/>
            <w:tcBorders>
              <w:top w:val="single" w:sz="4" w:space="0" w:color="000000"/>
              <w:left w:val="single" w:sz="4" w:space="0" w:color="000000"/>
              <w:bottom w:val="single" w:sz="4" w:space="0" w:color="000000"/>
              <w:right w:val="single" w:sz="4" w:space="0" w:color="000000"/>
            </w:tcBorders>
          </w:tcPr>
          <w:p w:rsidR="00E06CC9" w:rsidRDefault="00E06CC9">
            <w:pPr>
              <w:spacing w:after="160" w:line="259" w:lineRule="auto"/>
              <w:ind w:left="0" w:right="0" w:firstLine="0"/>
              <w:jc w:val="left"/>
            </w:pPr>
          </w:p>
        </w:tc>
      </w:tr>
      <w:tr w:rsidR="00E06CC9">
        <w:trPr>
          <w:trHeight w:val="1020"/>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t xml:space="preserve">14.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pPr>
            <w:r>
              <w:t xml:space="preserve">Да ли на локацији или у близини локације постоје површинске или подземне воде које могу бити захваћене утицајем пројекта?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Да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r w:rsidR="00E06CC9">
        <w:trPr>
          <w:trHeight w:val="1358"/>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t xml:space="preserve">15.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t xml:space="preserve">Да ли на локацији или у близини локације постоје подручја или природни облици високе амијенталне вредности који могу бити захваћени утицајем пројекта?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r w:rsidR="00E06CC9">
        <w:trPr>
          <w:trHeight w:val="1357"/>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t xml:space="preserve">16.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t xml:space="preserve">Да ли на локацији или у близини локације постоје путни правци или објекти који се користе за рекреацију или други објекти који могу бити захваћени утицајем пројекта?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r w:rsidR="00E06CC9">
        <w:trPr>
          <w:trHeight w:val="1694"/>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t xml:space="preserve">17.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t xml:space="preserve">Да ли на локацији или у близини локације постоје транспортни правци који могу бити загушени или који проузрокују проблеме по животну средину, а који могу бити захваћени утицајем пројекта?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r w:rsidR="00E06CC9">
        <w:trPr>
          <w:trHeight w:val="1022"/>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t xml:space="preserve">18.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2" w:firstLine="0"/>
            </w:pPr>
            <w:r>
              <w:t xml:space="preserve">Да ли се пројекат налази на локацији на којој ће вероватно бити видљив великом броју људи?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r w:rsidR="00E06CC9">
        <w:trPr>
          <w:trHeight w:val="1356"/>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lastRenderedPageBreak/>
              <w:t xml:space="preserve">19.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1" w:firstLine="0"/>
            </w:pPr>
            <w:r>
              <w:t xml:space="preserve">Да ли на локацији или у близини локације има подручја или места од историјског или културног значаја која могу бити захваћена утицајем пројекта?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r w:rsidR="00E06CC9">
        <w:trPr>
          <w:trHeight w:val="1022"/>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t xml:space="preserve">20.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6" w:firstLine="0"/>
            </w:pPr>
            <w:r>
              <w:t xml:space="preserve">Да ли се пројекат налази на локацији у претходно неразвијеном подручју које ће због тога претрпети губитак зелених површина?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r w:rsidR="00E06CC9">
        <w:trPr>
          <w:trHeight w:val="3041"/>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t xml:space="preserve">21.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2" w:firstLine="0"/>
            </w:pPr>
            <w:r>
              <w:t xml:space="preserve">Да ли се на локацији или у близини локације пројекта користи земљиште, на пример за куће, вртове, друге приватне намене, индустријске или трговачке активности, рекреацију, као јавни отворени простор, за јавне објекте, пољопривредну производњу, за шуме, туризам, рударске или друге активности које могу бити захваћене утицајем пројекта?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r w:rsidR="00E06CC9">
        <w:trPr>
          <w:trHeight w:val="684"/>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t xml:space="preserve">22.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r>
              <w:t xml:space="preserve">Да ли за локацију и за околину локације постоје планови за будуће коришћење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r w:rsidR="00E06CC9">
        <w:trPr>
          <w:trHeight w:val="684"/>
        </w:trPr>
        <w:tc>
          <w:tcPr>
            <w:tcW w:w="655" w:type="dxa"/>
            <w:tcBorders>
              <w:top w:val="single" w:sz="4" w:space="0" w:color="000000"/>
              <w:left w:val="single" w:sz="4" w:space="0" w:color="000000"/>
              <w:bottom w:val="single" w:sz="4" w:space="0" w:color="000000"/>
              <w:right w:val="single" w:sz="4" w:space="0" w:color="000000"/>
            </w:tcBorders>
          </w:tcPr>
          <w:p w:rsidR="00E06CC9" w:rsidRDefault="00E06CC9">
            <w:pPr>
              <w:spacing w:after="160" w:line="259" w:lineRule="auto"/>
              <w:ind w:left="0" w:right="0" w:firstLine="0"/>
              <w:jc w:val="left"/>
            </w:pP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proofErr w:type="gramStart"/>
            <w:r>
              <w:t>земљишта</w:t>
            </w:r>
            <w:proofErr w:type="gramEnd"/>
            <w:r>
              <w:t xml:space="preserve"> које може бити захваћено утицајем пројекта? </w:t>
            </w:r>
          </w:p>
        </w:tc>
        <w:tc>
          <w:tcPr>
            <w:tcW w:w="1897" w:type="dxa"/>
            <w:tcBorders>
              <w:top w:val="single" w:sz="4" w:space="0" w:color="000000"/>
              <w:left w:val="single" w:sz="4" w:space="0" w:color="000000"/>
              <w:bottom w:val="single" w:sz="4" w:space="0" w:color="000000"/>
              <w:right w:val="single" w:sz="4" w:space="0" w:color="000000"/>
            </w:tcBorders>
          </w:tcPr>
          <w:p w:rsidR="00E06CC9" w:rsidRDefault="00E06CC9">
            <w:pPr>
              <w:spacing w:after="160" w:line="259" w:lineRule="auto"/>
              <w:ind w:left="0" w:right="0" w:firstLine="0"/>
              <w:jc w:val="left"/>
            </w:pPr>
          </w:p>
        </w:tc>
        <w:tc>
          <w:tcPr>
            <w:tcW w:w="1992" w:type="dxa"/>
            <w:tcBorders>
              <w:top w:val="single" w:sz="4" w:space="0" w:color="000000"/>
              <w:left w:val="single" w:sz="4" w:space="0" w:color="000000"/>
              <w:bottom w:val="single" w:sz="4" w:space="0" w:color="000000"/>
              <w:right w:val="single" w:sz="4" w:space="0" w:color="000000"/>
            </w:tcBorders>
          </w:tcPr>
          <w:p w:rsidR="00E06CC9" w:rsidRDefault="00E06CC9">
            <w:pPr>
              <w:spacing w:after="160" w:line="259" w:lineRule="auto"/>
              <w:ind w:left="0" w:right="0" w:firstLine="0"/>
              <w:jc w:val="left"/>
            </w:pPr>
          </w:p>
        </w:tc>
      </w:tr>
      <w:tr w:rsidR="00E06CC9">
        <w:trPr>
          <w:trHeight w:val="1358"/>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t xml:space="preserve">23.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pPr>
            <w:r>
              <w:t xml:space="preserve">Да ли на локацији или у близини локације постоје подручја са великом густином насељености или изграђености која могу бити захваћена утицајем пројекта?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r w:rsidR="00E06CC9">
        <w:trPr>
          <w:trHeight w:val="1695"/>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t xml:space="preserve">24.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2" w:firstLine="0"/>
            </w:pPr>
            <w:r>
              <w:t xml:space="preserve">Да ли на локацији или у близини локације има подручја заузетих специфичним (осетљивим) коришћењем земљишта, на пример болнице, школе, верски објекти, јавни објекти који могу бити захваћени утицајем пројекта?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r w:rsidR="00E06CC9">
        <w:trPr>
          <w:trHeight w:val="2705"/>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t xml:space="preserve">25.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2" w:firstLine="0"/>
            </w:pPr>
            <w:r>
              <w:t xml:space="preserve">Да ли на локацији или у близини локације има подручја са важним, високо </w:t>
            </w:r>
            <w:proofErr w:type="gramStart"/>
            <w:r>
              <w:t>квалитетним  или</w:t>
            </w:r>
            <w:proofErr w:type="gramEnd"/>
            <w:r>
              <w:t xml:space="preserve"> ретким ресурсима (на пример подземне воде, површинске воде, шуме, пољопривредна, риболовна, ловна или друга подручја, заштићена природна добра, минералне сировине и др.) која могу бити захваћена утицајем пројекта?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7" w:right="0" w:firstLine="0"/>
              <w:jc w:val="left"/>
            </w:pPr>
            <w:r>
              <w:t xml:space="preserve">Да – река Дунав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r w:rsidR="00E06CC9">
        <w:trPr>
          <w:trHeight w:val="2031"/>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lastRenderedPageBreak/>
              <w:t xml:space="preserve">26.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1" w:firstLine="0"/>
            </w:pPr>
            <w:r>
              <w:t xml:space="preserve">Да ли на локацији или у близини локације има подручја која већ трпе загађење, или штету на животној средини (на пример, где су постојећи правни нормативи животне средине пређени) који могу бити захваћени утицајем пројекта?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r w:rsidR="00E06CC9">
        <w:trPr>
          <w:trHeight w:val="2708"/>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t xml:space="preserve">27.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2" w:firstLine="0"/>
            </w:pPr>
            <w:r>
              <w:t xml:space="preserve">Да ли је локација пројекта угрожена земљотресима, слегањем земљишта, клизиштима, ерозијом, поплавама или повратним климатским условима (на пример температурним разликама, маглом, јаким ветровима) које могу довести до проузроковања проблема у животној средини од стране пројекта?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Да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bl>
    <w:p w:rsidR="00E06CC9" w:rsidRDefault="00B043D3">
      <w:pPr>
        <w:spacing w:after="20" w:line="259" w:lineRule="auto"/>
        <w:ind w:left="0" w:right="0" w:firstLine="0"/>
      </w:pPr>
      <w:r>
        <w:t xml:space="preserve"> </w:t>
      </w:r>
    </w:p>
    <w:p w:rsidR="00E06CC9" w:rsidRDefault="00B043D3">
      <w:pPr>
        <w:spacing w:after="20" w:line="259" w:lineRule="auto"/>
        <w:ind w:left="0" w:right="0" w:firstLine="0"/>
      </w:pPr>
      <w:r>
        <w:t xml:space="preserve"> </w:t>
      </w:r>
    </w:p>
    <w:p w:rsidR="00E06CC9" w:rsidRDefault="00B043D3">
      <w:pPr>
        <w:spacing w:after="22" w:line="259" w:lineRule="auto"/>
        <w:ind w:left="0" w:right="0" w:firstLine="0"/>
      </w:pPr>
      <w:r>
        <w:t xml:space="preserve"> </w:t>
      </w:r>
    </w:p>
    <w:p w:rsidR="00E06CC9" w:rsidRDefault="00B043D3">
      <w:pPr>
        <w:spacing w:after="20" w:line="259" w:lineRule="auto"/>
        <w:ind w:left="0" w:right="0" w:firstLine="0"/>
      </w:pPr>
      <w:r>
        <w:t xml:space="preserve"> </w:t>
      </w:r>
    </w:p>
    <w:p w:rsidR="00E06CC9" w:rsidRDefault="00B043D3">
      <w:pPr>
        <w:spacing w:after="0" w:line="259" w:lineRule="auto"/>
        <w:ind w:left="0" w:right="0" w:firstLine="0"/>
      </w:pPr>
      <w:r>
        <w:rPr>
          <w:color w:val="FF0000"/>
        </w:rPr>
        <w:t xml:space="preserve"> </w:t>
      </w:r>
    </w:p>
    <w:p w:rsidR="00E06CC9" w:rsidRDefault="00B043D3">
      <w:pPr>
        <w:spacing w:after="20" w:line="259" w:lineRule="auto"/>
        <w:ind w:left="0" w:right="0" w:firstLine="0"/>
        <w:jc w:val="left"/>
      </w:pPr>
      <w:r>
        <w:rPr>
          <w:color w:val="FF0000"/>
        </w:rPr>
        <w:t xml:space="preserve"> </w:t>
      </w:r>
    </w:p>
    <w:p w:rsidR="00E06CC9" w:rsidRDefault="00B043D3">
      <w:pPr>
        <w:spacing w:line="268" w:lineRule="auto"/>
        <w:ind w:left="1392" w:right="1387"/>
        <w:jc w:val="center"/>
      </w:pPr>
      <w:r>
        <w:rPr>
          <w:b/>
        </w:rPr>
        <w:t xml:space="preserve">УПИТНИК уз захтев за одређивање обима и садржаја студије о процени утицаја на животну средину </w:t>
      </w:r>
      <w:r>
        <w:t xml:space="preserve">ДЕО 1. </w:t>
      </w:r>
    </w:p>
    <w:p w:rsidR="00E06CC9" w:rsidRDefault="00B043D3">
      <w:pPr>
        <w:spacing w:after="0" w:line="259" w:lineRule="auto"/>
        <w:ind w:right="7"/>
        <w:jc w:val="center"/>
      </w:pPr>
      <w:r>
        <w:t xml:space="preserve">КАРАКТЕРИСТИКЕ ПРОЈЕКТА </w:t>
      </w:r>
    </w:p>
    <w:tbl>
      <w:tblPr>
        <w:tblStyle w:val="TableGrid"/>
        <w:tblW w:w="10190" w:type="dxa"/>
        <w:tblInd w:w="-108" w:type="dxa"/>
        <w:tblCellMar>
          <w:top w:w="45" w:type="dxa"/>
          <w:left w:w="102" w:type="dxa"/>
          <w:right w:w="60" w:type="dxa"/>
        </w:tblCellMar>
        <w:tblLook w:val="04A0" w:firstRow="1" w:lastRow="0" w:firstColumn="1" w:lastColumn="0" w:noHBand="0" w:noVBand="1"/>
      </w:tblPr>
      <w:tblGrid>
        <w:gridCol w:w="648"/>
        <w:gridCol w:w="3864"/>
        <w:gridCol w:w="457"/>
        <w:gridCol w:w="3512"/>
        <w:gridCol w:w="1709"/>
      </w:tblGrid>
      <w:tr w:rsidR="00E06CC9">
        <w:trPr>
          <w:trHeight w:val="1133"/>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18" w:line="259" w:lineRule="auto"/>
              <w:ind w:left="0" w:right="42" w:firstLine="0"/>
              <w:jc w:val="center"/>
            </w:pPr>
            <w:r>
              <w:rPr>
                <w:sz w:val="20"/>
              </w:rPr>
              <w:t xml:space="preserve">Р. </w:t>
            </w:r>
          </w:p>
          <w:p w:rsidR="00E06CC9" w:rsidRDefault="00B043D3">
            <w:pPr>
              <w:spacing w:after="0" w:line="259" w:lineRule="auto"/>
              <w:ind w:left="0" w:right="45" w:firstLine="0"/>
              <w:jc w:val="center"/>
            </w:pPr>
            <w:proofErr w:type="gramStart"/>
            <w:r>
              <w:rPr>
                <w:sz w:val="20"/>
              </w:rPr>
              <w:t>бр</w:t>
            </w:r>
            <w:proofErr w:type="gramEnd"/>
            <w:r>
              <w:rPr>
                <w:sz w:val="20"/>
              </w:rPr>
              <w:t xml:space="preserve">. </w:t>
            </w:r>
          </w:p>
        </w:tc>
        <w:tc>
          <w:tcPr>
            <w:tcW w:w="386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jc w:val="center"/>
            </w:pPr>
            <w:r>
              <w:rPr>
                <w:sz w:val="20"/>
              </w:rPr>
              <w:t xml:space="preserve">Питање </w:t>
            </w:r>
          </w:p>
        </w:tc>
        <w:tc>
          <w:tcPr>
            <w:tcW w:w="457" w:type="dxa"/>
            <w:tcBorders>
              <w:top w:val="single" w:sz="4" w:space="0" w:color="000000"/>
              <w:left w:val="single" w:sz="4" w:space="0" w:color="000000"/>
              <w:bottom w:val="single" w:sz="4" w:space="0" w:color="000000"/>
              <w:right w:val="single" w:sz="4" w:space="0" w:color="000000"/>
            </w:tcBorders>
          </w:tcPr>
          <w:p w:rsidR="00E06CC9" w:rsidRDefault="00B043D3">
            <w:pPr>
              <w:spacing w:after="18" w:line="259" w:lineRule="auto"/>
              <w:ind w:left="0" w:right="0" w:firstLine="0"/>
            </w:pPr>
            <w:r>
              <w:rPr>
                <w:sz w:val="20"/>
              </w:rPr>
              <w:t>ДА</w:t>
            </w:r>
          </w:p>
          <w:p w:rsidR="00E06CC9" w:rsidRDefault="00B043D3">
            <w:pPr>
              <w:spacing w:after="18" w:line="259" w:lineRule="auto"/>
              <w:ind w:left="0" w:right="51" w:firstLine="0"/>
              <w:jc w:val="center"/>
            </w:pPr>
            <w:r>
              <w:rPr>
                <w:sz w:val="20"/>
              </w:rPr>
              <w:t xml:space="preserve">/ </w:t>
            </w:r>
          </w:p>
          <w:p w:rsidR="00E06CC9" w:rsidRDefault="00B043D3">
            <w:pPr>
              <w:spacing w:after="0" w:line="259" w:lineRule="auto"/>
              <w:ind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tcPr>
          <w:p w:rsidR="00E06CC9" w:rsidRDefault="00B043D3">
            <w:pPr>
              <w:spacing w:after="18" w:line="259" w:lineRule="auto"/>
              <w:ind w:left="0" w:right="49" w:firstLine="0"/>
              <w:jc w:val="center"/>
            </w:pPr>
            <w:r>
              <w:rPr>
                <w:sz w:val="20"/>
              </w:rPr>
              <w:t xml:space="preserve">Које карактеристике окружења </w:t>
            </w:r>
          </w:p>
          <w:p w:rsidR="00E06CC9" w:rsidRDefault="00B043D3">
            <w:pPr>
              <w:spacing w:after="0" w:line="259" w:lineRule="auto"/>
              <w:ind w:left="0" w:right="0" w:firstLine="0"/>
              <w:jc w:val="center"/>
            </w:pPr>
            <w:r>
              <w:rPr>
                <w:sz w:val="20"/>
              </w:rPr>
              <w:t xml:space="preserve">Пројеката могу бити захваћене утицајем и како?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77" w:lineRule="auto"/>
              <w:ind w:left="27" w:right="0" w:hanging="27"/>
              <w:jc w:val="center"/>
            </w:pPr>
            <w:r>
              <w:rPr>
                <w:sz w:val="20"/>
              </w:rPr>
              <w:t xml:space="preserve">Да ли последице могу бити значајне? </w:t>
            </w:r>
          </w:p>
          <w:p w:rsidR="00E06CC9" w:rsidRDefault="00B043D3">
            <w:pPr>
              <w:spacing w:after="0" w:line="259" w:lineRule="auto"/>
              <w:ind w:left="0" w:right="50" w:firstLine="0"/>
              <w:jc w:val="center"/>
            </w:pPr>
            <w:r>
              <w:rPr>
                <w:sz w:val="20"/>
              </w:rPr>
              <w:t xml:space="preserve">Зашто?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2" w:firstLine="0"/>
              <w:jc w:val="center"/>
            </w:pPr>
            <w:r>
              <w:rPr>
                <w:sz w:val="20"/>
              </w:rPr>
              <w:t xml:space="preserve">1 </w:t>
            </w:r>
          </w:p>
        </w:tc>
        <w:tc>
          <w:tcPr>
            <w:tcW w:w="386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0" w:firstLine="0"/>
              <w:jc w:val="center"/>
            </w:pPr>
            <w:r>
              <w:rPr>
                <w:sz w:val="20"/>
              </w:rPr>
              <w:t xml:space="preserve">2 </w:t>
            </w:r>
          </w:p>
        </w:tc>
        <w:tc>
          <w:tcPr>
            <w:tcW w:w="457"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0" w:firstLine="0"/>
              <w:jc w:val="center"/>
            </w:pPr>
            <w:r>
              <w:rPr>
                <w:sz w:val="20"/>
              </w:rPr>
              <w:t xml:space="preserve">3 </w:t>
            </w:r>
          </w:p>
        </w:tc>
        <w:tc>
          <w:tcPr>
            <w:tcW w:w="351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4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6" w:firstLine="0"/>
              <w:jc w:val="center"/>
            </w:pPr>
            <w:r>
              <w:rPr>
                <w:sz w:val="20"/>
              </w:rPr>
              <w:t xml:space="preserve">5 </w:t>
            </w:r>
          </w:p>
        </w:tc>
      </w:tr>
      <w:tr w:rsidR="00E06CC9">
        <w:trPr>
          <w:trHeight w:val="572"/>
        </w:trPr>
        <w:tc>
          <w:tcPr>
            <w:tcW w:w="10190" w:type="dxa"/>
            <w:gridSpan w:val="5"/>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b/>
                <w:sz w:val="20"/>
              </w:rPr>
              <w:t xml:space="preserve">1. Да ли извођење, рад или престанак рада пројекта подразумева активности које ће проузроковати физичке промене на локацији (топлификације, коришћење земљишта, измену водних тела, итд)? </w:t>
            </w:r>
          </w:p>
        </w:tc>
      </w:tr>
      <w:tr w:rsidR="00E06CC9">
        <w:trPr>
          <w:trHeight w:val="1133"/>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1.1 </w:t>
            </w:r>
          </w:p>
        </w:tc>
        <w:tc>
          <w:tcPr>
            <w:tcW w:w="386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Трајну или привремену промену коришћења земљишта, површинског слоја или топографије укључујући повећање интензитета коришћења? </w:t>
            </w:r>
          </w:p>
        </w:tc>
        <w:tc>
          <w:tcPr>
            <w:tcW w:w="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2" w:right="0" w:firstLine="0"/>
              <w:jc w:val="left"/>
            </w:pPr>
            <w:r>
              <w:rPr>
                <w:sz w:val="20"/>
              </w:rPr>
              <w:t xml:space="preserve">Да </w:t>
            </w:r>
          </w:p>
        </w:tc>
        <w:tc>
          <w:tcPr>
            <w:tcW w:w="351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Продубљује се речно корито реке Дунав, повећава се запремина акумулационог језера ХЕ Ђердап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8" w:firstLine="0"/>
              <w:jc w:val="center"/>
            </w:pPr>
            <w:r>
              <w:rPr>
                <w:sz w:val="20"/>
              </w:rPr>
              <w:t xml:space="preserve">Не </w:t>
            </w:r>
          </w:p>
        </w:tc>
      </w:tr>
      <w:tr w:rsidR="00E06CC9">
        <w:trPr>
          <w:trHeight w:val="574"/>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1.2 </w:t>
            </w:r>
          </w:p>
        </w:tc>
        <w:tc>
          <w:tcPr>
            <w:tcW w:w="386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Рашчишћавање постојећег земљишта, вегетације или грађевина? </w:t>
            </w:r>
          </w:p>
        </w:tc>
        <w:tc>
          <w:tcPr>
            <w:tcW w:w="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2"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8" w:firstLine="0"/>
              <w:jc w:val="center"/>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1.3 </w:t>
            </w:r>
          </w:p>
        </w:tc>
        <w:tc>
          <w:tcPr>
            <w:tcW w:w="386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Настанак новог вида коришћења земљишта? </w:t>
            </w:r>
          </w:p>
        </w:tc>
        <w:tc>
          <w:tcPr>
            <w:tcW w:w="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2"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8" w:firstLine="0"/>
              <w:jc w:val="center"/>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1.4 </w:t>
            </w:r>
          </w:p>
        </w:tc>
        <w:tc>
          <w:tcPr>
            <w:tcW w:w="386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Претходни радови, нпр. </w:t>
            </w:r>
            <w:proofErr w:type="gramStart"/>
            <w:r>
              <w:rPr>
                <w:sz w:val="20"/>
              </w:rPr>
              <w:t>бушотине</w:t>
            </w:r>
            <w:proofErr w:type="gramEnd"/>
            <w:r>
              <w:rPr>
                <w:sz w:val="20"/>
              </w:rPr>
              <w:t xml:space="preserve">, испитивање земљишта? </w:t>
            </w:r>
          </w:p>
        </w:tc>
        <w:tc>
          <w:tcPr>
            <w:tcW w:w="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2"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8" w:firstLine="0"/>
              <w:jc w:val="center"/>
            </w:pPr>
            <w:r>
              <w:rPr>
                <w:sz w:val="20"/>
              </w:rPr>
              <w:t xml:space="preserve">Не </w:t>
            </w:r>
          </w:p>
        </w:tc>
      </w:tr>
      <w:tr w:rsidR="00E06CC9">
        <w:trPr>
          <w:trHeight w:val="1133"/>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lastRenderedPageBreak/>
              <w:t xml:space="preserve">1.5 </w:t>
            </w:r>
          </w:p>
        </w:tc>
        <w:tc>
          <w:tcPr>
            <w:tcW w:w="386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Грађевински радови? </w:t>
            </w:r>
          </w:p>
        </w:tc>
        <w:tc>
          <w:tcPr>
            <w:tcW w:w="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2" w:right="0" w:firstLine="0"/>
              <w:jc w:val="left"/>
            </w:pPr>
            <w:r>
              <w:rPr>
                <w:sz w:val="20"/>
              </w:rPr>
              <w:t xml:space="preserve">Да </w:t>
            </w:r>
          </w:p>
        </w:tc>
        <w:tc>
          <w:tcPr>
            <w:tcW w:w="351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Изградње објекта у класичном смислу нема, багеровањем песка се врши продубљивање корита што позитивно утиче на режим течења и пловност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8" w:firstLine="0"/>
              <w:jc w:val="center"/>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1.6 </w:t>
            </w:r>
          </w:p>
        </w:tc>
        <w:tc>
          <w:tcPr>
            <w:tcW w:w="386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Довођење локације у задовољавајуће стање по престанку пројекта? </w:t>
            </w:r>
          </w:p>
        </w:tc>
        <w:tc>
          <w:tcPr>
            <w:tcW w:w="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2" w:right="0" w:firstLine="0"/>
              <w:jc w:val="left"/>
            </w:pPr>
            <w:r>
              <w:rPr>
                <w:sz w:val="20"/>
              </w:rPr>
              <w:t xml:space="preserve">Да </w:t>
            </w:r>
          </w:p>
        </w:tc>
        <w:tc>
          <w:tcPr>
            <w:tcW w:w="351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8" w:firstLine="0"/>
              <w:jc w:val="center"/>
            </w:pPr>
            <w:r>
              <w:rPr>
                <w:sz w:val="20"/>
              </w:rPr>
              <w:t xml:space="preserve">Не </w:t>
            </w:r>
          </w:p>
        </w:tc>
      </w:tr>
      <w:tr w:rsidR="00E06CC9">
        <w:trPr>
          <w:trHeight w:val="852"/>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1.7 </w:t>
            </w:r>
          </w:p>
        </w:tc>
        <w:tc>
          <w:tcPr>
            <w:tcW w:w="386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Привремене локације за грађевинске радове или становање грађевинских радника? </w:t>
            </w:r>
          </w:p>
        </w:tc>
        <w:tc>
          <w:tcPr>
            <w:tcW w:w="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2"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8" w:firstLine="0"/>
              <w:jc w:val="center"/>
            </w:pPr>
            <w:r>
              <w:rPr>
                <w:sz w:val="20"/>
              </w:rPr>
              <w:t xml:space="preserve">Не </w:t>
            </w:r>
          </w:p>
        </w:tc>
      </w:tr>
      <w:tr w:rsidR="00E06CC9">
        <w:trPr>
          <w:trHeight w:val="1133"/>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1.8 </w:t>
            </w:r>
          </w:p>
        </w:tc>
        <w:tc>
          <w:tcPr>
            <w:tcW w:w="386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Надземне грађевине, конструкције или земљани радови укључујући пресецање линеарних објеката, насипање или ископе? </w:t>
            </w:r>
          </w:p>
        </w:tc>
        <w:tc>
          <w:tcPr>
            <w:tcW w:w="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2"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8" w:firstLine="0"/>
              <w:jc w:val="center"/>
            </w:pPr>
            <w:r>
              <w:rPr>
                <w:sz w:val="20"/>
              </w:rPr>
              <w:t xml:space="preserve">Не </w:t>
            </w:r>
          </w:p>
        </w:tc>
      </w:tr>
      <w:tr w:rsidR="00E06CC9">
        <w:trPr>
          <w:trHeight w:val="572"/>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1.9 </w:t>
            </w:r>
          </w:p>
        </w:tc>
        <w:tc>
          <w:tcPr>
            <w:tcW w:w="386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Подземни радови укључујући радничке радове и копање тунела? </w:t>
            </w:r>
          </w:p>
        </w:tc>
        <w:tc>
          <w:tcPr>
            <w:tcW w:w="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2"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8" w:firstLine="0"/>
              <w:jc w:val="center"/>
            </w:pPr>
            <w:r>
              <w:rPr>
                <w:sz w:val="20"/>
              </w:rPr>
              <w:t xml:space="preserve">Не </w:t>
            </w:r>
          </w:p>
        </w:tc>
      </w:tr>
      <w:tr w:rsidR="00E06CC9">
        <w:trPr>
          <w:trHeight w:val="492"/>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44" w:right="0" w:firstLine="0"/>
              <w:jc w:val="left"/>
            </w:pPr>
            <w:r>
              <w:rPr>
                <w:sz w:val="20"/>
              </w:rPr>
              <w:t xml:space="preserve">1.10 </w:t>
            </w:r>
          </w:p>
        </w:tc>
        <w:tc>
          <w:tcPr>
            <w:tcW w:w="386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Радови на исушењу земљишта? </w:t>
            </w:r>
          </w:p>
        </w:tc>
        <w:tc>
          <w:tcPr>
            <w:tcW w:w="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2"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8" w:firstLine="0"/>
              <w:jc w:val="center"/>
            </w:pPr>
            <w:r>
              <w:rPr>
                <w:sz w:val="20"/>
              </w:rPr>
              <w:t xml:space="preserve">Не </w:t>
            </w:r>
          </w:p>
        </w:tc>
      </w:tr>
      <w:tr w:rsidR="00E06CC9">
        <w:trPr>
          <w:trHeight w:val="4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44" w:right="0" w:firstLine="0"/>
              <w:jc w:val="left"/>
            </w:pPr>
            <w:r>
              <w:rPr>
                <w:sz w:val="20"/>
              </w:rPr>
              <w:t xml:space="preserve">1.11 </w:t>
            </w:r>
          </w:p>
        </w:tc>
        <w:tc>
          <w:tcPr>
            <w:tcW w:w="386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Измуљивање? </w:t>
            </w:r>
          </w:p>
        </w:tc>
        <w:tc>
          <w:tcPr>
            <w:tcW w:w="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2"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8" w:firstLine="0"/>
              <w:jc w:val="center"/>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44" w:right="0" w:firstLine="0"/>
              <w:jc w:val="left"/>
            </w:pPr>
            <w:r>
              <w:rPr>
                <w:sz w:val="20"/>
              </w:rPr>
              <w:t xml:space="preserve">1.12 </w:t>
            </w:r>
          </w:p>
        </w:tc>
        <w:tc>
          <w:tcPr>
            <w:tcW w:w="386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Индустријски и занатски производни процеси? </w:t>
            </w:r>
          </w:p>
        </w:tc>
        <w:tc>
          <w:tcPr>
            <w:tcW w:w="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2"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8" w:firstLine="0"/>
              <w:jc w:val="center"/>
            </w:pPr>
            <w:r>
              <w:rPr>
                <w:sz w:val="20"/>
              </w:rPr>
              <w:t xml:space="preserve">Не </w:t>
            </w:r>
          </w:p>
        </w:tc>
      </w:tr>
      <w:tr w:rsidR="00E06CC9">
        <w:trPr>
          <w:trHeight w:val="574"/>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44" w:right="0" w:firstLine="0"/>
              <w:jc w:val="left"/>
            </w:pPr>
            <w:r>
              <w:rPr>
                <w:sz w:val="20"/>
              </w:rPr>
              <w:t xml:space="preserve">1.13 </w:t>
            </w:r>
          </w:p>
        </w:tc>
        <w:tc>
          <w:tcPr>
            <w:tcW w:w="386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Објекти за складиштење робе и материјала? </w:t>
            </w:r>
          </w:p>
        </w:tc>
        <w:tc>
          <w:tcPr>
            <w:tcW w:w="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2"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8" w:firstLine="0"/>
              <w:jc w:val="center"/>
            </w:pPr>
            <w:r>
              <w:rPr>
                <w:sz w:val="20"/>
              </w:rPr>
              <w:t xml:space="preserve">Не </w:t>
            </w:r>
          </w:p>
        </w:tc>
      </w:tr>
    </w:tbl>
    <w:p w:rsidR="00E06CC9" w:rsidRDefault="00E06CC9">
      <w:pPr>
        <w:spacing w:after="0" w:line="259" w:lineRule="auto"/>
        <w:ind w:left="-1440" w:right="10806" w:firstLine="0"/>
        <w:jc w:val="left"/>
      </w:pPr>
    </w:p>
    <w:tbl>
      <w:tblPr>
        <w:tblStyle w:val="TableGrid"/>
        <w:tblW w:w="10190" w:type="dxa"/>
        <w:tblInd w:w="-108" w:type="dxa"/>
        <w:tblCellMar>
          <w:top w:w="45" w:type="dxa"/>
          <w:left w:w="106" w:type="dxa"/>
          <w:right w:w="73" w:type="dxa"/>
        </w:tblCellMar>
        <w:tblLook w:val="04A0" w:firstRow="1" w:lastRow="0" w:firstColumn="1" w:lastColumn="0" w:noHBand="0" w:noVBand="1"/>
      </w:tblPr>
      <w:tblGrid>
        <w:gridCol w:w="648"/>
        <w:gridCol w:w="3872"/>
        <w:gridCol w:w="449"/>
        <w:gridCol w:w="3512"/>
        <w:gridCol w:w="1709"/>
      </w:tblGrid>
      <w:tr w:rsidR="00E06CC9">
        <w:trPr>
          <w:trHeight w:val="572"/>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t xml:space="preserve">1.14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Објекти за третман или одлагање чврстог отпада или течних ефлуената? </w:t>
            </w:r>
          </w:p>
        </w:tc>
        <w:tc>
          <w:tcPr>
            <w:tcW w:w="449"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Да </w:t>
            </w:r>
          </w:p>
        </w:tc>
        <w:tc>
          <w:tcPr>
            <w:tcW w:w="351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t xml:space="preserve">1.15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Објекти за дугорочни смештај погонских радника? </w:t>
            </w:r>
          </w:p>
        </w:tc>
        <w:tc>
          <w:tcPr>
            <w:tcW w:w="449"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t xml:space="preserve">1.16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Нову пут, железница или речни транспорт током градње или експлоатације? </w:t>
            </w:r>
          </w:p>
        </w:tc>
        <w:tc>
          <w:tcPr>
            <w:tcW w:w="44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1414"/>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t xml:space="preserve">1.17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Нови пут железница, ваздушни саобраћај, водни транспорт или друга транспортна инфраструктура, укључујући нове или измењене правце и станице, луке, аеродроме, итд? </w:t>
            </w:r>
          </w:p>
        </w:tc>
        <w:tc>
          <w:tcPr>
            <w:tcW w:w="44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1136"/>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t xml:space="preserve">1.18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13" w:firstLine="0"/>
              <w:jc w:val="left"/>
            </w:pPr>
            <w:r>
              <w:rPr>
                <w:sz w:val="20"/>
              </w:rPr>
              <w:t xml:space="preserve">Затварање или скретање постојећих транспортних праваца или инфраструктуре која води ка изменама кретања саобраћаја? </w:t>
            </w:r>
          </w:p>
        </w:tc>
        <w:tc>
          <w:tcPr>
            <w:tcW w:w="44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t xml:space="preserve">1.19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Нове или скренуте преносне линије или цевоводи? </w:t>
            </w:r>
          </w:p>
        </w:tc>
        <w:tc>
          <w:tcPr>
            <w:tcW w:w="44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852"/>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lastRenderedPageBreak/>
              <w:t xml:space="preserve">1.20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Запречавање, изградња брана, изградња пропуста, регулација или дуге промене у хидрологији водотока или аквифера? </w:t>
            </w:r>
          </w:p>
        </w:tc>
        <w:tc>
          <w:tcPr>
            <w:tcW w:w="44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490"/>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t xml:space="preserve">1.21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Прелази преко водотока? </w:t>
            </w:r>
          </w:p>
        </w:tc>
        <w:tc>
          <w:tcPr>
            <w:tcW w:w="44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t xml:space="preserve">1.22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Црпљење или трасвер воде из подземних или површинских извора? </w:t>
            </w:r>
          </w:p>
        </w:tc>
        <w:tc>
          <w:tcPr>
            <w:tcW w:w="449"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Да </w:t>
            </w:r>
          </w:p>
        </w:tc>
        <w:tc>
          <w:tcPr>
            <w:tcW w:w="351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855"/>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t xml:space="preserve">1.23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Промене у водним телима или на површини земљишта које погађају одводњавање или отицање? </w:t>
            </w:r>
          </w:p>
        </w:tc>
        <w:tc>
          <w:tcPr>
            <w:tcW w:w="44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t xml:space="preserve">1.24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Превоз персонала или материјала за градњу, погон или потпуни престанак? </w:t>
            </w:r>
          </w:p>
        </w:tc>
        <w:tc>
          <w:tcPr>
            <w:tcW w:w="44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852"/>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t xml:space="preserve">1.25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7" w:firstLine="0"/>
              <w:jc w:val="left"/>
            </w:pPr>
            <w:r>
              <w:rPr>
                <w:sz w:val="20"/>
              </w:rPr>
              <w:t xml:space="preserve">Дугорочни радови на демонтажи, потпуном престанку или обнављању рада? </w:t>
            </w:r>
          </w:p>
        </w:tc>
        <w:tc>
          <w:tcPr>
            <w:tcW w:w="44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852"/>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t xml:space="preserve">1.26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Текуће актовности током потпуног престанка рада које могу имати утицај на животну средину? </w:t>
            </w:r>
          </w:p>
        </w:tc>
        <w:tc>
          <w:tcPr>
            <w:tcW w:w="44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572"/>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t xml:space="preserve">1.27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Прилив људи у подрзчје, привремен или сталан? </w:t>
            </w:r>
          </w:p>
        </w:tc>
        <w:tc>
          <w:tcPr>
            <w:tcW w:w="44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t xml:space="preserve">1.28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Увођење нових биљних и животињских врста? </w:t>
            </w:r>
          </w:p>
        </w:tc>
        <w:tc>
          <w:tcPr>
            <w:tcW w:w="44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t xml:space="preserve">1.29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Губитак аутохтоних врста или генетске и биолошке разноврсности? </w:t>
            </w:r>
          </w:p>
        </w:tc>
        <w:tc>
          <w:tcPr>
            <w:tcW w:w="44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492"/>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t xml:space="preserve">1.30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Друго </w:t>
            </w:r>
          </w:p>
        </w:tc>
        <w:tc>
          <w:tcPr>
            <w:tcW w:w="44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852"/>
        </w:trPr>
        <w:tc>
          <w:tcPr>
            <w:tcW w:w="10190" w:type="dxa"/>
            <w:gridSpan w:val="5"/>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b/>
                <w:sz w:val="20"/>
              </w:rPr>
              <w:t xml:space="preserve">2. Да ли ће постављање или погон постројења у оквиру пројекта подразумевати коришћење </w:t>
            </w:r>
            <w:proofErr w:type="gramStart"/>
            <w:r>
              <w:rPr>
                <w:b/>
                <w:sz w:val="20"/>
              </w:rPr>
              <w:t>природних  ресурса</w:t>
            </w:r>
            <w:proofErr w:type="gramEnd"/>
            <w:r>
              <w:rPr>
                <w:b/>
                <w:sz w:val="20"/>
              </w:rPr>
              <w:t xml:space="preserve"> као што су земљиште, вода, материјали или енерија, посебно оних ресурса који су необновљиви или који се тешко обнављају?  </w:t>
            </w:r>
          </w:p>
        </w:tc>
      </w:tr>
    </w:tbl>
    <w:p w:rsidR="00E06CC9" w:rsidRDefault="00E06CC9">
      <w:pPr>
        <w:spacing w:after="0" w:line="259" w:lineRule="auto"/>
        <w:ind w:left="-1440" w:right="10806" w:firstLine="0"/>
        <w:jc w:val="left"/>
      </w:pPr>
    </w:p>
    <w:tbl>
      <w:tblPr>
        <w:tblStyle w:val="TableGrid"/>
        <w:tblW w:w="10190" w:type="dxa"/>
        <w:tblInd w:w="-108" w:type="dxa"/>
        <w:tblCellMar>
          <w:top w:w="45" w:type="dxa"/>
          <w:left w:w="108" w:type="dxa"/>
          <w:right w:w="75" w:type="dxa"/>
        </w:tblCellMar>
        <w:tblLook w:val="04A0" w:firstRow="1" w:lastRow="0" w:firstColumn="1" w:lastColumn="0" w:noHBand="0" w:noVBand="1"/>
      </w:tblPr>
      <w:tblGrid>
        <w:gridCol w:w="648"/>
        <w:gridCol w:w="3781"/>
        <w:gridCol w:w="540"/>
        <w:gridCol w:w="3061"/>
        <w:gridCol w:w="2160"/>
      </w:tblGrid>
      <w:tr w:rsidR="00E06CC9">
        <w:trPr>
          <w:trHeight w:val="572"/>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5" w:firstLine="0"/>
              <w:jc w:val="center"/>
            </w:pPr>
            <w:r>
              <w:rPr>
                <w:sz w:val="20"/>
              </w:rPr>
              <w:t xml:space="preserve">2.1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Земљиште, посебно неизграђено или пољопривредно? </w:t>
            </w:r>
          </w:p>
        </w:tc>
        <w:tc>
          <w:tcPr>
            <w:tcW w:w="5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35" w:firstLine="0"/>
              <w:jc w:val="center"/>
            </w:pPr>
            <w:r>
              <w:rPr>
                <w:sz w:val="20"/>
              </w:rPr>
              <w:t xml:space="preserve">2.2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Вода? </w:t>
            </w:r>
          </w:p>
        </w:tc>
        <w:tc>
          <w:tcPr>
            <w:tcW w:w="54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35" w:firstLine="0"/>
              <w:jc w:val="center"/>
            </w:pPr>
            <w:r>
              <w:rPr>
                <w:sz w:val="20"/>
              </w:rPr>
              <w:t xml:space="preserve">2.3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Минерали? </w:t>
            </w:r>
          </w:p>
        </w:tc>
        <w:tc>
          <w:tcPr>
            <w:tcW w:w="54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Да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Песак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293"/>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35" w:firstLine="0"/>
              <w:jc w:val="center"/>
            </w:pPr>
            <w:r>
              <w:rPr>
                <w:sz w:val="20"/>
              </w:rPr>
              <w:t xml:space="preserve">2.4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Камен, шљунак, песак? </w:t>
            </w:r>
          </w:p>
        </w:tc>
        <w:tc>
          <w:tcPr>
            <w:tcW w:w="54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Да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Основна сировина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35" w:firstLine="0"/>
              <w:jc w:val="center"/>
            </w:pPr>
            <w:r>
              <w:rPr>
                <w:sz w:val="20"/>
              </w:rPr>
              <w:t xml:space="preserve">2.5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Шуме и коришћење дрвета? </w:t>
            </w:r>
          </w:p>
        </w:tc>
        <w:tc>
          <w:tcPr>
            <w:tcW w:w="54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5" w:firstLine="0"/>
              <w:jc w:val="center"/>
            </w:pPr>
            <w:r>
              <w:rPr>
                <w:sz w:val="20"/>
              </w:rPr>
              <w:t xml:space="preserve">2.7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Енерија, укључујуци електричну и течна орива? </w:t>
            </w:r>
          </w:p>
        </w:tc>
        <w:tc>
          <w:tcPr>
            <w:tcW w:w="5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Да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Еуро дизел гориво за рад механизације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Да – продукти изгарања горива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35" w:firstLine="0"/>
              <w:jc w:val="center"/>
            </w:pPr>
            <w:r>
              <w:rPr>
                <w:sz w:val="20"/>
              </w:rPr>
              <w:t xml:space="preserve">2.8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Други ресурси? </w:t>
            </w:r>
          </w:p>
        </w:tc>
        <w:tc>
          <w:tcPr>
            <w:tcW w:w="54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852"/>
        </w:trPr>
        <w:tc>
          <w:tcPr>
            <w:tcW w:w="10190" w:type="dxa"/>
            <w:gridSpan w:val="5"/>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b/>
                <w:sz w:val="20"/>
              </w:rPr>
              <w:t xml:space="preserve">3. Да ли пројекат подразумева коришћење, складиштење, транспорт, руковање или производњу материја или материјала који могу бити штетни по људско здравље или животну средину или изазвати забринутост због постојећег или могућег ризика по људско зравље? </w:t>
            </w:r>
          </w:p>
        </w:tc>
      </w:tr>
      <w:tr w:rsidR="00E06CC9">
        <w:trPr>
          <w:trHeight w:val="1414"/>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5" w:firstLine="0"/>
              <w:jc w:val="center"/>
            </w:pPr>
            <w:r>
              <w:rPr>
                <w:color w:val="FF0000"/>
                <w:sz w:val="20"/>
              </w:rPr>
              <w:lastRenderedPageBreak/>
              <w:t xml:space="preserve">3.1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20" w:firstLine="0"/>
              <w:jc w:val="left"/>
            </w:pPr>
            <w:r>
              <w:rPr>
                <w:sz w:val="20"/>
              </w:rPr>
              <w:t xml:space="preserve">Да ли пројекат подразумева коришћење материја или материјала који су токсични или опасни по људско здравље или животну средину (флора, фауна, снабдевање водом)? </w:t>
            </w:r>
          </w:p>
        </w:tc>
        <w:tc>
          <w:tcPr>
            <w:tcW w:w="5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1414"/>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5" w:firstLine="0"/>
              <w:jc w:val="center"/>
            </w:pPr>
            <w:r>
              <w:rPr>
                <w:color w:val="FF0000"/>
                <w:sz w:val="20"/>
              </w:rPr>
              <w:t xml:space="preserve">3.2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36" w:firstLine="0"/>
              <w:jc w:val="left"/>
            </w:pPr>
            <w:r>
              <w:rPr>
                <w:sz w:val="20"/>
              </w:rPr>
              <w:t xml:space="preserve">Да ли ће пројекат изазвати промену у појави болести или утицати на преносеће болести (на пример, болести које преносе инсекти или које се преносе водом)? </w:t>
            </w:r>
          </w:p>
        </w:tc>
        <w:tc>
          <w:tcPr>
            <w:tcW w:w="5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852"/>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5" w:firstLine="0"/>
              <w:jc w:val="center"/>
            </w:pPr>
            <w:r>
              <w:rPr>
                <w:color w:val="FF0000"/>
                <w:sz w:val="20"/>
              </w:rPr>
              <w:t xml:space="preserve">3.3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Да ли ће пројекат утицати на благостање становништва, па пример, променом услова живота? </w:t>
            </w:r>
          </w:p>
        </w:tc>
        <w:tc>
          <w:tcPr>
            <w:tcW w:w="5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pPr>
            <w:r>
              <w:rPr>
                <w:sz w:val="20"/>
              </w:rPr>
              <w:t xml:space="preserve">Позитивно утиче на запошљавање мање броја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1135"/>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5" w:firstLine="0"/>
              <w:jc w:val="center"/>
            </w:pPr>
            <w:r>
              <w:rPr>
                <w:color w:val="FF0000"/>
                <w:sz w:val="20"/>
              </w:rPr>
              <w:t xml:space="preserve">3.4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Да ли постоје посебно рањиве групе становника које могу бити погођене извођењем пројекта, на пример, болнички пацијенти, стари? </w:t>
            </w:r>
          </w:p>
        </w:tc>
        <w:tc>
          <w:tcPr>
            <w:tcW w:w="5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35" w:firstLine="0"/>
              <w:jc w:val="center"/>
            </w:pPr>
            <w:r>
              <w:rPr>
                <w:sz w:val="20"/>
              </w:rPr>
              <w:t xml:space="preserve">3.5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Друи изроци? </w:t>
            </w:r>
          </w:p>
        </w:tc>
        <w:tc>
          <w:tcPr>
            <w:tcW w:w="54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290"/>
        </w:trPr>
        <w:tc>
          <w:tcPr>
            <w:tcW w:w="10190" w:type="dxa"/>
            <w:gridSpan w:val="5"/>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b/>
                <w:sz w:val="20"/>
              </w:rPr>
              <w:t xml:space="preserve">4. Да ли ће током извођења, рада или коначног престанка рада настајати чврсти отпад?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5" w:firstLine="0"/>
              <w:jc w:val="center"/>
            </w:pPr>
            <w:r>
              <w:rPr>
                <w:sz w:val="20"/>
              </w:rPr>
              <w:t xml:space="preserve">4.1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Јаловина, депонија уклоњеног површинског слоја или руднички отпад? </w:t>
            </w:r>
          </w:p>
        </w:tc>
        <w:tc>
          <w:tcPr>
            <w:tcW w:w="5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5" w:firstLine="0"/>
              <w:jc w:val="center"/>
            </w:pPr>
            <w:r>
              <w:rPr>
                <w:sz w:val="20"/>
              </w:rPr>
              <w:t xml:space="preserve">4.2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Градски отпад </w:t>
            </w:r>
            <w:proofErr w:type="gramStart"/>
            <w:r>
              <w:rPr>
                <w:sz w:val="20"/>
              </w:rPr>
              <w:t>( из</w:t>
            </w:r>
            <w:proofErr w:type="gramEnd"/>
            <w:r>
              <w:rPr>
                <w:sz w:val="20"/>
              </w:rPr>
              <w:t xml:space="preserve"> станова или комерцијални отпад)? </w:t>
            </w:r>
          </w:p>
        </w:tc>
        <w:tc>
          <w:tcPr>
            <w:tcW w:w="5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Да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У току рада постојаће комунални отпад везан за број запослених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18" w:line="259" w:lineRule="auto"/>
              <w:ind w:left="0" w:right="0" w:firstLine="0"/>
              <w:jc w:val="left"/>
            </w:pPr>
            <w:r>
              <w:rPr>
                <w:sz w:val="20"/>
              </w:rPr>
              <w:t xml:space="preserve">Не – евакуацију врши </w:t>
            </w:r>
          </w:p>
          <w:p w:rsidR="00E06CC9" w:rsidRDefault="00B043D3">
            <w:pPr>
              <w:spacing w:after="0" w:line="259" w:lineRule="auto"/>
              <w:ind w:left="0" w:right="0" w:firstLine="0"/>
              <w:jc w:val="left"/>
            </w:pPr>
            <w:r>
              <w:rPr>
                <w:sz w:val="20"/>
              </w:rPr>
              <w:t xml:space="preserve">ЈКП </w:t>
            </w:r>
          </w:p>
        </w:tc>
      </w:tr>
      <w:tr w:rsidR="00E06CC9">
        <w:trPr>
          <w:trHeight w:val="572"/>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5" w:firstLine="0"/>
              <w:jc w:val="center"/>
            </w:pPr>
            <w:r>
              <w:rPr>
                <w:sz w:val="20"/>
              </w:rPr>
              <w:t xml:space="preserve">4.3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Опасан или токсични отпад (укључујући радио-активни отпад)? </w:t>
            </w:r>
          </w:p>
        </w:tc>
        <w:tc>
          <w:tcPr>
            <w:tcW w:w="5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35" w:firstLine="0"/>
              <w:jc w:val="center"/>
            </w:pPr>
            <w:r>
              <w:rPr>
                <w:sz w:val="20"/>
              </w:rPr>
              <w:t xml:space="preserve">4.4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Други индустријски процесни отпад? </w:t>
            </w:r>
          </w:p>
        </w:tc>
        <w:tc>
          <w:tcPr>
            <w:tcW w:w="54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293"/>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35" w:firstLine="0"/>
              <w:jc w:val="center"/>
            </w:pPr>
            <w:r>
              <w:rPr>
                <w:sz w:val="20"/>
              </w:rPr>
              <w:t xml:space="preserve">4.5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Вишак производа? </w:t>
            </w:r>
          </w:p>
        </w:tc>
        <w:tc>
          <w:tcPr>
            <w:tcW w:w="54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5" w:firstLine="0"/>
              <w:jc w:val="center"/>
            </w:pPr>
            <w:r>
              <w:rPr>
                <w:sz w:val="20"/>
              </w:rPr>
              <w:t xml:space="preserve">4.6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Отпадни муљ или други муљеви као резултат третмана ефлуента? </w:t>
            </w:r>
          </w:p>
        </w:tc>
        <w:tc>
          <w:tcPr>
            <w:tcW w:w="5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35" w:firstLine="0"/>
              <w:jc w:val="center"/>
            </w:pPr>
            <w:r>
              <w:rPr>
                <w:sz w:val="20"/>
              </w:rPr>
              <w:t xml:space="preserve">4.7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Грађевински отпад или шут? </w:t>
            </w:r>
          </w:p>
        </w:tc>
        <w:tc>
          <w:tcPr>
            <w:tcW w:w="54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35" w:firstLine="0"/>
              <w:jc w:val="center"/>
            </w:pPr>
            <w:r>
              <w:rPr>
                <w:sz w:val="20"/>
              </w:rPr>
              <w:t xml:space="preserve">4.8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Сувишак машина и опреме? </w:t>
            </w:r>
          </w:p>
        </w:tc>
        <w:tc>
          <w:tcPr>
            <w:tcW w:w="54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35" w:firstLine="0"/>
              <w:jc w:val="center"/>
            </w:pPr>
            <w:r>
              <w:rPr>
                <w:sz w:val="20"/>
              </w:rPr>
              <w:t xml:space="preserve">4.9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Контаминирано тло други материал? </w:t>
            </w:r>
          </w:p>
        </w:tc>
        <w:tc>
          <w:tcPr>
            <w:tcW w:w="54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38" w:right="0" w:firstLine="0"/>
              <w:jc w:val="left"/>
            </w:pPr>
            <w:r>
              <w:rPr>
                <w:sz w:val="20"/>
              </w:rPr>
              <w:t xml:space="preserve">4.10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Пољопривредни отпад? </w:t>
            </w:r>
          </w:p>
        </w:tc>
        <w:tc>
          <w:tcPr>
            <w:tcW w:w="54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bl>
    <w:p w:rsidR="00E06CC9" w:rsidRDefault="00E06CC9">
      <w:pPr>
        <w:spacing w:after="0" w:line="259" w:lineRule="auto"/>
        <w:ind w:left="-1440" w:right="10806" w:firstLine="0"/>
        <w:jc w:val="left"/>
      </w:pPr>
    </w:p>
    <w:tbl>
      <w:tblPr>
        <w:tblStyle w:val="TableGrid"/>
        <w:tblW w:w="10190" w:type="dxa"/>
        <w:tblInd w:w="-108" w:type="dxa"/>
        <w:tblCellMar>
          <w:top w:w="45" w:type="dxa"/>
          <w:left w:w="106" w:type="dxa"/>
          <w:right w:w="65" w:type="dxa"/>
        </w:tblCellMar>
        <w:tblLook w:val="04A0" w:firstRow="1" w:lastRow="0" w:firstColumn="1" w:lastColumn="0" w:noHBand="0" w:noVBand="1"/>
      </w:tblPr>
      <w:tblGrid>
        <w:gridCol w:w="648"/>
        <w:gridCol w:w="3781"/>
        <w:gridCol w:w="451"/>
        <w:gridCol w:w="89"/>
        <w:gridCol w:w="3061"/>
        <w:gridCol w:w="91"/>
        <w:gridCol w:w="2069"/>
      </w:tblGrid>
      <w:tr w:rsidR="00E06CC9">
        <w:trPr>
          <w:trHeight w:val="291"/>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41" w:right="0" w:firstLine="0"/>
              <w:jc w:val="left"/>
            </w:pPr>
            <w:r>
              <w:rPr>
                <w:sz w:val="20"/>
              </w:rPr>
              <w:t xml:space="preserve">4.11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Друга врста отпада? </w:t>
            </w:r>
          </w:p>
        </w:tc>
        <w:tc>
          <w:tcPr>
            <w:tcW w:w="540"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r>
      <w:tr w:rsidR="00E06CC9">
        <w:trPr>
          <w:trHeight w:val="571"/>
        </w:trPr>
        <w:tc>
          <w:tcPr>
            <w:tcW w:w="10190" w:type="dxa"/>
            <w:gridSpan w:val="7"/>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b/>
                <w:sz w:val="20"/>
              </w:rPr>
              <w:t xml:space="preserve">5. Д ли извођење пројекта подразумева испуштање загађујућих материја или било којих опасних, токсичних или непријатних материја у ваздух? </w:t>
            </w:r>
          </w:p>
        </w:tc>
      </w:tr>
      <w:tr w:rsidR="00E06CC9">
        <w:trPr>
          <w:trHeight w:val="852"/>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2" w:firstLine="0"/>
              <w:jc w:val="center"/>
            </w:pPr>
            <w:r>
              <w:rPr>
                <w:sz w:val="20"/>
              </w:rPr>
              <w:t xml:space="preserve">5.1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Емисије из стационарних или мобилних извора за сагоревање фосилних горива?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Да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Емисија гасова продуката сагоревања горива из мобилних извора за време рада опреме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293"/>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2" w:firstLine="0"/>
              <w:jc w:val="center"/>
            </w:pPr>
            <w:r>
              <w:rPr>
                <w:sz w:val="20"/>
              </w:rPr>
              <w:t xml:space="preserve">5.2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Емисије из производних процеса? </w:t>
            </w:r>
          </w:p>
        </w:tc>
        <w:tc>
          <w:tcPr>
            <w:tcW w:w="540"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Да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2" w:firstLine="0"/>
              <w:jc w:val="center"/>
            </w:pPr>
            <w:r>
              <w:rPr>
                <w:sz w:val="20"/>
              </w:rPr>
              <w:lastRenderedPageBreak/>
              <w:t xml:space="preserve">5.3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Емисије из материјала којима се рукује укључујући складиштење и транспорт?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2" w:firstLine="0"/>
              <w:jc w:val="center"/>
            </w:pPr>
            <w:r>
              <w:rPr>
                <w:sz w:val="20"/>
              </w:rPr>
              <w:t xml:space="preserve">5.4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Емисије из грађевинских активности укључујући постројења и опрему?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1133"/>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2" w:firstLine="0"/>
              <w:jc w:val="center"/>
            </w:pPr>
            <w:r>
              <w:rPr>
                <w:sz w:val="20"/>
              </w:rPr>
              <w:t xml:space="preserve">5.5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Прашина или непријатни мириси који настају руковањем материјалима укључујући грађевинске материјале, канализацију и отпад?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2" w:firstLine="0"/>
              <w:jc w:val="center"/>
            </w:pPr>
            <w:r>
              <w:rPr>
                <w:sz w:val="20"/>
              </w:rPr>
              <w:t xml:space="preserve">5.6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Емисије због спаљивања отпада? </w:t>
            </w:r>
          </w:p>
        </w:tc>
        <w:tc>
          <w:tcPr>
            <w:tcW w:w="540"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r>
      <w:tr w:rsidR="00E06CC9">
        <w:trPr>
          <w:trHeight w:val="852"/>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2" w:firstLine="0"/>
              <w:jc w:val="center"/>
            </w:pPr>
            <w:r>
              <w:rPr>
                <w:sz w:val="20"/>
              </w:rPr>
              <w:t xml:space="preserve">5.7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44" w:firstLine="0"/>
              <w:jc w:val="left"/>
            </w:pPr>
            <w:r>
              <w:rPr>
                <w:sz w:val="20"/>
              </w:rPr>
              <w:t xml:space="preserve">Емисије због спаљивања отпада на отвореном простору (на пример, исечени материал, грађевински остаци)?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2" w:firstLine="0"/>
              <w:jc w:val="center"/>
            </w:pPr>
            <w:r>
              <w:rPr>
                <w:sz w:val="20"/>
              </w:rPr>
              <w:t xml:space="preserve">5.8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Емисије друих извора? </w:t>
            </w:r>
          </w:p>
        </w:tc>
        <w:tc>
          <w:tcPr>
            <w:tcW w:w="540"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r>
      <w:tr w:rsidR="00E06CC9">
        <w:trPr>
          <w:trHeight w:val="571"/>
        </w:trPr>
        <w:tc>
          <w:tcPr>
            <w:tcW w:w="10190" w:type="dxa"/>
            <w:gridSpan w:val="7"/>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b/>
                <w:sz w:val="20"/>
              </w:rPr>
              <w:t xml:space="preserve">6. Да ли извођење пројекта подразумева проузроковање буке и вибрација или испуштање светлости, топлотне енергије или електромагнетног зрачења? </w:t>
            </w:r>
          </w:p>
        </w:tc>
      </w:tr>
      <w:tr w:rsidR="00E06CC9">
        <w:trPr>
          <w:trHeight w:val="574"/>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2" w:firstLine="0"/>
              <w:jc w:val="center"/>
            </w:pPr>
            <w:r>
              <w:rPr>
                <w:sz w:val="20"/>
              </w:rPr>
              <w:t xml:space="preserve">6.1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pPr>
            <w:r>
              <w:rPr>
                <w:sz w:val="20"/>
              </w:rPr>
              <w:t xml:space="preserve">Због рада опреме, на пример, машина, вентилационих постројења, дробилица? </w:t>
            </w:r>
          </w:p>
        </w:tc>
        <w:tc>
          <w:tcPr>
            <w:tcW w:w="45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Да </w:t>
            </w:r>
          </w:p>
        </w:tc>
        <w:tc>
          <w:tcPr>
            <w:tcW w:w="3149"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Бука и вибрације због рада механизације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291"/>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2" w:firstLine="0"/>
              <w:jc w:val="center"/>
            </w:pPr>
            <w:r>
              <w:rPr>
                <w:sz w:val="20"/>
              </w:rPr>
              <w:t xml:space="preserve">6.2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Из индустријских или сличних процеса? </w:t>
            </w:r>
          </w:p>
        </w:tc>
        <w:tc>
          <w:tcPr>
            <w:tcW w:w="45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c>
          <w:tcPr>
            <w:tcW w:w="3149"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2" w:firstLine="0"/>
              <w:jc w:val="center"/>
            </w:pPr>
            <w:r>
              <w:rPr>
                <w:sz w:val="20"/>
              </w:rPr>
              <w:t xml:space="preserve">6.3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Због грађевинских радова и уклањања грађевинских и других објеката? </w:t>
            </w:r>
          </w:p>
        </w:tc>
        <w:tc>
          <w:tcPr>
            <w:tcW w:w="45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149"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2" w:firstLine="0"/>
              <w:jc w:val="center"/>
            </w:pPr>
            <w:r>
              <w:rPr>
                <w:sz w:val="20"/>
              </w:rPr>
              <w:t xml:space="preserve">6.4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Од експлозија или побијања шипова? </w:t>
            </w:r>
          </w:p>
        </w:tc>
        <w:tc>
          <w:tcPr>
            <w:tcW w:w="45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c>
          <w:tcPr>
            <w:tcW w:w="3149"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2" w:firstLine="0"/>
              <w:jc w:val="center"/>
            </w:pPr>
            <w:r>
              <w:rPr>
                <w:sz w:val="20"/>
              </w:rPr>
              <w:t xml:space="preserve">6.5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Од грађевинског или погонског саобраћаја? </w:t>
            </w:r>
          </w:p>
        </w:tc>
        <w:tc>
          <w:tcPr>
            <w:tcW w:w="45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149"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2" w:firstLine="0"/>
              <w:jc w:val="center"/>
            </w:pPr>
            <w:r>
              <w:rPr>
                <w:sz w:val="20"/>
              </w:rPr>
              <w:t xml:space="preserve">6.6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Из система за осветљење или система за хлађење? </w:t>
            </w:r>
          </w:p>
        </w:tc>
        <w:tc>
          <w:tcPr>
            <w:tcW w:w="45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149"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852"/>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2" w:firstLine="0"/>
              <w:jc w:val="center"/>
            </w:pPr>
            <w:r>
              <w:rPr>
                <w:sz w:val="20"/>
              </w:rPr>
              <w:t xml:space="preserve">6.7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Из извора електромагнетног зрачења (подразумевају се ефекти на најближу осетљиву опрему као и на људе)? </w:t>
            </w:r>
          </w:p>
        </w:tc>
        <w:tc>
          <w:tcPr>
            <w:tcW w:w="45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149"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293"/>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2" w:firstLine="0"/>
              <w:jc w:val="center"/>
            </w:pPr>
            <w:r>
              <w:rPr>
                <w:sz w:val="20"/>
              </w:rPr>
              <w:t xml:space="preserve">6.8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Из других извора? </w:t>
            </w:r>
          </w:p>
        </w:tc>
        <w:tc>
          <w:tcPr>
            <w:tcW w:w="45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c>
          <w:tcPr>
            <w:tcW w:w="3149"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r>
      <w:tr w:rsidR="00E06CC9">
        <w:trPr>
          <w:trHeight w:val="572"/>
        </w:trPr>
        <w:tc>
          <w:tcPr>
            <w:tcW w:w="10190" w:type="dxa"/>
            <w:gridSpan w:val="7"/>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b/>
                <w:sz w:val="20"/>
              </w:rPr>
              <w:t xml:space="preserve">7. Да ли извођење пројекта води ризику загађења земљишта или вода због испуштања загађујућих материја на </w:t>
            </w:r>
            <w:proofErr w:type="gramStart"/>
            <w:r>
              <w:rPr>
                <w:b/>
                <w:sz w:val="20"/>
              </w:rPr>
              <w:t>тло  или</w:t>
            </w:r>
            <w:proofErr w:type="gramEnd"/>
            <w:r>
              <w:rPr>
                <w:b/>
                <w:sz w:val="20"/>
              </w:rPr>
              <w:t xml:space="preserve"> у канализацију површинске или подземне воде? </w:t>
            </w:r>
          </w:p>
        </w:tc>
      </w:tr>
      <w:tr w:rsidR="00E06CC9">
        <w:trPr>
          <w:trHeight w:val="1975"/>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2" w:firstLine="0"/>
              <w:jc w:val="center"/>
            </w:pPr>
            <w:r>
              <w:rPr>
                <w:sz w:val="20"/>
              </w:rPr>
              <w:t xml:space="preserve">7.1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Због руковања, складиштења, коришћења или цурења опасних или токсичних материја? </w:t>
            </w:r>
          </w:p>
        </w:tc>
        <w:tc>
          <w:tcPr>
            <w:tcW w:w="45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Да </w:t>
            </w:r>
          </w:p>
        </w:tc>
        <w:tc>
          <w:tcPr>
            <w:tcW w:w="3241" w:type="dxa"/>
            <w:gridSpan w:val="3"/>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pPr>
            <w:r>
              <w:rPr>
                <w:sz w:val="20"/>
              </w:rPr>
              <w:t xml:space="preserve">Цурење хидрауличких уља услед акцидентних пуцања хидрауличних водова у количини до 100 л, цурење погонских горива услед лоше заптивености у количини до 2 л, цурење уља за подмазивање у количини до 1 л. </w:t>
            </w:r>
          </w:p>
        </w:tc>
        <w:tc>
          <w:tcPr>
            <w:tcW w:w="2069"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r>
    </w:tbl>
    <w:p w:rsidR="00E06CC9" w:rsidRDefault="00E06CC9">
      <w:pPr>
        <w:spacing w:after="0" w:line="259" w:lineRule="auto"/>
        <w:ind w:left="-1440" w:right="10806" w:firstLine="0"/>
        <w:jc w:val="left"/>
      </w:pPr>
    </w:p>
    <w:tbl>
      <w:tblPr>
        <w:tblStyle w:val="TableGrid"/>
        <w:tblW w:w="10190" w:type="dxa"/>
        <w:tblInd w:w="-108" w:type="dxa"/>
        <w:tblCellMar>
          <w:top w:w="45" w:type="dxa"/>
          <w:left w:w="106" w:type="dxa"/>
          <w:right w:w="73" w:type="dxa"/>
        </w:tblCellMar>
        <w:tblLook w:val="04A0" w:firstRow="1" w:lastRow="0" w:firstColumn="1" w:lastColumn="0" w:noHBand="0" w:noVBand="1"/>
      </w:tblPr>
      <w:tblGrid>
        <w:gridCol w:w="648"/>
        <w:gridCol w:w="3781"/>
        <w:gridCol w:w="451"/>
        <w:gridCol w:w="89"/>
        <w:gridCol w:w="3061"/>
        <w:gridCol w:w="91"/>
        <w:gridCol w:w="2069"/>
      </w:tblGrid>
      <w:tr w:rsidR="00E06CC9">
        <w:trPr>
          <w:trHeight w:val="852"/>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3" w:firstLine="0"/>
              <w:jc w:val="center"/>
            </w:pPr>
            <w:r>
              <w:rPr>
                <w:sz w:val="20"/>
              </w:rPr>
              <w:t xml:space="preserve">7.2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Због испуштања канализације или других ефлуената (третираних или не третираних) у воду или земљиште? </w:t>
            </w:r>
          </w:p>
        </w:tc>
        <w:tc>
          <w:tcPr>
            <w:tcW w:w="45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241" w:type="dxa"/>
            <w:gridSpan w:val="3"/>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069"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r>
      <w:tr w:rsidR="00E06CC9">
        <w:trPr>
          <w:trHeight w:val="852"/>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3" w:firstLine="0"/>
              <w:jc w:val="center"/>
            </w:pPr>
            <w:r>
              <w:rPr>
                <w:sz w:val="20"/>
              </w:rPr>
              <w:lastRenderedPageBreak/>
              <w:t xml:space="preserve">7.3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Таложењем загађујућих материја испуштених у ваздух, у земљиште или воду? </w:t>
            </w:r>
          </w:p>
        </w:tc>
        <w:tc>
          <w:tcPr>
            <w:tcW w:w="45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241" w:type="dxa"/>
            <w:gridSpan w:val="3"/>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069"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33" w:firstLine="0"/>
              <w:jc w:val="center"/>
            </w:pPr>
            <w:r>
              <w:rPr>
                <w:sz w:val="20"/>
              </w:rPr>
              <w:t xml:space="preserve">7.4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Из других извора? </w:t>
            </w:r>
          </w:p>
        </w:tc>
        <w:tc>
          <w:tcPr>
            <w:tcW w:w="45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c>
          <w:tcPr>
            <w:tcW w:w="3241" w:type="dxa"/>
            <w:gridSpan w:val="3"/>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206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854"/>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3" w:firstLine="0"/>
              <w:jc w:val="center"/>
            </w:pPr>
            <w:r>
              <w:rPr>
                <w:sz w:val="20"/>
              </w:rPr>
              <w:t xml:space="preserve">7.5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Постоји ли дугорочни ризик због загађујућих материја у животној средини из ових извора? </w:t>
            </w:r>
          </w:p>
        </w:tc>
        <w:tc>
          <w:tcPr>
            <w:tcW w:w="45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241" w:type="dxa"/>
            <w:gridSpan w:val="3"/>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069"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r>
      <w:tr w:rsidR="00E06CC9">
        <w:trPr>
          <w:trHeight w:val="853"/>
        </w:trPr>
        <w:tc>
          <w:tcPr>
            <w:tcW w:w="10190" w:type="dxa"/>
            <w:gridSpan w:val="7"/>
            <w:tcBorders>
              <w:top w:val="single" w:sz="4" w:space="0" w:color="000000"/>
              <w:left w:val="single" w:sz="4" w:space="0" w:color="000000"/>
              <w:bottom w:val="single" w:sz="4" w:space="0" w:color="000000"/>
              <w:right w:val="single" w:sz="4" w:space="0" w:color="000000"/>
            </w:tcBorders>
          </w:tcPr>
          <w:p w:rsidR="00E06CC9" w:rsidRDefault="00B043D3">
            <w:pPr>
              <w:spacing w:after="1" w:line="277" w:lineRule="auto"/>
              <w:ind w:left="2" w:right="0" w:firstLine="0"/>
              <w:jc w:val="left"/>
            </w:pPr>
            <w:r>
              <w:rPr>
                <w:b/>
                <w:sz w:val="20"/>
              </w:rPr>
              <w:t xml:space="preserve">8. Да ли током извођења и рада пројекта може настати ризик од удеса који могу утицати на људско зравље или жиотну средину? </w:t>
            </w:r>
          </w:p>
          <w:p w:rsidR="00E06CC9" w:rsidRDefault="00B043D3">
            <w:pPr>
              <w:spacing w:after="0" w:line="259" w:lineRule="auto"/>
              <w:ind w:left="2" w:right="0" w:firstLine="0"/>
              <w:jc w:val="left"/>
            </w:pPr>
            <w:r>
              <w:rPr>
                <w:b/>
                <w:sz w:val="20"/>
              </w:rPr>
              <w:t xml:space="preserve"> </w:t>
            </w:r>
          </w:p>
        </w:tc>
      </w:tr>
      <w:tr w:rsidR="00E06CC9">
        <w:trPr>
          <w:trHeight w:val="1133"/>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3" w:firstLine="0"/>
              <w:jc w:val="center"/>
            </w:pPr>
            <w:r>
              <w:rPr>
                <w:sz w:val="20"/>
              </w:rPr>
              <w:t xml:space="preserve">8.1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7" w:firstLine="0"/>
              <w:jc w:val="left"/>
            </w:pPr>
            <w:r>
              <w:rPr>
                <w:sz w:val="20"/>
              </w:rPr>
              <w:t xml:space="preserve">Од експлозија, исцуривања, ватре итд, током складиштења, руковања, коришћења или производње опасних или токсичних материја?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1133"/>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3" w:firstLine="0"/>
              <w:jc w:val="center"/>
            </w:pPr>
            <w:r>
              <w:rPr>
                <w:sz w:val="20"/>
              </w:rPr>
              <w:t xml:space="preserve">8.2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Због разлога који су изван граница уобичајене заштите животне средине, нпр. </w:t>
            </w:r>
            <w:proofErr w:type="gramStart"/>
            <w:r>
              <w:rPr>
                <w:sz w:val="20"/>
              </w:rPr>
              <w:t>због</w:t>
            </w:r>
            <w:proofErr w:type="gramEnd"/>
            <w:r>
              <w:rPr>
                <w:sz w:val="20"/>
              </w:rPr>
              <w:t xml:space="preserve"> пропуста у систему контроле загађења?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33" w:firstLine="0"/>
              <w:jc w:val="center"/>
            </w:pPr>
            <w:r>
              <w:rPr>
                <w:sz w:val="20"/>
              </w:rPr>
              <w:t xml:space="preserve">8.3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Због других разлога? </w:t>
            </w:r>
          </w:p>
        </w:tc>
        <w:tc>
          <w:tcPr>
            <w:tcW w:w="540"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3" w:firstLine="0"/>
              <w:jc w:val="center"/>
            </w:pPr>
            <w:r>
              <w:rPr>
                <w:sz w:val="20"/>
              </w:rPr>
              <w:t xml:space="preserve">8.4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Због природних непоода (нпр. поплаве, земљотреси, клизишта, итд)?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Да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Поплаве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852"/>
        </w:trPr>
        <w:tc>
          <w:tcPr>
            <w:tcW w:w="10190" w:type="dxa"/>
            <w:gridSpan w:val="7"/>
            <w:tcBorders>
              <w:top w:val="single" w:sz="4" w:space="0" w:color="000000"/>
              <w:left w:val="single" w:sz="4" w:space="0" w:color="000000"/>
              <w:bottom w:val="single" w:sz="4" w:space="0" w:color="000000"/>
              <w:right w:val="single" w:sz="4" w:space="0" w:color="000000"/>
            </w:tcBorders>
          </w:tcPr>
          <w:p w:rsidR="00E06CC9" w:rsidRDefault="00B043D3">
            <w:pPr>
              <w:spacing w:after="0" w:line="277" w:lineRule="auto"/>
              <w:ind w:left="2" w:right="4" w:firstLine="0"/>
              <w:jc w:val="left"/>
            </w:pPr>
            <w:r>
              <w:rPr>
                <w:b/>
                <w:sz w:val="20"/>
              </w:rPr>
              <w:t xml:space="preserve">9. Да ли ће пројекат довести до социјалних процена, на пример, у демографији, традиционалном начину живота, запошљавању? </w:t>
            </w:r>
          </w:p>
          <w:p w:rsidR="00E06CC9" w:rsidRDefault="00B043D3">
            <w:pPr>
              <w:spacing w:after="0" w:line="259" w:lineRule="auto"/>
              <w:ind w:left="2" w:right="0" w:firstLine="0"/>
              <w:jc w:val="left"/>
            </w:pPr>
            <w:r>
              <w:rPr>
                <w:b/>
                <w:sz w:val="20"/>
              </w:rPr>
              <w:t xml:space="preserve">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3" w:firstLine="0"/>
              <w:jc w:val="center"/>
            </w:pPr>
            <w:r>
              <w:rPr>
                <w:sz w:val="20"/>
              </w:rPr>
              <w:t xml:space="preserve">9.1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Промене у обиму популације, старосном добу, структури, социјалним групама?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1133"/>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3" w:firstLine="0"/>
              <w:jc w:val="center"/>
            </w:pPr>
            <w:r>
              <w:rPr>
                <w:sz w:val="20"/>
              </w:rPr>
              <w:t xml:space="preserve">9.2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Расељавање становника или рушење кућа, насеља, јавних објеката у насељима, нпр. </w:t>
            </w:r>
            <w:proofErr w:type="gramStart"/>
            <w:r>
              <w:rPr>
                <w:sz w:val="20"/>
              </w:rPr>
              <w:t>школа</w:t>
            </w:r>
            <w:proofErr w:type="gramEnd"/>
            <w:r>
              <w:rPr>
                <w:sz w:val="20"/>
              </w:rPr>
              <w:t xml:space="preserve">, болница, друштвених објеката?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574"/>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3" w:firstLine="0"/>
              <w:jc w:val="center"/>
            </w:pPr>
            <w:r>
              <w:rPr>
                <w:sz w:val="20"/>
              </w:rPr>
              <w:t xml:space="preserve">9.3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Кроз досељавање нових становника или стварање нових заједница?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1133"/>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3" w:firstLine="0"/>
              <w:jc w:val="center"/>
            </w:pPr>
            <w:r>
              <w:rPr>
                <w:sz w:val="20"/>
              </w:rPr>
              <w:t xml:space="preserve">9.4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Испостављањем повећаних захтева локалној инфраструктури или службама, нпр. </w:t>
            </w:r>
            <w:proofErr w:type="gramStart"/>
            <w:r>
              <w:rPr>
                <w:sz w:val="20"/>
              </w:rPr>
              <w:t>становање</w:t>
            </w:r>
            <w:proofErr w:type="gramEnd"/>
            <w:r>
              <w:rPr>
                <w:sz w:val="20"/>
              </w:rPr>
              <w:t xml:space="preserve">, образовање, здравствена заштита?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1414"/>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3" w:firstLine="0"/>
              <w:jc w:val="center"/>
            </w:pPr>
            <w:r>
              <w:rPr>
                <w:sz w:val="20"/>
              </w:rPr>
              <w:t xml:space="preserve">9.5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Отварање нових радних места током градње или експлоатације или проузроковање губитка радних места са последицама по запосленост и економију?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Да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Отварање нових радних места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33" w:firstLine="0"/>
              <w:jc w:val="center"/>
            </w:pPr>
            <w:r>
              <w:rPr>
                <w:sz w:val="20"/>
              </w:rPr>
              <w:t xml:space="preserve">9.6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Други узроци? </w:t>
            </w:r>
          </w:p>
        </w:tc>
        <w:tc>
          <w:tcPr>
            <w:tcW w:w="540"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r>
      <w:tr w:rsidR="00E06CC9">
        <w:trPr>
          <w:trHeight w:val="572"/>
        </w:trPr>
        <w:tc>
          <w:tcPr>
            <w:tcW w:w="10190" w:type="dxa"/>
            <w:gridSpan w:val="7"/>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b/>
                <w:sz w:val="20"/>
              </w:rPr>
              <w:lastRenderedPageBreak/>
              <w:t xml:space="preserve">10. Да ли постоје други фактори које треба размотрити, као што је даљи развој који може водити последицама по животну средину или кумулативни утицај са другим постојећим или планираним активностима на локацији? </w:t>
            </w:r>
          </w:p>
        </w:tc>
      </w:tr>
      <w:tr w:rsidR="00E06CC9">
        <w:trPr>
          <w:trHeight w:val="1694"/>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38" w:right="0" w:firstLine="0"/>
              <w:jc w:val="left"/>
            </w:pPr>
            <w:r>
              <w:rPr>
                <w:sz w:val="20"/>
              </w:rPr>
              <w:t xml:space="preserve">10.1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Да ли ће пројекат довести до притиска за даљим развојем који може имати значајан утицај на животну средину, нпр. </w:t>
            </w:r>
            <w:proofErr w:type="gramStart"/>
            <w:r>
              <w:rPr>
                <w:sz w:val="20"/>
              </w:rPr>
              <w:t>повећано</w:t>
            </w:r>
            <w:proofErr w:type="gramEnd"/>
            <w:r>
              <w:rPr>
                <w:sz w:val="20"/>
              </w:rPr>
              <w:t xml:space="preserve"> насељавање, нове путеве, нов развој пратећих индрустријиских капацитета или јавних служби, итд?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r>
      <w:tr w:rsidR="00E06CC9">
        <w:trPr>
          <w:trHeight w:val="2537"/>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38" w:right="0" w:firstLine="0"/>
              <w:jc w:val="left"/>
            </w:pPr>
            <w:r>
              <w:rPr>
                <w:sz w:val="20"/>
              </w:rPr>
              <w:t xml:space="preserve">10.2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Да ли ће пројекат довести до развоја пратећих објеката, помоћног развоја или развоја подстакнутог пројектом који може имати утицај на животну средину, нпр. </w:t>
            </w:r>
            <w:proofErr w:type="gramStart"/>
            <w:r>
              <w:rPr>
                <w:sz w:val="20"/>
              </w:rPr>
              <w:t>пратеће</w:t>
            </w:r>
            <w:proofErr w:type="gramEnd"/>
            <w:r>
              <w:rPr>
                <w:sz w:val="20"/>
              </w:rPr>
              <w:t xml:space="preserve"> инфраструктуре (путеви, снабдевање електричном енергијом, чврсти отпад или третман отпадних вода, итд), развој насеља, екстрактивне индустрије, снабдевање и др.?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r>
      <w:tr w:rsidR="00E06CC9">
        <w:trPr>
          <w:trHeight w:val="852"/>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38" w:right="0" w:firstLine="0"/>
              <w:jc w:val="left"/>
            </w:pPr>
            <w:r>
              <w:rPr>
                <w:sz w:val="20"/>
              </w:rPr>
              <w:t xml:space="preserve">10.3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Да ли ће пројекат довести до накнадног коришћења локације које ће имати утицај на животну средину?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38" w:right="0" w:firstLine="0"/>
              <w:jc w:val="left"/>
            </w:pPr>
            <w:r>
              <w:rPr>
                <w:sz w:val="20"/>
              </w:rPr>
              <w:t xml:space="preserve">10.4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Да ли ће пројекат омогућити у будућности развој по истом моделу?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Да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r>
      <w:tr w:rsidR="00E06CC9">
        <w:trPr>
          <w:trHeight w:val="1136"/>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38" w:right="0" w:firstLine="0"/>
              <w:jc w:val="left"/>
            </w:pPr>
            <w:r>
              <w:rPr>
                <w:sz w:val="20"/>
              </w:rPr>
              <w:t xml:space="preserve">10.5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Да ли ће пројекат имати кумулативне ефекте због близине других постојећих или планираних пројеката са сличним ефектима?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Да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r>
    </w:tbl>
    <w:p w:rsidR="00E06CC9" w:rsidRDefault="00B043D3">
      <w:pPr>
        <w:spacing w:after="0" w:line="259" w:lineRule="auto"/>
        <w:ind w:left="0" w:right="0" w:firstLine="0"/>
      </w:pPr>
      <w:r>
        <w:rPr>
          <w:color w:val="FF0000"/>
        </w:rPr>
        <w:t xml:space="preserve"> </w:t>
      </w:r>
    </w:p>
    <w:p w:rsidR="00E06CC9" w:rsidRDefault="00B043D3">
      <w:pPr>
        <w:spacing w:line="268" w:lineRule="auto"/>
        <w:ind w:left="3180" w:right="3172"/>
        <w:jc w:val="center"/>
      </w:pPr>
      <w:r>
        <w:rPr>
          <w:b/>
        </w:rPr>
        <w:t xml:space="preserve">ДЕО 2. </w:t>
      </w:r>
    </w:p>
    <w:p w:rsidR="00E06CC9" w:rsidRDefault="00B043D3">
      <w:pPr>
        <w:spacing w:line="268" w:lineRule="auto"/>
        <w:ind w:right="8"/>
        <w:jc w:val="center"/>
      </w:pPr>
      <w:r>
        <w:rPr>
          <w:b/>
        </w:rPr>
        <w:t xml:space="preserve">Карактеристике ширег подручја на коме се планира реализација пројекта </w:t>
      </w:r>
    </w:p>
    <w:p w:rsidR="00E06CC9" w:rsidRDefault="00B043D3">
      <w:pPr>
        <w:spacing w:after="20" w:line="259" w:lineRule="auto"/>
        <w:ind w:left="0" w:right="0" w:firstLine="0"/>
        <w:jc w:val="left"/>
      </w:pPr>
      <w:r>
        <w:rPr>
          <w:b/>
        </w:rPr>
        <w:t xml:space="preserve"> </w:t>
      </w:r>
    </w:p>
    <w:p w:rsidR="00E06CC9" w:rsidRDefault="00B043D3">
      <w:pPr>
        <w:ind w:left="-5" w:right="13"/>
      </w:pPr>
      <w:r>
        <w:t xml:space="preserve">За сваку карактеристику пројекта наведену у наставку, треба размотрити да ли нека од набројаних компонената животне средине може бити захваћена утицајем пројекта. </w:t>
      </w:r>
    </w:p>
    <w:tbl>
      <w:tblPr>
        <w:tblStyle w:val="TableGrid"/>
        <w:tblW w:w="9578" w:type="dxa"/>
        <w:tblInd w:w="-108" w:type="dxa"/>
        <w:tblCellMar>
          <w:top w:w="45" w:type="dxa"/>
          <w:left w:w="108" w:type="dxa"/>
          <w:right w:w="63" w:type="dxa"/>
        </w:tblCellMar>
        <w:tblLook w:val="04A0" w:firstRow="1" w:lastRow="0" w:firstColumn="1" w:lastColumn="0" w:noHBand="0" w:noVBand="1"/>
      </w:tblPr>
      <w:tblGrid>
        <w:gridCol w:w="4609"/>
        <w:gridCol w:w="4141"/>
        <w:gridCol w:w="828"/>
      </w:tblGrid>
      <w:tr w:rsidR="00E06CC9">
        <w:trPr>
          <w:trHeight w:val="571"/>
        </w:trPr>
        <w:tc>
          <w:tcPr>
            <w:tcW w:w="9578" w:type="dxa"/>
            <w:gridSpan w:val="3"/>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r>
              <w:rPr>
                <w:b/>
                <w:sz w:val="20"/>
              </w:rPr>
              <w:t xml:space="preserve">Питање: Да ли постоје карактеристике животне средине на локацији или у околини локације пројекта које могу бити захваћене утицајем пројекта: </w:t>
            </w:r>
          </w:p>
        </w:tc>
      </w:tr>
      <w:tr w:rsidR="00E06CC9">
        <w:trPr>
          <w:trHeight w:val="1695"/>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7" w:firstLine="0"/>
            </w:pPr>
            <w:r>
              <w:rPr>
                <w:sz w:val="20"/>
              </w:rPr>
              <w:t xml:space="preserve">1) подручја заштићена међународним, националним или локалним прописима, због својих природних, пејзажних, културних или других вредности, које могу бити захваћене утицајем пројекта;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center"/>
            </w:pPr>
            <w:r>
              <w:rPr>
                <w:sz w:val="20"/>
              </w:rPr>
              <w:t xml:space="preserve">Предметни пројекат се налази на локацији која обухвата део кат. </w:t>
            </w:r>
            <w:proofErr w:type="gramStart"/>
            <w:r>
              <w:rPr>
                <w:sz w:val="20"/>
              </w:rPr>
              <w:t>парцеле</w:t>
            </w:r>
            <w:proofErr w:type="gramEnd"/>
            <w:r>
              <w:rPr>
                <w:sz w:val="20"/>
              </w:rPr>
              <w:t xml:space="preserve"> бр. 5356 К.О. Пожежено. Обзиром на доступне технике и годишњи обим, активности (</w:t>
            </w:r>
            <w:r>
              <w:rPr>
                <w:b/>
                <w:sz w:val="20"/>
              </w:rPr>
              <w:t>493.214</w:t>
            </w:r>
            <w:proofErr w:type="gramStart"/>
            <w:r>
              <w:rPr>
                <w:b/>
                <w:sz w:val="20"/>
              </w:rPr>
              <w:t>,00</w:t>
            </w:r>
            <w:proofErr w:type="gramEnd"/>
            <w:r>
              <w:rPr>
                <w:b/>
                <w:sz w:val="20"/>
              </w:rPr>
              <w:t xml:space="preserve"> m³ </w:t>
            </w:r>
            <w:r>
              <w:rPr>
                <w:sz w:val="20"/>
              </w:rPr>
              <w:t xml:space="preserve">) пројекта не утичу значајно на животну средину. </w:t>
            </w:r>
          </w:p>
        </w:tc>
        <w:tc>
          <w:tcPr>
            <w:tcW w:w="82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4" w:firstLine="0"/>
              <w:jc w:val="center"/>
            </w:pPr>
            <w:r>
              <w:rPr>
                <w:sz w:val="20"/>
              </w:rPr>
              <w:t xml:space="preserve">Не </w:t>
            </w:r>
          </w:p>
        </w:tc>
      </w:tr>
      <w:tr w:rsidR="00E06CC9">
        <w:trPr>
          <w:trHeight w:val="1133"/>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7" w:firstLine="0"/>
            </w:pPr>
            <w:r>
              <w:rPr>
                <w:sz w:val="20"/>
              </w:rPr>
              <w:lastRenderedPageBreak/>
              <w:t xml:space="preserve">2) </w:t>
            </w:r>
            <w:proofErr w:type="gramStart"/>
            <w:r>
              <w:rPr>
                <w:sz w:val="20"/>
              </w:rPr>
              <w:t>друга</w:t>
            </w:r>
            <w:proofErr w:type="gramEnd"/>
            <w:r>
              <w:rPr>
                <w:sz w:val="20"/>
              </w:rPr>
              <w:t xml:space="preserve"> подручја важна или осетљива због своје екологије, нпр. мочварна подручја, водотоци или друга водна тела, планинска подручја, шуме, и шумско земљиште; </w:t>
            </w:r>
          </w:p>
        </w:tc>
        <w:tc>
          <w:tcPr>
            <w:tcW w:w="41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4" w:firstLine="0"/>
              <w:jc w:val="center"/>
            </w:pPr>
            <w:r>
              <w:rPr>
                <w:sz w:val="20"/>
              </w:rPr>
              <w:t xml:space="preserve">Не </w:t>
            </w:r>
          </w:p>
        </w:tc>
      </w:tr>
      <w:tr w:rsidR="00E06CC9">
        <w:trPr>
          <w:trHeight w:val="1414"/>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6" w:firstLine="0"/>
            </w:pPr>
            <w:r>
              <w:rPr>
                <w:sz w:val="20"/>
              </w:rPr>
              <w:t xml:space="preserve">3) </w:t>
            </w:r>
            <w:proofErr w:type="gramStart"/>
            <w:r>
              <w:rPr>
                <w:sz w:val="20"/>
              </w:rPr>
              <w:t>подручја</w:t>
            </w:r>
            <w:proofErr w:type="gramEnd"/>
            <w:r>
              <w:rPr>
                <w:sz w:val="20"/>
              </w:rPr>
              <w:t xml:space="preserve"> која користе заштићене, важне или осетљиве врсте флоре и фауне, нпр. за раст и развој, размножавање, одмор, преживљавање, миграцију, које могу бити захваћене утицајем пројекта; </w:t>
            </w:r>
          </w:p>
        </w:tc>
        <w:tc>
          <w:tcPr>
            <w:tcW w:w="41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8" w:firstLine="0"/>
              <w:jc w:val="center"/>
            </w:pPr>
            <w:r>
              <w:rPr>
                <w:sz w:val="20"/>
              </w:rPr>
              <w:t xml:space="preserve">Не – утицаји су локални </w:t>
            </w:r>
          </w:p>
        </w:tc>
        <w:tc>
          <w:tcPr>
            <w:tcW w:w="82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4) унутрашње, површинске и подземне воде;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1" w:firstLine="0"/>
              <w:jc w:val="center"/>
            </w:pPr>
            <w:r>
              <w:rPr>
                <w:sz w:val="20"/>
              </w:rPr>
              <w:t xml:space="preserve">Да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3"/>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5) заштићена природна добра;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571"/>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r>
              <w:rPr>
                <w:sz w:val="20"/>
              </w:rPr>
              <w:t xml:space="preserve">6) правци или објекти који се користе за јавни приступ рекреационим и другим објектима; </w:t>
            </w:r>
          </w:p>
        </w:tc>
        <w:tc>
          <w:tcPr>
            <w:tcW w:w="41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4" w:firstLine="0"/>
              <w:jc w:val="center"/>
            </w:pPr>
            <w:r>
              <w:rPr>
                <w:sz w:val="20"/>
              </w:rPr>
              <w:t xml:space="preserve">Не </w:t>
            </w:r>
          </w:p>
        </w:tc>
      </w:tr>
      <w:tr w:rsidR="00E06CC9">
        <w:trPr>
          <w:trHeight w:val="852"/>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8" w:firstLine="0"/>
            </w:pPr>
            <w:r>
              <w:rPr>
                <w:sz w:val="20"/>
              </w:rPr>
              <w:t xml:space="preserve">7) саобраћајни правци подложни загушењима или који могу проузроковати проблеме животној средини; </w:t>
            </w:r>
          </w:p>
        </w:tc>
        <w:tc>
          <w:tcPr>
            <w:tcW w:w="41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4" w:firstLine="0"/>
              <w:jc w:val="center"/>
            </w:pPr>
            <w:r>
              <w:rPr>
                <w:sz w:val="20"/>
              </w:rPr>
              <w:t xml:space="preserve">Не </w:t>
            </w:r>
          </w:p>
        </w:tc>
      </w:tr>
      <w:tr w:rsidR="00E06CC9">
        <w:trPr>
          <w:trHeight w:val="571"/>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8) подручја на којима се налазе непокретна културна добра; </w:t>
            </w:r>
          </w:p>
        </w:tc>
        <w:tc>
          <w:tcPr>
            <w:tcW w:w="41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4" w:firstLine="0"/>
              <w:jc w:val="center"/>
            </w:pPr>
            <w:r>
              <w:rPr>
                <w:sz w:val="20"/>
              </w:rPr>
              <w:t xml:space="preserve">Не </w:t>
            </w:r>
          </w:p>
        </w:tc>
      </w:tr>
      <w:tr w:rsidR="00E06CC9">
        <w:trPr>
          <w:trHeight w:val="290"/>
        </w:trPr>
        <w:tc>
          <w:tcPr>
            <w:tcW w:w="9578" w:type="dxa"/>
            <w:gridSpan w:val="3"/>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b/>
                <w:sz w:val="20"/>
              </w:rPr>
              <w:t xml:space="preserve">Питање: да ли се пројекат налази на локацији на којој ће вероватно бити видљив многим људима </w:t>
            </w:r>
          </w:p>
        </w:tc>
      </w:tr>
      <w:tr w:rsidR="00E06CC9">
        <w:trPr>
          <w:trHeight w:val="852"/>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8" w:firstLine="0"/>
            </w:pPr>
            <w:r>
              <w:rPr>
                <w:sz w:val="20"/>
              </w:rPr>
              <w:t xml:space="preserve">Да. Пројекат се налази у кориту реке, тако да се може рећи да ће пројекат бити видљив многим људима. </w:t>
            </w:r>
          </w:p>
        </w:tc>
        <w:tc>
          <w:tcPr>
            <w:tcW w:w="82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4" w:firstLine="0"/>
              <w:jc w:val="center"/>
            </w:pPr>
            <w:r>
              <w:rPr>
                <w:sz w:val="20"/>
              </w:rPr>
              <w:t xml:space="preserve">Не </w:t>
            </w:r>
          </w:p>
        </w:tc>
      </w:tr>
      <w:tr w:rsidR="00E06CC9">
        <w:trPr>
          <w:trHeight w:val="572"/>
        </w:trPr>
        <w:tc>
          <w:tcPr>
            <w:tcW w:w="9578" w:type="dxa"/>
            <w:gridSpan w:val="3"/>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r>
              <w:rPr>
                <w:b/>
                <w:sz w:val="20"/>
              </w:rPr>
              <w:t xml:space="preserve">Питање: да ли се пројекат налази на претходно неизграђеној локацији, на којој ће доћи до губитка зелених површина  </w:t>
            </w:r>
          </w:p>
        </w:tc>
      </w:tr>
      <w:tr w:rsidR="00E06CC9">
        <w:trPr>
          <w:trHeight w:val="293"/>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571"/>
        </w:trPr>
        <w:tc>
          <w:tcPr>
            <w:tcW w:w="9578" w:type="dxa"/>
            <w:gridSpan w:val="3"/>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r>
              <w:rPr>
                <w:b/>
                <w:sz w:val="20"/>
              </w:rPr>
              <w:t xml:space="preserve">Питање: да ли се на локацији пројекта или у околини земљишта које ће бити захваћено локацијом пројекта користи за одређене приватне или јавне намене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1) куће, баште, друга приватна имовина;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2) индустрија;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3) трговина;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4) рекреација;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bl>
    <w:p w:rsidR="00E06CC9" w:rsidRDefault="00E06CC9">
      <w:pPr>
        <w:spacing w:after="0" w:line="259" w:lineRule="auto"/>
        <w:ind w:left="-1440" w:right="10806" w:firstLine="0"/>
        <w:jc w:val="left"/>
      </w:pPr>
    </w:p>
    <w:tbl>
      <w:tblPr>
        <w:tblStyle w:val="TableGrid"/>
        <w:tblW w:w="9578" w:type="dxa"/>
        <w:tblInd w:w="-108" w:type="dxa"/>
        <w:tblCellMar>
          <w:top w:w="45" w:type="dxa"/>
          <w:left w:w="108" w:type="dxa"/>
          <w:right w:w="63" w:type="dxa"/>
        </w:tblCellMar>
        <w:tblLook w:val="04A0" w:firstRow="1" w:lastRow="0" w:firstColumn="1" w:lastColumn="0" w:noHBand="0" w:noVBand="1"/>
      </w:tblPr>
      <w:tblGrid>
        <w:gridCol w:w="4609"/>
        <w:gridCol w:w="4141"/>
        <w:gridCol w:w="828"/>
      </w:tblGrid>
      <w:tr w:rsidR="00E06CC9">
        <w:trPr>
          <w:trHeight w:val="291"/>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5) јавни отворени простори;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6) јавни објекти;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7) пољопривреда;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3"/>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8) шумарство;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9) туризам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10) </w:t>
            </w:r>
            <w:proofErr w:type="gramStart"/>
            <w:r>
              <w:rPr>
                <w:sz w:val="20"/>
              </w:rPr>
              <w:t>рудници</w:t>
            </w:r>
            <w:proofErr w:type="gramEnd"/>
            <w:r>
              <w:rPr>
                <w:sz w:val="20"/>
              </w:rPr>
              <w:t xml:space="preserve"> и каменоломи и др.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1" w:firstLine="0"/>
              <w:jc w:val="center"/>
            </w:pPr>
            <w:r>
              <w:rPr>
                <w:sz w:val="20"/>
              </w:rPr>
              <w:t xml:space="preserve">Да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571"/>
        </w:trPr>
        <w:tc>
          <w:tcPr>
            <w:tcW w:w="9578" w:type="dxa"/>
            <w:gridSpan w:val="3"/>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r>
              <w:rPr>
                <w:b/>
                <w:sz w:val="20"/>
              </w:rPr>
              <w:t xml:space="preserve">Питање: да ли постоје планови за будуће коришћење земљишта на локацији или у околини које би могло бити захваћено утицајем пројекта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lastRenderedPageBreak/>
              <w:t xml:space="preserve">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571"/>
        </w:trPr>
        <w:tc>
          <w:tcPr>
            <w:tcW w:w="9578" w:type="dxa"/>
            <w:gridSpan w:val="3"/>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r>
              <w:rPr>
                <w:b/>
                <w:sz w:val="20"/>
              </w:rPr>
              <w:t xml:space="preserve">Питање: да ли постоје подручја на локацији или у околини која су густо насељена, која би могла бити захваћена утицајем пројекта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574"/>
        </w:trPr>
        <w:tc>
          <w:tcPr>
            <w:tcW w:w="9578" w:type="dxa"/>
            <w:gridSpan w:val="3"/>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r>
              <w:rPr>
                <w:b/>
                <w:sz w:val="20"/>
              </w:rPr>
              <w:t xml:space="preserve">Питање: да ли постоје подручја осетљивог коришћења земљишта на локацији или у околини, која могу бити захваћена утицајем пројекта: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а. болнице;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б. школе;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ц. верски објекти;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д. </w:t>
            </w:r>
            <w:proofErr w:type="gramStart"/>
            <w:r>
              <w:rPr>
                <w:sz w:val="20"/>
              </w:rPr>
              <w:t>јавни</w:t>
            </w:r>
            <w:proofErr w:type="gramEnd"/>
            <w:r>
              <w:rPr>
                <w:sz w:val="20"/>
              </w:rPr>
              <w:t xml:space="preserve"> објекти?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571"/>
        </w:trPr>
        <w:tc>
          <w:tcPr>
            <w:tcW w:w="9578" w:type="dxa"/>
            <w:gridSpan w:val="3"/>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r>
              <w:rPr>
                <w:b/>
                <w:sz w:val="20"/>
              </w:rPr>
              <w:t xml:space="preserve">Питање: да ли постоје подручја на локацији или у околини са важним, висококвалитетним или недовољним ресурсима, који би могли бити захваћени утицајем пројекта: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1) подземне воде;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1" w:firstLine="0"/>
              <w:jc w:val="center"/>
            </w:pPr>
            <w:r>
              <w:rPr>
                <w:sz w:val="20"/>
              </w:rPr>
              <w:t xml:space="preserve">Да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3"/>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2) површинске воде;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1" w:firstLine="0"/>
              <w:jc w:val="center"/>
            </w:pPr>
            <w:r>
              <w:rPr>
                <w:sz w:val="20"/>
              </w:rPr>
              <w:t xml:space="preserve">Да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3) шуме;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4) пољопривредно земљиште;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1"/>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5) риболовно подручје;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6) туристичко подручје;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1414"/>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7) минералне сировине;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77" w:lineRule="auto"/>
              <w:ind w:left="0" w:right="0" w:firstLine="0"/>
              <w:jc w:val="center"/>
            </w:pPr>
            <w:r>
              <w:rPr>
                <w:sz w:val="20"/>
              </w:rPr>
              <w:t xml:space="preserve">Не – на локацији и околини локације осим речног песка нису регистрована подручја са важним, висококвалитетним или </w:t>
            </w:r>
          </w:p>
          <w:p w:rsidR="00E06CC9" w:rsidRDefault="00B043D3">
            <w:pPr>
              <w:spacing w:after="0" w:line="259" w:lineRule="auto"/>
              <w:ind w:left="0" w:right="0" w:firstLine="0"/>
              <w:jc w:val="center"/>
            </w:pPr>
            <w:r>
              <w:rPr>
                <w:sz w:val="20"/>
              </w:rPr>
              <w:t xml:space="preserve">недовољним ресурсима који би могли и захваћени Пројектом. </w:t>
            </w:r>
          </w:p>
        </w:tc>
        <w:tc>
          <w:tcPr>
            <w:tcW w:w="82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4" w:firstLine="0"/>
              <w:jc w:val="center"/>
            </w:pPr>
            <w:r>
              <w:rPr>
                <w:sz w:val="20"/>
              </w:rPr>
              <w:t xml:space="preserve">Не </w:t>
            </w:r>
          </w:p>
        </w:tc>
      </w:tr>
      <w:tr w:rsidR="00E06CC9">
        <w:trPr>
          <w:trHeight w:val="852"/>
        </w:trPr>
        <w:tc>
          <w:tcPr>
            <w:tcW w:w="9578" w:type="dxa"/>
            <w:gridSpan w:val="3"/>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b/>
                <w:sz w:val="20"/>
              </w:rPr>
              <w:t xml:space="preserve">Питање: да ли на локацији пројекта или у околини има подручја која већ трпе заађење или штету на животној средини, нпр. тамо где су постојећи правни стандарди животне средине премашени, која могу бити захваћена утицајем пројекта </w:t>
            </w:r>
          </w:p>
        </w:tc>
      </w:tr>
      <w:tr w:rsidR="00E06CC9">
        <w:trPr>
          <w:trHeight w:val="293"/>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1133"/>
        </w:trPr>
        <w:tc>
          <w:tcPr>
            <w:tcW w:w="9578" w:type="dxa"/>
            <w:gridSpan w:val="3"/>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3" w:firstLine="0"/>
              <w:jc w:val="left"/>
            </w:pPr>
            <w:r>
              <w:rPr>
                <w:b/>
                <w:sz w:val="20"/>
              </w:rPr>
              <w:t xml:space="preserve">Питање: да ли постоји могућност да локација пројекта буде погођена земљотресом, слегањем, клизањем, ерозијом, поплавама или екстремним климатским условима, као на пример, температурним разликама, маглама, јаким ветровима, који могу довести до тога да пројекат проузрокује проблеме животној средини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1" w:firstLine="0"/>
              <w:jc w:val="center"/>
            </w:pPr>
            <w:r>
              <w:rPr>
                <w:sz w:val="20"/>
              </w:rPr>
              <w:t xml:space="preserve">Да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571"/>
        </w:trPr>
        <w:tc>
          <w:tcPr>
            <w:tcW w:w="9578" w:type="dxa"/>
            <w:gridSpan w:val="3"/>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r>
              <w:rPr>
                <w:b/>
                <w:sz w:val="20"/>
              </w:rPr>
              <w:t xml:space="preserve">Питање: да ли је вероватно да ће испуштања пројекта имати последице по квалитет чинилаца животне средине: </w:t>
            </w:r>
          </w:p>
        </w:tc>
      </w:tr>
      <w:tr w:rsidR="00E06CC9">
        <w:trPr>
          <w:trHeight w:val="571"/>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r>
              <w:rPr>
                <w:sz w:val="20"/>
              </w:rPr>
              <w:t xml:space="preserve">1) климатских, укључујући микроклиму и шире климатске услове; </w:t>
            </w:r>
          </w:p>
        </w:tc>
        <w:tc>
          <w:tcPr>
            <w:tcW w:w="41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2) хидролошких-нпр. количине, протицај или ниво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9" w:firstLine="0"/>
              <w:jc w:val="center"/>
            </w:pPr>
            <w:r>
              <w:rPr>
                <w:sz w:val="20"/>
              </w:rPr>
              <w:t xml:space="preserve">Да-протицај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1"/>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подземних вода и вода у рекама и језерима;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E06CC9">
            <w:pPr>
              <w:spacing w:after="160" w:line="259" w:lineRule="auto"/>
              <w:ind w:left="0" w:right="0" w:firstLine="0"/>
              <w:jc w:val="left"/>
            </w:pPr>
          </w:p>
        </w:tc>
        <w:tc>
          <w:tcPr>
            <w:tcW w:w="828" w:type="dxa"/>
            <w:tcBorders>
              <w:top w:val="single" w:sz="4" w:space="0" w:color="000000"/>
              <w:left w:val="single" w:sz="4" w:space="0" w:color="000000"/>
              <w:bottom w:val="single" w:sz="4" w:space="0" w:color="000000"/>
              <w:right w:val="single" w:sz="4" w:space="0" w:color="000000"/>
            </w:tcBorders>
          </w:tcPr>
          <w:p w:rsidR="00E06CC9" w:rsidRDefault="00E06CC9">
            <w:pPr>
              <w:spacing w:after="160" w:line="259" w:lineRule="auto"/>
              <w:ind w:left="0" w:right="0" w:firstLine="0"/>
              <w:jc w:val="left"/>
            </w:pP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3) педолошких-нпр. количина, дубина, влажност;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571"/>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lastRenderedPageBreak/>
              <w:t xml:space="preserve">4) </w:t>
            </w:r>
            <w:r>
              <w:rPr>
                <w:sz w:val="20"/>
              </w:rPr>
              <w:tab/>
              <w:t xml:space="preserve">геоморфолошких-нпр. </w:t>
            </w:r>
            <w:r>
              <w:rPr>
                <w:sz w:val="20"/>
              </w:rPr>
              <w:tab/>
              <w:t xml:space="preserve">стабилност </w:t>
            </w:r>
            <w:r>
              <w:rPr>
                <w:sz w:val="20"/>
              </w:rPr>
              <w:tab/>
              <w:t xml:space="preserve">или ерозивност </w:t>
            </w:r>
          </w:p>
        </w:tc>
        <w:tc>
          <w:tcPr>
            <w:tcW w:w="41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4" w:firstLine="0"/>
              <w:jc w:val="center"/>
            </w:pPr>
            <w:r>
              <w:rPr>
                <w:sz w:val="20"/>
              </w:rPr>
              <w:t xml:space="preserve">Не </w:t>
            </w:r>
          </w:p>
        </w:tc>
      </w:tr>
      <w:tr w:rsidR="00E06CC9">
        <w:trPr>
          <w:trHeight w:val="574"/>
        </w:trPr>
        <w:tc>
          <w:tcPr>
            <w:tcW w:w="9578" w:type="dxa"/>
            <w:gridSpan w:val="3"/>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b/>
                <w:sz w:val="20"/>
              </w:rPr>
              <w:t xml:space="preserve">Питање: да ли је вероватно да ће пројекат утицати на доступност или довољност ресурса, локални или глобално: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1) фосилних горива;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2) вода;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3) минералне сировине, камен, песак, шљунак;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4) дрво;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5) других необновљивих ресурса;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1133"/>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6" w:firstLine="0"/>
            </w:pPr>
            <w:r>
              <w:rPr>
                <w:sz w:val="20"/>
              </w:rPr>
              <w:t xml:space="preserve">6) инфраструктурних капацитета на локацији – вода, канализација, производња и пренос електричне енергије, телекомуникација, путеви, одлагање отпада, железница; </w:t>
            </w:r>
          </w:p>
        </w:tc>
        <w:tc>
          <w:tcPr>
            <w:tcW w:w="41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4" w:firstLine="0"/>
              <w:jc w:val="center"/>
            </w:pPr>
            <w:r>
              <w:rPr>
                <w:sz w:val="20"/>
              </w:rPr>
              <w:t xml:space="preserve">Не </w:t>
            </w:r>
          </w:p>
        </w:tc>
      </w:tr>
      <w:tr w:rsidR="00E06CC9">
        <w:trPr>
          <w:trHeight w:val="293"/>
        </w:trPr>
        <w:tc>
          <w:tcPr>
            <w:tcW w:w="9578" w:type="dxa"/>
            <w:gridSpan w:val="3"/>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b/>
                <w:sz w:val="20"/>
              </w:rPr>
              <w:t xml:space="preserve">Питање: да ли постоји вероватноћа да пројекат утиче на људско здравље и благостање заједнице: </w:t>
            </w:r>
          </w:p>
        </w:tc>
      </w:tr>
      <w:tr w:rsidR="00E06CC9">
        <w:trPr>
          <w:trHeight w:val="852"/>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6" w:firstLine="0"/>
            </w:pPr>
            <w:r>
              <w:rPr>
                <w:sz w:val="20"/>
              </w:rPr>
              <w:t xml:space="preserve">1) квалитет или токсичност ваздуха, воде, прехрамбених производа и других производа за људску потрошњу; </w:t>
            </w:r>
          </w:p>
        </w:tc>
        <w:tc>
          <w:tcPr>
            <w:tcW w:w="41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4" w:firstLine="0"/>
              <w:jc w:val="center"/>
            </w:pPr>
            <w:r>
              <w:rPr>
                <w:sz w:val="20"/>
              </w:rPr>
              <w:t xml:space="preserve">Не </w:t>
            </w:r>
          </w:p>
        </w:tc>
      </w:tr>
      <w:tr w:rsidR="00E06CC9">
        <w:trPr>
          <w:trHeight w:val="571"/>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r>
              <w:rPr>
                <w:sz w:val="20"/>
              </w:rPr>
              <w:t xml:space="preserve">2) стопу болести и смртности појединца, заједнице или популације због изложености загађењу; </w:t>
            </w:r>
          </w:p>
        </w:tc>
        <w:tc>
          <w:tcPr>
            <w:tcW w:w="41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4" w:firstLine="0"/>
              <w:jc w:val="center"/>
            </w:pPr>
            <w:r>
              <w:rPr>
                <w:sz w:val="20"/>
              </w:rPr>
              <w:t xml:space="preserve">Не </w:t>
            </w:r>
          </w:p>
        </w:tc>
      </w:tr>
      <w:tr w:rsidR="00E06CC9">
        <w:trPr>
          <w:trHeight w:val="571"/>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r>
              <w:rPr>
                <w:sz w:val="20"/>
              </w:rPr>
              <w:t xml:space="preserve">3) појаву или распоређеност преносиоца болести, укључујући инсекте; </w:t>
            </w:r>
          </w:p>
        </w:tc>
        <w:tc>
          <w:tcPr>
            <w:tcW w:w="41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4" w:firstLine="0"/>
              <w:jc w:val="center"/>
            </w:pPr>
            <w:r>
              <w:rPr>
                <w:sz w:val="20"/>
              </w:rPr>
              <w:t xml:space="preserve">Не </w:t>
            </w:r>
          </w:p>
        </w:tc>
      </w:tr>
      <w:tr w:rsidR="00E06CC9">
        <w:trPr>
          <w:trHeight w:val="572"/>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r>
              <w:rPr>
                <w:sz w:val="20"/>
              </w:rPr>
              <w:t xml:space="preserve">4) угроженост појединаца, заједница или популације болестима; </w:t>
            </w:r>
          </w:p>
        </w:tc>
        <w:tc>
          <w:tcPr>
            <w:tcW w:w="41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5) осећање личне сигурности појединаца;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6) кохезију и идентитет заједнице;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3"/>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7) културни идентитет и заједништво;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8) права мањина;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9) услове становања;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10) запосленост и квалитет запослења;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1" w:firstLine="0"/>
              <w:jc w:val="center"/>
            </w:pPr>
            <w:r>
              <w:rPr>
                <w:sz w:val="20"/>
              </w:rPr>
              <w:t xml:space="preserve">Да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11) економске услове;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1" w:firstLine="0"/>
              <w:jc w:val="center"/>
            </w:pPr>
            <w:r>
              <w:rPr>
                <w:sz w:val="20"/>
              </w:rPr>
              <w:t xml:space="preserve">Да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bl>
    <w:p w:rsidR="00E06CC9" w:rsidRDefault="00B043D3">
      <w:pPr>
        <w:tabs>
          <w:tab w:val="center" w:pos="7680"/>
        </w:tabs>
        <w:spacing w:after="0" w:line="259" w:lineRule="auto"/>
        <w:ind w:left="-15" w:right="0" w:firstLine="0"/>
        <w:jc w:val="left"/>
      </w:pPr>
      <w:r>
        <w:rPr>
          <w:color w:val="FF0000"/>
          <w:sz w:val="37"/>
          <w:vertAlign w:val="superscript"/>
        </w:rPr>
        <w:t xml:space="preserve"> </w:t>
      </w:r>
      <w:r>
        <w:rPr>
          <w:color w:val="FF0000"/>
          <w:sz w:val="37"/>
          <w:vertAlign w:val="superscript"/>
        </w:rPr>
        <w:tab/>
      </w:r>
      <w:r>
        <w:rPr>
          <w:rFonts w:ascii="Times New Roman" w:eastAsia="Times New Roman" w:hAnsi="Times New Roman" w:cs="Times New Roman"/>
        </w:rPr>
        <w:t xml:space="preserve">НОСИЛАЦ ПРОЈЕКТА </w:t>
      </w:r>
    </w:p>
    <w:p w:rsidR="00E06CC9" w:rsidRDefault="00B043D3">
      <w:pPr>
        <w:spacing w:after="53" w:line="259" w:lineRule="auto"/>
        <w:ind w:left="0" w:right="0" w:firstLine="0"/>
        <w:jc w:val="left"/>
      </w:pPr>
      <w:r>
        <w:rPr>
          <w:color w:val="FF0000"/>
        </w:rPr>
        <w:t xml:space="preserve"> </w:t>
      </w:r>
    </w:p>
    <w:p w:rsidR="00E06CC9" w:rsidRPr="00CC36EE" w:rsidRDefault="00B043D3" w:rsidP="00BE2000">
      <w:pPr>
        <w:tabs>
          <w:tab w:val="right" w:pos="9365"/>
        </w:tabs>
        <w:spacing w:after="62" w:line="259" w:lineRule="auto"/>
        <w:ind w:left="-15" w:right="0" w:firstLine="0"/>
        <w:jc w:val="left"/>
        <w:rPr>
          <w:lang w:val="sr-Latn-RS"/>
        </w:rPr>
      </w:pPr>
      <w:r>
        <w:rPr>
          <w:color w:val="FF0000"/>
        </w:rPr>
        <w:t xml:space="preserve"> </w:t>
      </w:r>
      <w:r>
        <w:rPr>
          <w:color w:val="FF0000"/>
        </w:rPr>
        <w:tab/>
      </w:r>
      <w:r>
        <w:rPr>
          <w:rFonts w:ascii="Times New Roman" w:eastAsia="Times New Roman" w:hAnsi="Times New Roman" w:cs="Times New Roman"/>
        </w:rPr>
        <w:t>„КАРИН КОМЕРЦ МД</w:t>
      </w:r>
      <w:proofErr w:type="gramStart"/>
      <w:r>
        <w:rPr>
          <w:rFonts w:ascii="Times New Roman" w:eastAsia="Times New Roman" w:hAnsi="Times New Roman" w:cs="Times New Roman"/>
        </w:rPr>
        <w:t>“ ДОО</w:t>
      </w:r>
      <w:proofErr w:type="gramEnd"/>
      <w:r>
        <w:rPr>
          <w:rFonts w:ascii="Times New Roman" w:eastAsia="Times New Roman" w:hAnsi="Times New Roman" w:cs="Times New Roman"/>
        </w:rPr>
        <w:t xml:space="preserve"> </w:t>
      </w:r>
    </w:p>
    <w:p w:rsidR="00E06CC9" w:rsidRPr="00FC0EED" w:rsidRDefault="00773513">
      <w:pPr>
        <w:spacing w:after="0" w:line="259" w:lineRule="auto"/>
        <w:ind w:right="1201"/>
        <w:jc w:val="right"/>
      </w:pPr>
      <w:r>
        <w:rPr>
          <w:rFonts w:ascii="Times New Roman" w:eastAsia="Times New Roman" w:hAnsi="Times New Roman" w:cs="Times New Roman"/>
          <w:lang w:val="sr-Cyrl-RS"/>
        </w:rPr>
        <w:t>Нови Сад</w:t>
      </w:r>
    </w:p>
    <w:p w:rsidR="00E06CC9" w:rsidRDefault="00B043D3">
      <w:pPr>
        <w:spacing w:after="67" w:line="259" w:lineRule="auto"/>
        <w:ind w:left="0" w:right="0" w:firstLine="0"/>
        <w:jc w:val="left"/>
      </w:pPr>
      <w:r>
        <w:rPr>
          <w:color w:val="FF0000"/>
        </w:rPr>
        <w:t xml:space="preserve"> </w:t>
      </w:r>
    </w:p>
    <w:p w:rsidR="00E06CC9" w:rsidRDefault="00B043D3">
      <w:pPr>
        <w:tabs>
          <w:tab w:val="center" w:pos="7680"/>
        </w:tabs>
        <w:spacing w:after="0" w:line="259" w:lineRule="auto"/>
        <w:ind w:left="-15" w:right="0" w:firstLine="0"/>
        <w:jc w:val="left"/>
      </w:pPr>
      <w:r>
        <w:rPr>
          <w:color w:val="FF0000"/>
        </w:rPr>
        <w:t xml:space="preserve"> </w:t>
      </w:r>
      <w:r>
        <w:rPr>
          <w:color w:val="FF0000"/>
        </w:rPr>
        <w:tab/>
      </w:r>
      <w:r>
        <w:rPr>
          <w:rFonts w:ascii="Times New Roman" w:eastAsia="Times New Roman" w:hAnsi="Times New Roman" w:cs="Times New Roman"/>
        </w:rPr>
        <w:t xml:space="preserve">Директор </w:t>
      </w:r>
    </w:p>
    <w:p w:rsidR="00E06CC9" w:rsidRDefault="00B043D3">
      <w:pPr>
        <w:spacing w:after="0" w:line="259" w:lineRule="auto"/>
        <w:ind w:left="0" w:right="0" w:firstLine="0"/>
        <w:jc w:val="left"/>
      </w:pPr>
      <w:r>
        <w:rPr>
          <w:color w:val="FF0000"/>
        </w:rPr>
        <w:t xml:space="preserve"> </w:t>
      </w:r>
    </w:p>
    <w:p w:rsidR="00E06CC9" w:rsidRDefault="00B043D3">
      <w:pPr>
        <w:spacing w:after="0" w:line="259" w:lineRule="auto"/>
        <w:ind w:right="532"/>
        <w:jc w:val="right"/>
      </w:pPr>
      <w:r>
        <w:rPr>
          <w:rFonts w:ascii="Times New Roman" w:eastAsia="Times New Roman" w:hAnsi="Times New Roman" w:cs="Times New Roman"/>
        </w:rPr>
        <w:t xml:space="preserve">___________________ </w:t>
      </w:r>
    </w:p>
    <w:p w:rsidR="00E06CC9" w:rsidRDefault="00B043D3">
      <w:pPr>
        <w:spacing w:after="96" w:line="259" w:lineRule="auto"/>
        <w:ind w:left="0" w:right="0" w:firstLine="0"/>
        <w:jc w:val="left"/>
      </w:pPr>
      <w:r>
        <w:rPr>
          <w:color w:val="FF0000"/>
        </w:rPr>
        <w:t xml:space="preserve"> </w:t>
      </w:r>
      <w:r>
        <w:rPr>
          <w:color w:val="FF0000"/>
        </w:rPr>
        <w:tab/>
        <w:t xml:space="preserve"> </w:t>
      </w:r>
    </w:p>
    <w:p w:rsidR="00E06CC9" w:rsidRDefault="00B043D3">
      <w:pPr>
        <w:spacing w:after="218" w:line="259" w:lineRule="auto"/>
        <w:ind w:right="950"/>
        <w:jc w:val="right"/>
      </w:pPr>
      <w:r>
        <w:rPr>
          <w:rFonts w:ascii="Times New Roman" w:eastAsia="Times New Roman" w:hAnsi="Times New Roman" w:cs="Times New Roman"/>
        </w:rPr>
        <w:t xml:space="preserve">Крсте Дуброја </w:t>
      </w:r>
    </w:p>
    <w:p w:rsidR="00E06CC9" w:rsidRDefault="00B043D3">
      <w:pPr>
        <w:spacing w:after="0" w:line="259" w:lineRule="auto"/>
        <w:ind w:left="7679" w:right="0" w:firstLine="0"/>
        <w:jc w:val="left"/>
      </w:pPr>
      <w:r>
        <w:rPr>
          <w:rFonts w:ascii="Times New Roman" w:eastAsia="Times New Roman" w:hAnsi="Times New Roman" w:cs="Times New Roman"/>
        </w:rPr>
        <w:lastRenderedPageBreak/>
        <w:t xml:space="preserve"> </w:t>
      </w:r>
    </w:p>
    <w:sectPr w:rsidR="00E06CC9">
      <w:headerReference w:type="even" r:id="rId8"/>
      <w:headerReference w:type="default" r:id="rId9"/>
      <w:footerReference w:type="even" r:id="rId10"/>
      <w:footerReference w:type="default" r:id="rId11"/>
      <w:headerReference w:type="first" r:id="rId12"/>
      <w:footerReference w:type="first" r:id="rId13"/>
      <w:pgSz w:w="12240" w:h="15840"/>
      <w:pgMar w:top="1445" w:right="1434" w:bottom="1093" w:left="1440" w:header="722" w:footer="95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F14" w:rsidRDefault="00C51F14">
      <w:pPr>
        <w:spacing w:after="0" w:line="240" w:lineRule="auto"/>
      </w:pPr>
      <w:r>
        <w:separator/>
      </w:r>
    </w:p>
  </w:endnote>
  <w:endnote w:type="continuationSeparator" w:id="0">
    <w:p w:rsidR="00C51F14" w:rsidRDefault="00C51F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229" w:rsidRDefault="00545229">
    <w:pPr>
      <w:tabs>
        <w:tab w:val="right" w:pos="9365"/>
      </w:tabs>
      <w:spacing w:after="0" w:line="259" w:lineRule="auto"/>
      <w:ind w:left="0" w:right="0" w:firstLine="0"/>
      <w:jc w:val="left"/>
    </w:pPr>
    <w:r>
      <w:rPr>
        <w:sz w:val="22"/>
      </w:rPr>
      <w:t xml:space="preserve"> </w:t>
    </w:r>
    <w:r>
      <w:rPr>
        <w:sz w:val="22"/>
      </w:rPr>
      <w:tab/>
    </w:r>
    <w:r>
      <w:fldChar w:fldCharType="begin"/>
    </w:r>
    <w:r>
      <w:instrText xml:space="preserve"> PAGE   \* MERGEFORMAT </w:instrText>
    </w:r>
    <w:r>
      <w:fldChar w:fldCharType="separate"/>
    </w:r>
    <w:r>
      <w:rPr>
        <w:sz w:val="22"/>
      </w:rPr>
      <w:t>1</w:t>
    </w:r>
    <w:r>
      <w:rPr>
        <w:sz w:val="22"/>
      </w:rPr>
      <w:fldChar w:fldCharType="end"/>
    </w: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229" w:rsidRDefault="00545229">
    <w:pPr>
      <w:tabs>
        <w:tab w:val="right" w:pos="9365"/>
      </w:tabs>
      <w:spacing w:after="0" w:line="259" w:lineRule="auto"/>
      <w:ind w:left="0" w:right="0" w:firstLine="0"/>
      <w:jc w:val="left"/>
    </w:pPr>
    <w:r>
      <w:rPr>
        <w:sz w:val="22"/>
      </w:rPr>
      <w:t xml:space="preserve"> </w:t>
    </w:r>
    <w:r>
      <w:rPr>
        <w:sz w:val="22"/>
      </w:rPr>
      <w:tab/>
    </w:r>
    <w:r>
      <w:fldChar w:fldCharType="begin"/>
    </w:r>
    <w:r>
      <w:instrText xml:space="preserve"> PAGE   \* MERGEFORMAT </w:instrText>
    </w:r>
    <w:r>
      <w:fldChar w:fldCharType="separate"/>
    </w:r>
    <w:r w:rsidR="00250F2A" w:rsidRPr="00250F2A">
      <w:rPr>
        <w:noProof/>
        <w:sz w:val="22"/>
      </w:rPr>
      <w:t>40</w:t>
    </w:r>
    <w:r>
      <w:rPr>
        <w:sz w:val="22"/>
      </w:rPr>
      <w:fldChar w:fldCharType="end"/>
    </w: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229" w:rsidRDefault="00545229">
    <w:pPr>
      <w:tabs>
        <w:tab w:val="right" w:pos="9365"/>
      </w:tabs>
      <w:spacing w:after="0" w:line="259" w:lineRule="auto"/>
      <w:ind w:left="0" w:right="0" w:firstLine="0"/>
      <w:jc w:val="left"/>
    </w:pPr>
    <w:r>
      <w:rPr>
        <w:sz w:val="22"/>
      </w:rPr>
      <w:t xml:space="preserve"> </w:t>
    </w:r>
    <w:r>
      <w:rPr>
        <w:sz w:val="22"/>
      </w:rPr>
      <w:tab/>
    </w:r>
    <w:r>
      <w:fldChar w:fldCharType="begin"/>
    </w:r>
    <w:r>
      <w:instrText xml:space="preserve"> PAGE   \* MERGEFORMAT </w:instrText>
    </w:r>
    <w:r>
      <w:fldChar w:fldCharType="separate"/>
    </w:r>
    <w:r>
      <w:rPr>
        <w:sz w:val="22"/>
      </w:rPr>
      <w:t>1</w:t>
    </w:r>
    <w:r>
      <w:rPr>
        <w:sz w:val="22"/>
      </w:rPr>
      <w:fldChar w:fldCharType="end"/>
    </w: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F14" w:rsidRDefault="00C51F14">
      <w:pPr>
        <w:spacing w:after="0" w:line="240" w:lineRule="auto"/>
      </w:pPr>
      <w:r>
        <w:separator/>
      </w:r>
    </w:p>
  </w:footnote>
  <w:footnote w:type="continuationSeparator" w:id="0">
    <w:p w:rsidR="00C51F14" w:rsidRDefault="00C51F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229" w:rsidRDefault="00545229">
    <w:pPr>
      <w:spacing w:after="0" w:line="259" w:lineRule="auto"/>
      <w:ind w:left="0" w:right="4" w:firstLine="0"/>
      <w:jc w:val="center"/>
    </w:pPr>
    <w:r>
      <w:rPr>
        <w:rFonts w:ascii="Times New Roman" w:eastAsia="Times New Roman" w:hAnsi="Times New Roman" w:cs="Times New Roman"/>
        <w:i/>
        <w:color w:val="333333"/>
        <w:sz w:val="22"/>
      </w:rPr>
      <w:t xml:space="preserve">Захтев за одлучивање о потреби процене утицаја на животну средину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229" w:rsidRDefault="00545229">
    <w:pPr>
      <w:spacing w:after="0" w:line="259" w:lineRule="auto"/>
      <w:ind w:left="0" w:right="4" w:firstLine="0"/>
      <w:jc w:val="center"/>
    </w:pPr>
    <w:r>
      <w:rPr>
        <w:rFonts w:ascii="Times New Roman" w:eastAsia="Times New Roman" w:hAnsi="Times New Roman" w:cs="Times New Roman"/>
        <w:i/>
        <w:color w:val="333333"/>
        <w:sz w:val="22"/>
      </w:rPr>
      <w:t xml:space="preserve">Захтев за одлучивање о потреби процене утицаја на животну средину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229" w:rsidRDefault="00545229">
    <w:pPr>
      <w:spacing w:after="0" w:line="259" w:lineRule="auto"/>
      <w:ind w:left="0" w:right="4" w:firstLine="0"/>
      <w:jc w:val="center"/>
    </w:pPr>
    <w:r>
      <w:rPr>
        <w:rFonts w:ascii="Times New Roman" w:eastAsia="Times New Roman" w:hAnsi="Times New Roman" w:cs="Times New Roman"/>
        <w:i/>
        <w:color w:val="333333"/>
        <w:sz w:val="22"/>
      </w:rPr>
      <w:t xml:space="preserve">Захтев за одлучивање о потреби процене утицаја на животну средину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661D9"/>
    <w:multiLevelType w:val="hybridMultilevel"/>
    <w:tmpl w:val="3FF2A014"/>
    <w:lvl w:ilvl="0" w:tplc="B96E5D70">
      <w:start w:val="1"/>
      <w:numFmt w:val="decimal"/>
      <w:lvlText w:val="%1."/>
      <w:lvlJc w:val="left"/>
      <w:pPr>
        <w:ind w:left="6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9CC9034">
      <w:start w:val="1"/>
      <w:numFmt w:val="bullet"/>
      <w:lvlText w:val="-"/>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2D81136">
      <w:start w:val="1"/>
      <w:numFmt w:val="bullet"/>
      <w:lvlText w:val="▪"/>
      <w:lvlJc w:val="left"/>
      <w:pPr>
        <w:ind w:left="18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A50F1C6">
      <w:start w:val="1"/>
      <w:numFmt w:val="bullet"/>
      <w:lvlText w:val="•"/>
      <w:lvlJc w:val="left"/>
      <w:pPr>
        <w:ind w:left="26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5C45488">
      <w:start w:val="1"/>
      <w:numFmt w:val="bullet"/>
      <w:lvlText w:val="o"/>
      <w:lvlJc w:val="left"/>
      <w:pPr>
        <w:ind w:left="33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DC27B5C">
      <w:start w:val="1"/>
      <w:numFmt w:val="bullet"/>
      <w:lvlText w:val="▪"/>
      <w:lvlJc w:val="left"/>
      <w:pPr>
        <w:ind w:left="40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5129080">
      <w:start w:val="1"/>
      <w:numFmt w:val="bullet"/>
      <w:lvlText w:val="•"/>
      <w:lvlJc w:val="left"/>
      <w:pPr>
        <w:ind w:left="47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12E0E06">
      <w:start w:val="1"/>
      <w:numFmt w:val="bullet"/>
      <w:lvlText w:val="o"/>
      <w:lvlJc w:val="left"/>
      <w:pPr>
        <w:ind w:left="54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47C8A64">
      <w:start w:val="1"/>
      <w:numFmt w:val="bullet"/>
      <w:lvlText w:val="▪"/>
      <w:lvlJc w:val="left"/>
      <w:pPr>
        <w:ind w:left="62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62C7EC1"/>
    <w:multiLevelType w:val="hybridMultilevel"/>
    <w:tmpl w:val="0BE4A7B8"/>
    <w:lvl w:ilvl="0" w:tplc="B1B2808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352710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DF2244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D461AA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3F0469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468ECA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A22951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F4F2F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79CE29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B3802FB"/>
    <w:multiLevelType w:val="hybridMultilevel"/>
    <w:tmpl w:val="08144336"/>
    <w:lvl w:ilvl="0" w:tplc="BBB81512">
      <w:start w:val="4"/>
      <w:numFmt w:val="decimal"/>
      <w:lvlText w:val="%1."/>
      <w:lvlJc w:val="left"/>
      <w:pPr>
        <w:ind w:left="2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930B02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86C941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9C29AB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9267FB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E901CB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77094A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58C7AE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1D4F62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FEA3200"/>
    <w:multiLevelType w:val="hybridMultilevel"/>
    <w:tmpl w:val="B350A088"/>
    <w:lvl w:ilvl="0" w:tplc="1BFCE640">
      <w:start w:val="1"/>
      <w:numFmt w:val="bullet"/>
      <w:lvlText w:val=""/>
      <w:lvlJc w:val="left"/>
      <w:pPr>
        <w:ind w:left="3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BEC88798">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F34CB5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8B63DD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DB2B358">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B94258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348618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204F732">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36EE172">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66A1EDB"/>
    <w:multiLevelType w:val="hybridMultilevel"/>
    <w:tmpl w:val="C53C0230"/>
    <w:lvl w:ilvl="0" w:tplc="599052C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9D84D3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F506A2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24CB5B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52C9D6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05C652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578D68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F18D99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3583D5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0105C8D"/>
    <w:multiLevelType w:val="hybridMultilevel"/>
    <w:tmpl w:val="C3F4F6DE"/>
    <w:lvl w:ilvl="0" w:tplc="65249CB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E2C20A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E12C2DE">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274BCE4">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8A489D6">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6DA1898">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15292E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A42B49E">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42CD13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AAB4363"/>
    <w:multiLevelType w:val="hybridMultilevel"/>
    <w:tmpl w:val="DD6611D2"/>
    <w:lvl w:ilvl="0" w:tplc="0584F5D6">
      <w:start w:val="1"/>
      <w:numFmt w:val="bullet"/>
      <w:lvlText w:val=""/>
      <w:lvlJc w:val="left"/>
      <w:pPr>
        <w:ind w:left="3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DC684416">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88EB8E2">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7D6694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CD841B8">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78AFD7E">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B147CE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0141D6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D524BF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BAF4D86"/>
    <w:multiLevelType w:val="hybridMultilevel"/>
    <w:tmpl w:val="BF2A2312"/>
    <w:lvl w:ilvl="0" w:tplc="B4CCAE6E">
      <w:start w:val="1"/>
      <w:numFmt w:val="bullet"/>
      <w:lvlText w:val=""/>
      <w:lvlJc w:val="left"/>
      <w:pPr>
        <w:ind w:left="7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3008241A">
      <w:start w:val="1"/>
      <w:numFmt w:val="bullet"/>
      <w:lvlText w:val="o"/>
      <w:lvlJc w:val="left"/>
      <w:pPr>
        <w:ind w:left="15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0747086">
      <w:start w:val="1"/>
      <w:numFmt w:val="bullet"/>
      <w:lvlText w:val="▪"/>
      <w:lvlJc w:val="left"/>
      <w:pPr>
        <w:ind w:left="22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5262478">
      <w:start w:val="1"/>
      <w:numFmt w:val="bullet"/>
      <w:lvlText w:val="•"/>
      <w:lvlJc w:val="left"/>
      <w:pPr>
        <w:ind w:left="29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31CA654">
      <w:start w:val="1"/>
      <w:numFmt w:val="bullet"/>
      <w:lvlText w:val="o"/>
      <w:lvlJc w:val="left"/>
      <w:pPr>
        <w:ind w:left="36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F0CD3CA">
      <w:start w:val="1"/>
      <w:numFmt w:val="bullet"/>
      <w:lvlText w:val="▪"/>
      <w:lvlJc w:val="left"/>
      <w:pPr>
        <w:ind w:left="43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44AE834">
      <w:start w:val="1"/>
      <w:numFmt w:val="bullet"/>
      <w:lvlText w:val="•"/>
      <w:lvlJc w:val="left"/>
      <w:pPr>
        <w:ind w:left="51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B92196E">
      <w:start w:val="1"/>
      <w:numFmt w:val="bullet"/>
      <w:lvlText w:val="o"/>
      <w:lvlJc w:val="left"/>
      <w:pPr>
        <w:ind w:left="58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F20571A">
      <w:start w:val="1"/>
      <w:numFmt w:val="bullet"/>
      <w:lvlText w:val="▪"/>
      <w:lvlJc w:val="left"/>
      <w:pPr>
        <w:ind w:left="65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54921D78"/>
    <w:multiLevelType w:val="hybridMultilevel"/>
    <w:tmpl w:val="557AC174"/>
    <w:lvl w:ilvl="0" w:tplc="082A6FBE">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F387CA6">
      <w:start w:val="1"/>
      <w:numFmt w:val="bullet"/>
      <w:lvlText w:val="o"/>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00A6A10">
      <w:start w:val="1"/>
      <w:numFmt w:val="bullet"/>
      <w:lvlText w:val="▪"/>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B04B14E">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6027070">
      <w:start w:val="1"/>
      <w:numFmt w:val="bullet"/>
      <w:lvlText w:val="o"/>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C8CDD6">
      <w:start w:val="1"/>
      <w:numFmt w:val="bullet"/>
      <w:lvlText w:val="▪"/>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084E968">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138284C">
      <w:start w:val="1"/>
      <w:numFmt w:val="bullet"/>
      <w:lvlText w:val="o"/>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E58351A">
      <w:start w:val="1"/>
      <w:numFmt w:val="bullet"/>
      <w:lvlText w:val="▪"/>
      <w:lvlJc w:val="left"/>
      <w:pPr>
        <w:ind w:left="72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5632102A"/>
    <w:multiLevelType w:val="hybridMultilevel"/>
    <w:tmpl w:val="AB78BA68"/>
    <w:lvl w:ilvl="0" w:tplc="E2660790">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8F0CA16">
      <w:start w:val="1"/>
      <w:numFmt w:val="bullet"/>
      <w:lvlText w:val="o"/>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FBCAFB0">
      <w:start w:val="1"/>
      <w:numFmt w:val="bullet"/>
      <w:lvlText w:val="▪"/>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96A1204">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A763884">
      <w:start w:val="1"/>
      <w:numFmt w:val="bullet"/>
      <w:lvlText w:val="o"/>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DC2F16E">
      <w:start w:val="1"/>
      <w:numFmt w:val="bullet"/>
      <w:lvlText w:val="▪"/>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8AEDA76">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106C1F2">
      <w:start w:val="1"/>
      <w:numFmt w:val="bullet"/>
      <w:lvlText w:val="o"/>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DE078C6">
      <w:start w:val="1"/>
      <w:numFmt w:val="bullet"/>
      <w:lvlText w:val="▪"/>
      <w:lvlJc w:val="left"/>
      <w:pPr>
        <w:ind w:left="72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71C125C"/>
    <w:multiLevelType w:val="hybridMultilevel"/>
    <w:tmpl w:val="019C0528"/>
    <w:lvl w:ilvl="0" w:tplc="2C0C4434">
      <w:start w:val="6"/>
      <w:numFmt w:val="decimal"/>
      <w:lvlText w:val="%1."/>
      <w:lvlJc w:val="left"/>
      <w:pPr>
        <w:ind w:left="2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AF45A4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EBEE00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6501A8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46AD0B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70C571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B16423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9A4F67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94E04D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71452216"/>
    <w:multiLevelType w:val="hybridMultilevel"/>
    <w:tmpl w:val="A9F23D80"/>
    <w:lvl w:ilvl="0" w:tplc="D730C734">
      <w:start w:val="1"/>
      <w:numFmt w:val="bullet"/>
      <w:lvlText w:val=""/>
      <w:lvlJc w:val="left"/>
      <w:pPr>
        <w:ind w:left="3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A59E0A1C">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6C4577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24851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0E642E0">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788F3A4">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684CFA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C906636">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D3EF5D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C662ECF"/>
    <w:multiLevelType w:val="hybridMultilevel"/>
    <w:tmpl w:val="DD4EBC76"/>
    <w:lvl w:ilvl="0" w:tplc="AF5E286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AB423C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5245260">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F14298C">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B40F46">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DD455D6">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E96B6F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6E852AC">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72CE754">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10"/>
  </w:num>
  <w:num w:numId="3">
    <w:abstractNumId w:val="9"/>
  </w:num>
  <w:num w:numId="4">
    <w:abstractNumId w:val="8"/>
  </w:num>
  <w:num w:numId="5">
    <w:abstractNumId w:val="6"/>
  </w:num>
  <w:num w:numId="6">
    <w:abstractNumId w:val="3"/>
  </w:num>
  <w:num w:numId="7">
    <w:abstractNumId w:val="5"/>
  </w:num>
  <w:num w:numId="8">
    <w:abstractNumId w:val="11"/>
  </w:num>
  <w:num w:numId="9">
    <w:abstractNumId w:val="12"/>
  </w:num>
  <w:num w:numId="10">
    <w:abstractNumId w:val="4"/>
  </w:num>
  <w:num w:numId="11">
    <w:abstractNumId w:val="1"/>
  </w:num>
  <w:num w:numId="12">
    <w:abstractNumId w:val="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CC9"/>
    <w:rsid w:val="0023761F"/>
    <w:rsid w:val="00250F2A"/>
    <w:rsid w:val="00545229"/>
    <w:rsid w:val="00571166"/>
    <w:rsid w:val="005B753E"/>
    <w:rsid w:val="00773513"/>
    <w:rsid w:val="00884E43"/>
    <w:rsid w:val="008E1356"/>
    <w:rsid w:val="00AB5893"/>
    <w:rsid w:val="00B043D3"/>
    <w:rsid w:val="00BD63AC"/>
    <w:rsid w:val="00BE2000"/>
    <w:rsid w:val="00C51F14"/>
    <w:rsid w:val="00CC36EE"/>
    <w:rsid w:val="00CF01DA"/>
    <w:rsid w:val="00E06CC9"/>
    <w:rsid w:val="00F30360"/>
    <w:rsid w:val="00FC0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529D9"/>
  <w15:docId w15:val="{F7CF5BF1-EFDF-4785-A3B0-4A5590561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7" w:line="270" w:lineRule="auto"/>
      <w:ind w:left="10" w:right="8358" w:hanging="10"/>
      <w:jc w:val="both"/>
    </w:pPr>
    <w:rPr>
      <w:rFonts w:ascii="Calibri" w:eastAsia="Calibri" w:hAnsi="Calibri" w:cs="Calibri"/>
      <w:color w:val="000000"/>
      <w:sz w:val="24"/>
    </w:rPr>
  </w:style>
  <w:style w:type="paragraph" w:styleId="Heading1">
    <w:name w:val="heading 1"/>
    <w:next w:val="Normal"/>
    <w:link w:val="Heading1Char"/>
    <w:uiPriority w:val="9"/>
    <w:unhideWhenUsed/>
    <w:qFormat/>
    <w:pPr>
      <w:keepNext/>
      <w:keepLines/>
      <w:spacing w:after="70" w:line="268" w:lineRule="auto"/>
      <w:ind w:left="10" w:right="2" w:hanging="10"/>
      <w:jc w:val="both"/>
      <w:outlineLvl w:val="0"/>
    </w:pPr>
    <w:rPr>
      <w:rFonts w:ascii="Calibri" w:eastAsia="Calibri" w:hAnsi="Calibri"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45</Pages>
  <Words>11853</Words>
  <Characters>67565</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Karakteristika ovog sektora je da Drina kao velika pritoka Save kao velika pritoka Save sa velikim brzinama i padom, kao i velikom količinom nanosa u ovom sektoru ima dominantan uticaj na režim tečenja reke Save i u pogledu pronošenja nanosa na negativni</vt:lpstr>
    </vt:vector>
  </TitlesOfParts>
  <Company/>
  <LinksUpToDate>false</LinksUpToDate>
  <CharactersWithSpaces>79260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Karakteristika ovog sektora je da Drina kao velika pritoka Save kao velika pritoka Save sa velikim brzinama i padom, kao i velikom količinom nanosa u ovom sektoru ima dominantan uticaj na režim tečenja reke Save i u pogledu pronošenja nanosa na negativni</dc:title>
  <dc:subject/>
  <dc:creator>Miroslav</dc:creator>
  <cp:keywords/>
  <cp:lastModifiedBy>vladimir.jelicic</cp:lastModifiedBy>
  <cp:revision>6</cp:revision>
  <dcterms:created xsi:type="dcterms:W3CDTF">2024-05-23T05:45:00Z</dcterms:created>
  <dcterms:modified xsi:type="dcterms:W3CDTF">2024-10-18T06:37:00Z</dcterms:modified>
</cp:coreProperties>
</file>