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75C36" w14:textId="77777777" w:rsidR="00922D99" w:rsidRPr="004D6FEE" w:rsidRDefault="007F2649" w:rsidP="007A268A">
      <w:pPr>
        <w:tabs>
          <w:tab w:val="left" w:pos="645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</w:t>
      </w:r>
      <w:r w:rsidR="00746E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2D99" w:rsidRPr="00922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 xml:space="preserve">             </w:t>
      </w:r>
      <w:r w:rsidR="00922D99"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14:paraId="00B94C9A" w14:textId="77777777" w:rsidR="00922D99" w:rsidRPr="00922D9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D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5FBC6046" w14:textId="5A239310" w:rsidR="00922D99" w:rsidRDefault="00080B5F" w:rsidP="00922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ЈАВНИ ПОЗИВ</w:t>
      </w:r>
    </w:p>
    <w:p w14:paraId="21CDB50A" w14:textId="77777777" w:rsidR="007A79E3" w:rsidRPr="00922D99" w:rsidRDefault="007A79E3" w:rsidP="00922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C63D56" w14:textId="77777777" w:rsidR="00922D99" w:rsidRPr="00922D99" w:rsidRDefault="00922D99" w:rsidP="00922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2C04BA" w14:textId="77777777" w:rsidR="00922D99" w:rsidRPr="00B00D97" w:rsidRDefault="00B00D97" w:rsidP="00D56DA8">
      <w:pPr>
        <w:tabs>
          <w:tab w:val="left" w:pos="4770"/>
          <w:tab w:val="left" w:pos="49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9F509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I</w:t>
      </w:r>
    </w:p>
    <w:p w14:paraId="2A53E1A5" w14:textId="05DF087E" w:rsidR="00CE4B48" w:rsidRPr="0042155E" w:rsidRDefault="00B00D97" w:rsidP="0042155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2D99" w:rsidRPr="00A55739"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</w:t>
      </w:r>
      <w:r w:rsidR="00922D99"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>заштите животне средине, Немањина 22-26, Београд</w:t>
      </w:r>
      <w:r w:rsidR="00922D99" w:rsidRPr="00A557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E4658" w:rsidRPr="00A557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оглашава </w:t>
      </w:r>
      <w:r w:rsidR="004E4658"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јавни позив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заинтересов</w:t>
      </w:r>
      <w:r w:rsidR="00CE4B48">
        <w:rPr>
          <w:rFonts w:ascii="Times New Roman" w:eastAsia="Times New Roman" w:hAnsi="Times New Roman" w:cs="Times New Roman"/>
          <w:sz w:val="24"/>
          <w:szCs w:val="24"/>
          <w:lang w:val="sr-Cyrl-RS"/>
        </w:rPr>
        <w:t>аним правним</w:t>
      </w:r>
      <w:r w:rsidR="001D0B6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лицима</w:t>
      </w:r>
      <w:r w:rsidR="00CE4B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1D0B63">
        <w:rPr>
          <w:rFonts w:ascii="Times New Roman" w:hAnsi="Times New Roman" w:cs="Times New Roman"/>
          <w:sz w:val="24"/>
          <w:szCs w:val="24"/>
          <w:lang w:val="sr-Cyrl-RS"/>
        </w:rPr>
        <w:t xml:space="preserve">предузетницима који </w:t>
      </w:r>
      <w:r w:rsidR="001D0B63" w:rsidRPr="00061FD9">
        <w:rPr>
          <w:rFonts w:ascii="Times New Roman" w:hAnsi="Times New Roman" w:cs="Times New Roman"/>
          <w:sz w:val="24"/>
          <w:szCs w:val="24"/>
          <w:lang w:val="sr-Cyrl-RS"/>
        </w:rPr>
        <w:t>су регистровани за</w:t>
      </w:r>
      <w:r w:rsidR="002C13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1344" w:rsidRPr="0042155E">
        <w:rPr>
          <w:rFonts w:ascii="Times New Roman" w:hAnsi="Times New Roman" w:cs="Times New Roman"/>
          <w:sz w:val="24"/>
          <w:szCs w:val="24"/>
          <w:lang w:val="sr-Cyrl-CS"/>
        </w:rPr>
        <w:t>обављање делатности сакупљања и промета заштићених врста у комерцијалне сврхе</w:t>
      </w:r>
      <w:r w:rsidR="00466B43" w:rsidRPr="0042155E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1D0B63" w:rsidRPr="004215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E4B48" w:rsidRPr="0042155E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к</w:t>
      </w:r>
      <w:r w:rsidR="00CE4B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уповину </w:t>
      </w:r>
      <w:r w:rsidR="00922D99"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22D99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>заштићен</w:t>
      </w:r>
      <w:r w:rsidR="00466B43" w:rsidRPr="0042155E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 w:rsidR="00922D99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врст</w:t>
      </w:r>
      <w:r w:rsidR="00466B43" w:rsidRPr="0042155E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 w:rsidR="00922D99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>, стечен</w:t>
      </w:r>
      <w:r w:rsidR="00466B43" w:rsidRPr="0042155E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 w:rsidR="00922D99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противзаконитом радњом</w:t>
      </w:r>
      <w:r w:rsidR="00BA050F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922D99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</w:t>
      </w:r>
      <w:r w:rsidR="00466B43" w:rsidRPr="0042155E">
        <w:rPr>
          <w:rFonts w:ascii="Times New Roman" w:eastAsia="Times New Roman" w:hAnsi="Times New Roman" w:cs="Times New Roman"/>
          <w:sz w:val="24"/>
          <w:szCs w:val="24"/>
          <w:lang w:val="sr-Latn-RS"/>
        </w:rPr>
        <w:t>a je</w:t>
      </w:r>
      <w:r w:rsidR="00922D99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одузет</w:t>
      </w:r>
      <w:r w:rsidR="00466B43" w:rsidRPr="0042155E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="00922D99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A050F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вршењу инспекцијског надзора </w:t>
      </w:r>
      <w:r w:rsidR="00922D99" w:rsidRPr="004215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</w:t>
      </w:r>
      <w:r w:rsidRPr="0042155E">
        <w:rPr>
          <w:rFonts w:ascii="Times New Roman" w:eastAsia="Times New Roman" w:hAnsi="Times New Roman" w:cs="Times New Roman"/>
          <w:sz w:val="24"/>
          <w:szCs w:val="24"/>
          <w:lang w:val="sr-Cyrl-RS"/>
        </w:rPr>
        <w:t>физичк</w:t>
      </w:r>
      <w:r w:rsidR="00466B43" w:rsidRPr="0042155E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="00922D99" w:rsidRPr="004215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лица.</w:t>
      </w:r>
    </w:p>
    <w:p w14:paraId="6F0444F0" w14:textId="77777777" w:rsidR="00CE4B48" w:rsidRPr="00B00D97" w:rsidRDefault="00CE4B48" w:rsidP="00D56DA8">
      <w:pPr>
        <w:tabs>
          <w:tab w:val="left" w:pos="4680"/>
          <w:tab w:val="left" w:pos="49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9F5093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II</w:t>
      </w:r>
    </w:p>
    <w:p w14:paraId="628BCBF6" w14:textId="692B89FC" w:rsidR="00BA050F" w:rsidRPr="005B713D" w:rsidRDefault="00CE4B48" w:rsidP="005B713D">
      <w:pPr>
        <w:tabs>
          <w:tab w:val="left" w:pos="4770"/>
          <w:tab w:val="left" w:pos="49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22D99"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Предмет продаје</w:t>
      </w:r>
      <w:r w:rsidR="00F4174A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5B713D">
        <w:rPr>
          <w:rFonts w:ascii="Times New Roman" w:eastAsia="Times New Roman" w:hAnsi="Times New Roman" w:cs="Times New Roman"/>
          <w:sz w:val="24"/>
          <w:szCs w:val="24"/>
          <w:lang w:val="sr-Cyrl-RS"/>
        </w:rPr>
        <w:t>је</w:t>
      </w:r>
      <w:r w:rsidR="00F4174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количин</w:t>
      </w:r>
      <w:r w:rsidR="005B713D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="00F4174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</w:t>
      </w:r>
      <w:bookmarkStart w:id="0" w:name="_Hlk118102251"/>
      <w:r w:rsidR="005B71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E43C5F" w:rsidRPr="005B713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6B43" w:rsidRPr="005B713D">
        <w:rPr>
          <w:rFonts w:ascii="Times New Roman" w:hAnsi="Times New Roman" w:cs="Times New Roman"/>
          <w:sz w:val="24"/>
          <w:szCs w:val="24"/>
          <w:lang w:val="sr-Cyrl-CS"/>
        </w:rPr>
        <w:t xml:space="preserve">6.018 </w:t>
      </w:r>
      <w:r w:rsidR="00740053" w:rsidRPr="005B713D">
        <w:rPr>
          <w:rFonts w:ascii="Times New Roman" w:hAnsi="Times New Roman" w:cs="Times New Roman"/>
          <w:sz w:val="24"/>
          <w:szCs w:val="24"/>
          <w:lang w:val="sr-Cyrl-CS"/>
        </w:rPr>
        <w:t>грама</w:t>
      </w:r>
      <w:r w:rsidR="00466B43" w:rsidRPr="005B713D">
        <w:rPr>
          <w:rFonts w:ascii="Times New Roman" w:hAnsi="Times New Roman" w:cs="Times New Roman"/>
          <w:sz w:val="24"/>
          <w:szCs w:val="24"/>
          <w:lang w:val="sr-Cyrl-CS"/>
        </w:rPr>
        <w:t xml:space="preserve"> црног </w:t>
      </w:r>
      <w:r w:rsidR="00466B43" w:rsidRPr="005B713D">
        <w:rPr>
          <w:rFonts w:ascii="Times New Roman" w:hAnsi="Times New Roman" w:cs="Times New Roman"/>
          <w:sz w:val="24"/>
          <w:szCs w:val="24"/>
          <w:lang w:val="sr-Cyrl-RS"/>
        </w:rPr>
        <w:t xml:space="preserve">летњег </w:t>
      </w:r>
      <w:r w:rsidR="00466B43" w:rsidRPr="005B713D">
        <w:rPr>
          <w:rFonts w:ascii="Times New Roman" w:hAnsi="Times New Roman" w:cs="Times New Roman"/>
          <w:sz w:val="24"/>
          <w:szCs w:val="24"/>
          <w:lang w:val="sr-Cyrl-CS"/>
        </w:rPr>
        <w:t xml:space="preserve">тартуфа </w:t>
      </w:r>
      <w:r w:rsidR="008B199E" w:rsidRPr="005B713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66B43" w:rsidRPr="005B713D">
        <w:rPr>
          <w:rFonts w:ascii="Times New Roman" w:hAnsi="Times New Roman" w:cs="Times New Roman"/>
          <w:i/>
          <w:sz w:val="24"/>
          <w:szCs w:val="24"/>
        </w:rPr>
        <w:t>Tuber</w:t>
      </w:r>
      <w:r w:rsidR="00466B43" w:rsidRPr="005B713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466B43" w:rsidRPr="005B713D">
        <w:rPr>
          <w:rFonts w:ascii="Times New Roman" w:hAnsi="Times New Roman" w:cs="Times New Roman"/>
          <w:i/>
          <w:sz w:val="24"/>
          <w:szCs w:val="24"/>
          <w:lang w:val="sr-Latn-RS"/>
        </w:rPr>
        <w:t>aestivum</w:t>
      </w:r>
      <w:r w:rsidR="00466B43" w:rsidRPr="005B713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466B43" w:rsidRPr="005B713D">
        <w:rPr>
          <w:rFonts w:ascii="Times New Roman" w:hAnsi="Times New Roman" w:cs="Times New Roman"/>
          <w:i/>
          <w:sz w:val="24"/>
          <w:szCs w:val="24"/>
        </w:rPr>
        <w:t>Vittad</w:t>
      </w:r>
      <w:r w:rsidR="00466B43" w:rsidRPr="005B713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66B43" w:rsidRPr="005B71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43C5F" w:rsidRPr="005B713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B0032">
        <w:rPr>
          <w:rFonts w:ascii="Times New Roman" w:hAnsi="Times New Roman" w:cs="Times New Roman"/>
          <w:sz w:val="24"/>
          <w:szCs w:val="24"/>
          <w:lang w:val="sr-Cyrl-RS"/>
        </w:rPr>
        <w:t xml:space="preserve">у замрзнуром стању, </w:t>
      </w:r>
      <w:r w:rsidR="00E43C5F" w:rsidRPr="005B713D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466B43" w:rsidRPr="005B713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43C5F" w:rsidRPr="005B713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713D" w:rsidRPr="005B713D">
        <w:rPr>
          <w:rFonts w:ascii="Times New Roman" w:hAnsi="Times New Roman" w:cs="Times New Roman"/>
          <w:sz w:val="24"/>
          <w:szCs w:val="24"/>
          <w:lang w:val="sr-Latn-RS"/>
        </w:rPr>
        <w:t xml:space="preserve">je </w:t>
      </w:r>
      <w:r w:rsidR="005B713D" w:rsidRPr="005B713D">
        <w:rPr>
          <w:rFonts w:ascii="Times New Roman" w:hAnsi="Times New Roman" w:cs="Times New Roman"/>
          <w:sz w:val="24"/>
          <w:szCs w:val="24"/>
          <w:lang w:val="sr-Cyrl-RS"/>
        </w:rPr>
        <w:t>смештен</w:t>
      </w:r>
      <w:r w:rsidR="00E43C5F" w:rsidRPr="005B713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3D24" w:rsidRPr="005B713D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466B43" w:rsidRPr="005B713D">
        <w:rPr>
          <w:rFonts w:ascii="Times New Roman" w:hAnsi="Times New Roman" w:cs="Times New Roman"/>
          <w:sz w:val="24"/>
          <w:szCs w:val="24"/>
          <w:lang w:val="sr-Cyrl-CS"/>
        </w:rPr>
        <w:t>Заводу за заштиту природе Србије</w:t>
      </w:r>
      <w:r w:rsidR="00C73D24" w:rsidRPr="005B713D"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End w:id="0"/>
    </w:p>
    <w:p w14:paraId="281C7E27" w14:textId="77777777" w:rsidR="00922D99" w:rsidRPr="00D56DA8" w:rsidRDefault="00302FDE" w:rsidP="00D56DA8">
      <w:pPr>
        <w:tabs>
          <w:tab w:val="left" w:pos="4770"/>
        </w:tabs>
        <w:spacing w:after="0" w:line="240" w:lineRule="auto"/>
        <w:ind w:left="3870" w:firstLine="810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302FD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III</w:t>
      </w:r>
    </w:p>
    <w:p w14:paraId="68205337" w14:textId="77777777" w:rsidR="00922D99" w:rsidRPr="00A55739" w:rsidRDefault="00922D99" w:rsidP="00302FDE">
      <w:pPr>
        <w:tabs>
          <w:tab w:val="left" w:pos="4770"/>
          <w:tab w:val="left" w:pos="49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739">
        <w:rPr>
          <w:rFonts w:ascii="Times New Roman" w:eastAsia="Times New Roman" w:hAnsi="Times New Roman" w:cs="Times New Roman"/>
          <w:sz w:val="24"/>
          <w:szCs w:val="24"/>
        </w:rPr>
        <w:t xml:space="preserve">Понуђач </w:t>
      </w:r>
      <w:r w:rsidRPr="00A55739">
        <w:rPr>
          <w:rFonts w:ascii="Times New Roman" w:eastAsia="Times New Roman" w:hAnsi="Times New Roman" w:cs="Times New Roman"/>
          <w:sz w:val="24"/>
          <w:szCs w:val="24"/>
          <w:lang w:val="sr-Cyrl-CS"/>
        </w:rPr>
        <w:t>је дужан</w:t>
      </w:r>
      <w:r w:rsidRPr="00A55739">
        <w:rPr>
          <w:rFonts w:ascii="Times New Roman" w:eastAsia="Times New Roman" w:hAnsi="Times New Roman" w:cs="Times New Roman"/>
          <w:sz w:val="24"/>
          <w:szCs w:val="24"/>
        </w:rPr>
        <w:t xml:space="preserve"> да достави понуду</w:t>
      </w: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обрасцу</w:t>
      </w:r>
      <w:r w:rsidR="00BA05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Понуде који је саставни део овог јавног позива. </w:t>
      </w:r>
    </w:p>
    <w:p w14:paraId="3B2555E6" w14:textId="77777777" w:rsidR="00302FDE" w:rsidRPr="00302FDE" w:rsidRDefault="00302FDE" w:rsidP="00D56DA8">
      <w:pPr>
        <w:tabs>
          <w:tab w:val="left" w:pos="4680"/>
          <w:tab w:val="left" w:pos="4770"/>
          <w:tab w:val="left" w:pos="49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302FDE">
        <w:rPr>
          <w:rFonts w:ascii="Times New Roman" w:eastAsia="Times New Roman" w:hAnsi="Times New Roman" w:cs="Times New Roman"/>
          <w:b/>
          <w:sz w:val="24"/>
          <w:szCs w:val="24"/>
        </w:rPr>
        <w:t>V</w:t>
      </w:r>
    </w:p>
    <w:p w14:paraId="225D2821" w14:textId="77777777" w:rsidR="00BA050F" w:rsidRDefault="00922D99" w:rsidP="002C6720">
      <w:pPr>
        <w:tabs>
          <w:tab w:val="left" w:pos="4680"/>
          <w:tab w:val="left" w:pos="49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Понуда </w:t>
      </w:r>
      <w:r w:rsidRPr="00A55739">
        <w:rPr>
          <w:rFonts w:ascii="Times New Roman" w:eastAsia="Times New Roman" w:hAnsi="Times New Roman" w:cs="Times New Roman"/>
          <w:sz w:val="24"/>
          <w:szCs w:val="24"/>
        </w:rPr>
        <w:t xml:space="preserve">мора бити написанa јасно и недвосмислено </w:t>
      </w:r>
      <w:r w:rsidR="00BA050F">
        <w:rPr>
          <w:rFonts w:ascii="Times New Roman" w:eastAsia="Times New Roman" w:hAnsi="Times New Roman" w:cs="Times New Roman"/>
          <w:sz w:val="24"/>
          <w:szCs w:val="24"/>
        </w:rPr>
        <w:t>и потписана од стране</w:t>
      </w:r>
      <w:r w:rsidRPr="00A55739">
        <w:rPr>
          <w:rFonts w:ascii="Times New Roman" w:eastAsia="Times New Roman" w:hAnsi="Times New Roman" w:cs="Times New Roman"/>
          <w:sz w:val="24"/>
          <w:szCs w:val="24"/>
        </w:rPr>
        <w:t xml:space="preserve"> овлашћеног лица </w:t>
      </w: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A55739">
        <w:rPr>
          <w:rFonts w:ascii="Times New Roman" w:eastAsia="Times New Roman" w:hAnsi="Times New Roman" w:cs="Times New Roman"/>
          <w:sz w:val="24"/>
          <w:szCs w:val="24"/>
        </w:rPr>
        <w:t>онуђача.</w:t>
      </w:r>
      <w:r w:rsidR="00BA05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6AD95014" w14:textId="540BD3E8" w:rsidR="007D4168" w:rsidRPr="0019320A" w:rsidRDefault="007D4168" w:rsidP="002C6720">
      <w:pPr>
        <w:tabs>
          <w:tab w:val="left" w:pos="4680"/>
          <w:tab w:val="left" w:pos="49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Понуђ</w:t>
      </w:r>
      <w:r w:rsidR="00BA050F">
        <w:rPr>
          <w:rFonts w:ascii="Times New Roman" w:eastAsia="Times New Roman" w:hAnsi="Times New Roman" w:cs="Times New Roman"/>
          <w:sz w:val="24"/>
          <w:szCs w:val="24"/>
          <w:lang w:val="sr-Cyrl-RS"/>
        </w:rPr>
        <w:t>ена цена м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ора бити исказана за</w:t>
      </w:r>
      <w:r w:rsidR="003B003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врсту и количину из тачке </w:t>
      </w:r>
      <w:r w:rsidR="00B1560C">
        <w:rPr>
          <w:rFonts w:ascii="Times New Roman" w:eastAsia="Times New Roman" w:hAnsi="Times New Roman" w:cs="Times New Roman"/>
          <w:sz w:val="24"/>
          <w:szCs w:val="24"/>
          <w:lang w:val="sr-Latn-RS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овог јавног позива</w:t>
      </w:r>
      <w:r w:rsidR="0019320A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2DE20428" w14:textId="77777777" w:rsidR="00D56DA8" w:rsidRPr="00302FDE" w:rsidRDefault="00302FDE" w:rsidP="00D56DA8">
      <w:pPr>
        <w:tabs>
          <w:tab w:val="left" w:pos="4680"/>
          <w:tab w:val="left" w:pos="4860"/>
          <w:tab w:val="left" w:pos="49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302FD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V</w:t>
      </w:r>
    </w:p>
    <w:p w14:paraId="52C633CB" w14:textId="77777777" w:rsidR="00302FDE" w:rsidRDefault="00BA050F" w:rsidP="00D56DA8">
      <w:pPr>
        <w:tabs>
          <w:tab w:val="left" w:pos="4680"/>
          <w:tab w:val="left" w:pos="49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A050F">
        <w:rPr>
          <w:rFonts w:ascii="Times New Roman" w:eastAsia="Times New Roman" w:hAnsi="Times New Roman" w:cs="Times New Roman"/>
          <w:sz w:val="24"/>
          <w:szCs w:val="24"/>
          <w:lang w:val="sr-Cyrl-RS"/>
        </w:rPr>
        <w:t>Критеријум за избор најповољније понуде је највећа</w:t>
      </w:r>
      <w:r w:rsidR="007D416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пону</w:t>
      </w:r>
      <w:r w:rsidR="00610274">
        <w:rPr>
          <w:rFonts w:ascii="Times New Roman" w:eastAsia="Times New Roman" w:hAnsi="Times New Roman" w:cs="Times New Roman"/>
          <w:sz w:val="24"/>
          <w:szCs w:val="24"/>
          <w:lang w:val="sr-Cyrl-RS"/>
        </w:rPr>
        <w:t>ђ</w:t>
      </w:r>
      <w:r w:rsidR="007D4168">
        <w:rPr>
          <w:rFonts w:ascii="Times New Roman" w:eastAsia="Times New Roman" w:hAnsi="Times New Roman" w:cs="Times New Roman"/>
          <w:sz w:val="24"/>
          <w:szCs w:val="24"/>
          <w:lang w:val="sr-Cyrl-RS"/>
        </w:rPr>
        <w:t>ена цена.</w:t>
      </w:r>
    </w:p>
    <w:p w14:paraId="18BDD49B" w14:textId="77777777" w:rsidR="00D56DA8" w:rsidRPr="007D4168" w:rsidRDefault="00D56DA8" w:rsidP="00D56DA8">
      <w:pPr>
        <w:tabs>
          <w:tab w:val="left" w:pos="4680"/>
          <w:tab w:val="left" w:pos="495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591FA53" w14:textId="77777777" w:rsidR="00B569FE" w:rsidRPr="00302FDE" w:rsidRDefault="00302FDE" w:rsidP="00D56DA8">
      <w:pPr>
        <w:tabs>
          <w:tab w:val="left" w:pos="4770"/>
          <w:tab w:val="left" w:pos="4950"/>
        </w:tabs>
        <w:spacing w:after="0" w:line="240" w:lineRule="auto"/>
        <w:ind w:left="4680"/>
        <w:rPr>
          <w:rFonts w:ascii="Times New Roman , serif" w:hAnsi="Times New Roman , serif" w:cs="Calibri"/>
          <w:b/>
          <w:bCs/>
          <w:color w:val="000000"/>
          <w:sz w:val="24"/>
          <w:szCs w:val="24"/>
        </w:rPr>
      </w:pPr>
      <w:r w:rsidRPr="00302FDE">
        <w:rPr>
          <w:rFonts w:ascii="Times New Roman , serif" w:hAnsi="Times New Roman , serif" w:cs="Calibri"/>
          <w:b/>
          <w:bCs/>
          <w:color w:val="000000"/>
          <w:sz w:val="24"/>
          <w:szCs w:val="24"/>
        </w:rPr>
        <w:t>V</w:t>
      </w:r>
      <w:r>
        <w:rPr>
          <w:rFonts w:ascii="Times New Roman , serif" w:hAnsi="Times New Roman , serif" w:cs="Calibri"/>
          <w:b/>
          <w:bCs/>
          <w:color w:val="000000"/>
          <w:sz w:val="24"/>
          <w:szCs w:val="24"/>
        </w:rPr>
        <w:t>I</w:t>
      </w:r>
    </w:p>
    <w:p w14:paraId="0C3D2EF4" w14:textId="7EFD8D09" w:rsidR="00302FDE" w:rsidRDefault="0055090B" w:rsidP="002C6720">
      <w:pPr>
        <w:tabs>
          <w:tab w:val="left" w:pos="4680"/>
          <w:tab w:val="left" w:pos="4950"/>
        </w:tabs>
        <w:ind w:firstLine="708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55739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Поднете </w:t>
      </w:r>
      <w:r w:rsidRPr="00A55739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>понуде</w:t>
      </w:r>
      <w:r w:rsidRPr="00A55739">
        <w:rPr>
          <w:rStyle w:val="Strong"/>
          <w:rFonts w:ascii="Times New Roman" w:hAnsi="Times New Roman" w:cs="Times New Roman"/>
          <w:b w:val="0"/>
          <w:sz w:val="24"/>
          <w:szCs w:val="24"/>
        </w:rPr>
        <w:t>, на предвиђеном обрасцу, разматраће Комисија</w:t>
      </w:r>
      <w:r w:rsidR="007D4168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8B18C8" w:rsidRPr="00A55739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</w:t>
      </w:r>
      <w:r w:rsidR="008B199E">
        <w:rPr>
          <w:rFonts w:ascii="Times New Roman" w:hAnsi="Times New Roman" w:cs="Times New Roman"/>
          <w:sz w:val="24"/>
          <w:szCs w:val="24"/>
          <w:lang w:val="sr-Cyrl-CS"/>
        </w:rPr>
        <w:t xml:space="preserve">поступка </w:t>
      </w:r>
      <w:r w:rsidR="008B18C8" w:rsidRPr="00A55739">
        <w:rPr>
          <w:rFonts w:ascii="Times New Roman" w:hAnsi="Times New Roman" w:cs="Times New Roman"/>
          <w:sz w:val="24"/>
          <w:szCs w:val="24"/>
          <w:lang w:val="sr-Cyrl-CS"/>
        </w:rPr>
        <w:t>продај</w:t>
      </w:r>
      <w:r w:rsidR="008B199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B18C8" w:rsidRPr="00A55739">
        <w:rPr>
          <w:rFonts w:ascii="Times New Roman" w:hAnsi="Times New Roman" w:cs="Times New Roman"/>
          <w:sz w:val="24"/>
          <w:szCs w:val="24"/>
        </w:rPr>
        <w:t xml:space="preserve"> </w:t>
      </w:r>
      <w:r w:rsidR="008B18C8" w:rsidRPr="00A55739">
        <w:rPr>
          <w:rFonts w:ascii="Times New Roman" w:hAnsi="Times New Roman" w:cs="Times New Roman"/>
          <w:sz w:val="24"/>
          <w:szCs w:val="24"/>
          <w:lang w:val="sr-Cyrl-CS"/>
        </w:rPr>
        <w:t>заштићен</w:t>
      </w:r>
      <w:r w:rsidR="008B199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B18C8" w:rsidRPr="00A55739">
        <w:rPr>
          <w:rFonts w:ascii="Times New Roman" w:hAnsi="Times New Roman" w:cs="Times New Roman"/>
          <w:sz w:val="24"/>
          <w:szCs w:val="24"/>
          <w:lang w:val="sr-Cyrl-CS"/>
        </w:rPr>
        <w:t xml:space="preserve"> врст</w:t>
      </w:r>
      <w:r w:rsidR="008B199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B18C8" w:rsidRPr="00A55739">
        <w:rPr>
          <w:rFonts w:ascii="Times New Roman" w:hAnsi="Times New Roman" w:cs="Times New Roman"/>
          <w:sz w:val="24"/>
          <w:szCs w:val="24"/>
        </w:rPr>
        <w:t xml:space="preserve"> </w:t>
      </w:r>
      <w:r w:rsidR="00466B43">
        <w:rPr>
          <w:rFonts w:ascii="Times New Roman" w:hAnsi="Times New Roman" w:cs="Times New Roman"/>
          <w:sz w:val="24"/>
          <w:szCs w:val="24"/>
          <w:lang w:val="sr-Cyrl-CS"/>
        </w:rPr>
        <w:t xml:space="preserve">црног </w:t>
      </w:r>
      <w:r w:rsidR="00466B43">
        <w:rPr>
          <w:rFonts w:ascii="Times New Roman" w:hAnsi="Times New Roman" w:cs="Times New Roman"/>
          <w:sz w:val="24"/>
          <w:szCs w:val="24"/>
          <w:lang w:val="sr-Cyrl-RS"/>
        </w:rPr>
        <w:t xml:space="preserve">летњег </w:t>
      </w:r>
      <w:r w:rsidR="00466B43">
        <w:rPr>
          <w:rFonts w:ascii="Times New Roman" w:hAnsi="Times New Roman" w:cs="Times New Roman"/>
          <w:sz w:val="24"/>
          <w:szCs w:val="24"/>
          <w:lang w:val="sr-Cyrl-CS"/>
        </w:rPr>
        <w:t xml:space="preserve">тартуфа </w:t>
      </w:r>
      <w:r w:rsidR="00466B43" w:rsidRPr="008B199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66B43" w:rsidRPr="000B46FE">
        <w:rPr>
          <w:rFonts w:ascii="Times New Roman" w:hAnsi="Times New Roman" w:cs="Times New Roman"/>
          <w:i/>
          <w:sz w:val="24"/>
          <w:szCs w:val="24"/>
        </w:rPr>
        <w:t>Tuber</w:t>
      </w:r>
      <w:r w:rsidR="00466B43" w:rsidRPr="00080B1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466B43">
        <w:rPr>
          <w:rFonts w:ascii="Times New Roman" w:hAnsi="Times New Roman" w:cs="Times New Roman"/>
          <w:i/>
          <w:sz w:val="24"/>
          <w:szCs w:val="24"/>
          <w:lang w:val="sr-Latn-RS"/>
        </w:rPr>
        <w:t>aestivum</w:t>
      </w:r>
      <w:r w:rsidR="00466B43" w:rsidRPr="00080B1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466B43" w:rsidRPr="000B46FE">
        <w:rPr>
          <w:rFonts w:ascii="Times New Roman" w:hAnsi="Times New Roman" w:cs="Times New Roman"/>
          <w:i/>
          <w:sz w:val="24"/>
          <w:szCs w:val="24"/>
        </w:rPr>
        <w:t>Vittad</w:t>
      </w:r>
      <w:r w:rsidR="00466B43" w:rsidRPr="00080B1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66B43" w:rsidRPr="000B46F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66B43" w:rsidRPr="00E43C5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B18C8" w:rsidRPr="00A55739">
        <w:rPr>
          <w:rFonts w:ascii="Times New Roman" w:hAnsi="Times New Roman" w:cs="Times New Roman"/>
          <w:sz w:val="24"/>
          <w:szCs w:val="24"/>
        </w:rPr>
        <w:t xml:space="preserve"> </w:t>
      </w:r>
      <w:r w:rsidR="008B18C8" w:rsidRPr="00A55739">
        <w:rPr>
          <w:rFonts w:ascii="Times New Roman" w:hAnsi="Times New Roman" w:cs="Times New Roman"/>
          <w:sz w:val="24"/>
          <w:szCs w:val="24"/>
          <w:lang w:val="sr-Cyrl-CS"/>
        </w:rPr>
        <w:t>заплењен</w:t>
      </w:r>
      <w:r w:rsidR="00E94D55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8B18C8" w:rsidRPr="00A55739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инспекцијског надзора</w:t>
      </w:r>
      <w:r w:rsidR="007D416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D4168" w:rsidRPr="007D4168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491667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>образоване</w:t>
      </w:r>
      <w:r w:rsidR="007D4168" w:rsidRPr="00D27E6A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 xml:space="preserve"> Решењем</w:t>
      </w:r>
      <w:r w:rsidR="004B04F0" w:rsidRPr="00D27E6A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 xml:space="preserve"> министарства број </w:t>
      </w:r>
      <w:bookmarkStart w:id="1" w:name="_Hlk177998012"/>
      <w:r w:rsidR="00E94D55">
        <w:rPr>
          <w:rFonts w:ascii="Times New Roman" w:hAnsi="Times New Roman" w:cs="Times New Roman"/>
          <w:sz w:val="24"/>
          <w:szCs w:val="24"/>
          <w:lang w:val="sr-Cyrl-CS"/>
        </w:rPr>
        <w:t>2730969 2024 14850 004 010 000 001</w:t>
      </w:r>
      <w:bookmarkEnd w:id="1"/>
      <w:r w:rsidR="00E94D5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3D24" w:rsidRPr="002926F9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>од 2</w:t>
      </w:r>
      <w:r w:rsidR="00E94D55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>4.09.2024</w:t>
      </w:r>
      <w:r w:rsidR="00C73D24" w:rsidRPr="002926F9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>. године.</w:t>
      </w:r>
      <w:r w:rsidR="007D4168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223EF03A" w14:textId="77777777" w:rsidR="00302FDE" w:rsidRPr="00302FDE" w:rsidRDefault="00D56DA8" w:rsidP="00D56DA8">
      <w:pPr>
        <w:tabs>
          <w:tab w:val="left" w:pos="4770"/>
          <w:tab w:val="left" w:pos="4950"/>
        </w:tabs>
        <w:ind w:left="3540" w:firstLine="708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Style w:val="Strong"/>
          <w:rFonts w:ascii="Times New Roman" w:hAnsi="Times New Roman" w:cs="Times New Roman"/>
          <w:sz w:val="24"/>
          <w:szCs w:val="24"/>
          <w:lang w:val="sr-Latn-RS"/>
        </w:rPr>
        <w:t xml:space="preserve">      </w:t>
      </w:r>
      <w:r w:rsidR="00302FDE" w:rsidRPr="00302FDE">
        <w:rPr>
          <w:rStyle w:val="Strong"/>
          <w:rFonts w:ascii="Times New Roman" w:hAnsi="Times New Roman" w:cs="Times New Roman"/>
          <w:sz w:val="24"/>
          <w:szCs w:val="24"/>
          <w:lang w:val="sr-Latn-RS"/>
        </w:rPr>
        <w:t>V</w:t>
      </w:r>
      <w:r w:rsidR="00302FDE">
        <w:rPr>
          <w:rStyle w:val="Strong"/>
          <w:rFonts w:ascii="Times New Roman" w:hAnsi="Times New Roman" w:cs="Times New Roman"/>
          <w:sz w:val="24"/>
          <w:szCs w:val="24"/>
          <w:lang w:val="sr-Latn-RS"/>
        </w:rPr>
        <w:t>II</w:t>
      </w:r>
    </w:p>
    <w:p w14:paraId="3F73D18E" w14:textId="58558BA2" w:rsidR="00A95A64" w:rsidRPr="0042155E" w:rsidRDefault="007D4168" w:rsidP="0042155E">
      <w:pPr>
        <w:tabs>
          <w:tab w:val="left" w:pos="4680"/>
          <w:tab w:val="left" w:pos="4950"/>
        </w:tabs>
        <w:ind w:firstLine="720"/>
        <w:jc w:val="both"/>
        <w:rPr>
          <w:rStyle w:val="Hyperlink"/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Понуде се подносе електронским путем на адрес</w:t>
      </w:r>
      <w:r w:rsidR="00452A0D">
        <w:rPr>
          <w:rFonts w:ascii="Times New Roman" w:hAnsi="Times New Roman" w:cs="Times New Roman"/>
          <w:sz w:val="24"/>
          <w:szCs w:val="24"/>
        </w:rPr>
        <w:t>e</w:t>
      </w:r>
      <w:r w:rsidR="00452A0D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hyperlink r:id="rId6" w:history="1">
        <w:r w:rsidR="00E94D55" w:rsidRPr="001F407A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tanja.miletic@eko.gov.rs</w:t>
        </w:r>
      </w:hyperlink>
      <w:r w:rsidR="008B199E" w:rsidRPr="008B199E">
        <w:rPr>
          <w:rStyle w:val="Hyperlink"/>
          <w:rFonts w:ascii="Times New Roman" w:hAnsi="Times New Roman" w:cs="Times New Roman"/>
          <w:sz w:val="24"/>
          <w:szCs w:val="24"/>
          <w:u w:val="none"/>
          <w:lang w:val="sr-Cyrl-RS"/>
        </w:rPr>
        <w:t xml:space="preserve"> </w:t>
      </w:r>
      <w:r w:rsidR="00452A0D" w:rsidRPr="00452A0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  <w:t xml:space="preserve">и </w:t>
      </w:r>
      <w:hyperlink r:id="rId7" w:history="1">
        <w:r w:rsidR="00A95A64" w:rsidRPr="003A4B8D">
          <w:rPr>
            <w:rStyle w:val="Hyperlink"/>
            <w:rFonts w:ascii="Times New Roman" w:hAnsi="Times New Roman" w:cs="Times New Roman"/>
            <w:sz w:val="24"/>
            <w:szCs w:val="24"/>
          </w:rPr>
          <w:t>predrag.mirkovic@eko.gov.rs</w:t>
        </w:r>
      </w:hyperlink>
    </w:p>
    <w:p w14:paraId="2431867C" w14:textId="46597B43" w:rsidR="001D0B63" w:rsidRDefault="00E21D88" w:rsidP="00AB1728">
      <w:pPr>
        <w:tabs>
          <w:tab w:val="left" w:pos="4680"/>
          <w:tab w:val="left" w:pos="4950"/>
        </w:tabs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2FDE">
        <w:rPr>
          <w:rFonts w:ascii="Times New Roman" w:hAnsi="Times New Roman" w:cs="Times New Roman"/>
          <w:sz w:val="24"/>
          <w:szCs w:val="24"/>
          <w:lang w:val="sr-Cyrl-RS"/>
        </w:rPr>
        <w:t>Благовремен</w:t>
      </w:r>
      <w:r w:rsidR="00724678" w:rsidRPr="0042155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302FDE">
        <w:rPr>
          <w:rFonts w:ascii="Times New Roman" w:hAnsi="Times New Roman" w:cs="Times New Roman"/>
          <w:sz w:val="24"/>
          <w:szCs w:val="24"/>
          <w:lang w:val="sr-Cyrl-RS"/>
        </w:rPr>
        <w:t xml:space="preserve">м ће се сматрати понуде достављене закључно са </w:t>
      </w:r>
      <w:r w:rsidRPr="00551BF6">
        <w:rPr>
          <w:rFonts w:ascii="Times New Roman" w:hAnsi="Times New Roman" w:cs="Times New Roman"/>
          <w:sz w:val="24"/>
          <w:szCs w:val="24"/>
          <w:lang w:val="sr-Cyrl-RS"/>
        </w:rPr>
        <w:t xml:space="preserve">даном </w:t>
      </w:r>
      <w:r w:rsidR="0042155E">
        <w:rPr>
          <w:rFonts w:ascii="Times New Roman" w:hAnsi="Times New Roman" w:cs="Times New Roman"/>
          <w:sz w:val="24"/>
          <w:szCs w:val="24"/>
          <w:lang w:val="sr-Latn-RS"/>
        </w:rPr>
        <w:t>04.10.2024.</w:t>
      </w:r>
      <w:r w:rsidR="003B00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2FDE" w:rsidRPr="00A95A64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="009F5093" w:rsidRPr="00A95A64">
        <w:rPr>
          <w:rFonts w:ascii="Times New Roman" w:hAnsi="Times New Roman" w:cs="Times New Roman"/>
          <w:sz w:val="24"/>
          <w:szCs w:val="24"/>
          <w:lang w:val="sr-Cyrl-RS"/>
        </w:rPr>
        <w:t xml:space="preserve"> до </w:t>
      </w:r>
      <w:r w:rsidR="009F5093" w:rsidRPr="0042155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95A64" w:rsidRPr="0042155E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A95A64">
        <w:rPr>
          <w:rFonts w:ascii="Times New Roman" w:hAnsi="Times New Roman" w:cs="Times New Roman"/>
          <w:sz w:val="24"/>
          <w:szCs w:val="24"/>
          <w:lang w:val="sr-Cyrl-RS"/>
        </w:rPr>
        <w:t xml:space="preserve"> часова.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B010B21" w14:textId="77777777" w:rsidR="001D0B63" w:rsidRPr="001D0B63" w:rsidRDefault="00302FDE" w:rsidP="001D0B63">
      <w:pPr>
        <w:tabs>
          <w:tab w:val="left" w:pos="4680"/>
          <w:tab w:val="left" w:pos="4950"/>
        </w:tabs>
        <w:ind w:firstLine="708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                                                               </w:t>
      </w:r>
      <w:r w:rsidRPr="00302FDE">
        <w:rPr>
          <w:rFonts w:ascii="Times New Roman" w:hAnsi="Times New Roman" w:cs="Times New Roman"/>
          <w:b/>
          <w:sz w:val="24"/>
          <w:szCs w:val="24"/>
          <w:lang w:val="sr-Latn-RS"/>
        </w:rPr>
        <w:t>VIII</w:t>
      </w:r>
    </w:p>
    <w:p w14:paraId="5D992622" w14:textId="00BD43B8" w:rsidR="00593292" w:rsidRDefault="00A5396F" w:rsidP="00AB1728">
      <w:pPr>
        <w:tabs>
          <w:tab w:val="left" w:pos="4770"/>
          <w:tab w:val="left" w:pos="4950"/>
        </w:tabs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D88">
        <w:rPr>
          <w:rFonts w:ascii="Times New Roman" w:hAnsi="Times New Roman" w:cs="Times New Roman"/>
          <w:sz w:val="24"/>
          <w:szCs w:val="24"/>
        </w:rPr>
        <w:t>Неб</w:t>
      </w:r>
      <w:r w:rsidR="00E21D88">
        <w:rPr>
          <w:rFonts w:ascii="Times New Roman" w:hAnsi="Times New Roman" w:cs="Times New Roman"/>
          <w:sz w:val="24"/>
          <w:szCs w:val="24"/>
        </w:rPr>
        <w:t xml:space="preserve">лаговремене, непотпуне и </w:t>
      </w:r>
      <w:r w:rsidR="00E21D88">
        <w:rPr>
          <w:rFonts w:ascii="Times New Roman" w:hAnsi="Times New Roman" w:cs="Times New Roman"/>
          <w:sz w:val="24"/>
          <w:szCs w:val="24"/>
          <w:lang w:val="sr-Cyrl-RS"/>
        </w:rPr>
        <w:t xml:space="preserve">понуде </w:t>
      </w:r>
      <w:r w:rsidRPr="00E21D88">
        <w:rPr>
          <w:rFonts w:ascii="Times New Roman" w:hAnsi="Times New Roman" w:cs="Times New Roman"/>
          <w:sz w:val="24"/>
          <w:szCs w:val="24"/>
        </w:rPr>
        <w:t xml:space="preserve"> које нису у складу са условима</w:t>
      </w:r>
      <w:r w:rsidR="00E21D88">
        <w:rPr>
          <w:rFonts w:ascii="Times New Roman" w:hAnsi="Times New Roman" w:cs="Times New Roman"/>
          <w:sz w:val="24"/>
          <w:szCs w:val="24"/>
          <w:lang w:val="sr-Cyrl-RS"/>
        </w:rPr>
        <w:t xml:space="preserve"> овог</w:t>
      </w:r>
      <w:r w:rsidR="00E21D88">
        <w:rPr>
          <w:rFonts w:ascii="Times New Roman" w:hAnsi="Times New Roman" w:cs="Times New Roman"/>
          <w:sz w:val="24"/>
          <w:szCs w:val="24"/>
        </w:rPr>
        <w:t xml:space="preserve"> јавног позива, </w:t>
      </w:r>
      <w:r w:rsidRPr="00E21D88">
        <w:rPr>
          <w:rFonts w:ascii="Times New Roman" w:hAnsi="Times New Roman" w:cs="Times New Roman"/>
          <w:sz w:val="24"/>
          <w:szCs w:val="24"/>
        </w:rPr>
        <w:t xml:space="preserve"> Комисија неће разматрати.</w:t>
      </w:r>
    </w:p>
    <w:p w14:paraId="07199C5D" w14:textId="77777777" w:rsidR="007004FC" w:rsidRDefault="007004FC" w:rsidP="00AB1728">
      <w:pPr>
        <w:tabs>
          <w:tab w:val="left" w:pos="4770"/>
          <w:tab w:val="left" w:pos="4950"/>
        </w:tabs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3B0629" w14:textId="77777777" w:rsidR="007004FC" w:rsidRDefault="007004FC" w:rsidP="00AB1728">
      <w:pPr>
        <w:tabs>
          <w:tab w:val="left" w:pos="4770"/>
          <w:tab w:val="left" w:pos="4950"/>
        </w:tabs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A83A25" w14:textId="77777777" w:rsidR="00D460FC" w:rsidRDefault="00D460FC" w:rsidP="00AB1728">
      <w:pPr>
        <w:tabs>
          <w:tab w:val="left" w:pos="4770"/>
          <w:tab w:val="left" w:pos="4950"/>
        </w:tabs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0D3B6A" w14:textId="77777777" w:rsidR="00D460FC" w:rsidRDefault="00D460FC" w:rsidP="00AB1728">
      <w:pPr>
        <w:tabs>
          <w:tab w:val="left" w:pos="4770"/>
          <w:tab w:val="left" w:pos="4950"/>
        </w:tabs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5C8B91" w14:textId="77777777" w:rsidR="00844A0B" w:rsidRDefault="00844A0B" w:rsidP="0042155E">
      <w:pPr>
        <w:tabs>
          <w:tab w:val="left" w:pos="4770"/>
          <w:tab w:val="left" w:pos="495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4CA04" w14:textId="77777777" w:rsidR="00302FDE" w:rsidRPr="00302FDE" w:rsidRDefault="00D56DA8" w:rsidP="00F77911">
      <w:pPr>
        <w:tabs>
          <w:tab w:val="left" w:pos="4680"/>
          <w:tab w:val="left" w:pos="4770"/>
          <w:tab w:val="left" w:pos="4860"/>
          <w:tab w:val="left" w:pos="4950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="00302FDE" w:rsidRPr="00302FDE">
        <w:rPr>
          <w:rFonts w:ascii="Times New Roman" w:hAnsi="Times New Roman" w:cs="Times New Roman"/>
          <w:b/>
          <w:sz w:val="24"/>
          <w:szCs w:val="24"/>
        </w:rPr>
        <w:t>IX</w:t>
      </w:r>
    </w:p>
    <w:p w14:paraId="2136E3FB" w14:textId="4CC30834" w:rsidR="00302FDE" w:rsidRPr="0007797D" w:rsidRDefault="00A5396F" w:rsidP="00D460FC">
      <w:pPr>
        <w:tabs>
          <w:tab w:val="left" w:pos="4770"/>
          <w:tab w:val="left" w:pos="495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97D">
        <w:rPr>
          <w:rFonts w:ascii="Times New Roman" w:hAnsi="Times New Roman" w:cs="Times New Roman"/>
          <w:sz w:val="24"/>
          <w:szCs w:val="24"/>
        </w:rPr>
        <w:t xml:space="preserve">За све додатне информације можете </w:t>
      </w:r>
      <w:r w:rsidR="00B2343D" w:rsidRPr="0007797D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0007797D">
        <w:rPr>
          <w:rFonts w:ascii="Times New Roman" w:hAnsi="Times New Roman" w:cs="Times New Roman"/>
          <w:sz w:val="24"/>
          <w:szCs w:val="24"/>
        </w:rPr>
        <w:t xml:space="preserve"> обратити контакт особама</w:t>
      </w:r>
      <w:r w:rsidR="00B1560C">
        <w:rPr>
          <w:rFonts w:ascii="Times New Roman" w:hAnsi="Times New Roman" w:cs="Times New Roman"/>
          <w:sz w:val="24"/>
          <w:szCs w:val="24"/>
        </w:rPr>
        <w:t>:</w:t>
      </w:r>
      <w:r w:rsidR="00491667">
        <w:rPr>
          <w:rFonts w:ascii="Times New Roman" w:hAnsi="Times New Roman" w:cs="Times New Roman"/>
          <w:sz w:val="24"/>
          <w:szCs w:val="24"/>
          <w:lang w:val="sr-Cyrl-RS"/>
        </w:rPr>
        <w:t xml:space="preserve"> Тања Милетић и Предраг М</w:t>
      </w:r>
      <w:r w:rsidR="0040499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91667">
        <w:rPr>
          <w:rFonts w:ascii="Times New Roman" w:hAnsi="Times New Roman" w:cs="Times New Roman"/>
          <w:sz w:val="24"/>
          <w:szCs w:val="24"/>
          <w:lang w:val="sr-Cyrl-RS"/>
        </w:rPr>
        <w:t>рковић,</w:t>
      </w:r>
      <w:r w:rsidRPr="0007797D">
        <w:rPr>
          <w:rFonts w:ascii="Times New Roman" w:hAnsi="Times New Roman" w:cs="Times New Roman"/>
          <w:sz w:val="24"/>
          <w:szCs w:val="24"/>
        </w:rPr>
        <w:t xml:space="preserve"> у</w:t>
      </w:r>
      <w:r w:rsidR="00B00D97" w:rsidRPr="0007797D">
        <w:rPr>
          <w:rFonts w:ascii="Times New Roman" w:eastAsia="Times New Roman" w:hAnsi="Times New Roman" w:cs="Times New Roman"/>
          <w:sz w:val="24"/>
          <w:szCs w:val="24"/>
        </w:rPr>
        <w:t xml:space="preserve"> Министарств</w:t>
      </w:r>
      <w:r w:rsidR="00B00D97" w:rsidRPr="0007797D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077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79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заштите животне средине, </w:t>
      </w:r>
      <w:r w:rsidRPr="0007797D">
        <w:rPr>
          <w:rFonts w:ascii="Times New Roman" w:hAnsi="Times New Roman" w:cs="Times New Roman"/>
          <w:sz w:val="24"/>
          <w:szCs w:val="24"/>
        </w:rPr>
        <w:t>путем телефона 011/</w:t>
      </w:r>
      <w:r w:rsidRPr="0007797D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E21D88" w:rsidRPr="000779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7797D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="00E21D88" w:rsidRPr="000779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7797D">
        <w:rPr>
          <w:rFonts w:ascii="Times New Roman" w:hAnsi="Times New Roman" w:cs="Times New Roman"/>
          <w:sz w:val="24"/>
          <w:szCs w:val="24"/>
          <w:lang w:val="sr-Cyrl-RS"/>
        </w:rPr>
        <w:t>223</w:t>
      </w:r>
      <w:bookmarkStart w:id="2" w:name="clan_9"/>
      <w:bookmarkEnd w:id="2"/>
      <w:r w:rsidR="00E21D88" w:rsidRPr="0007797D">
        <w:rPr>
          <w:rFonts w:ascii="Times New Roman" w:hAnsi="Times New Roman" w:cs="Times New Roman"/>
          <w:sz w:val="24"/>
          <w:szCs w:val="24"/>
        </w:rPr>
        <w:t>.</w:t>
      </w:r>
    </w:p>
    <w:p w14:paraId="51D4D692" w14:textId="77777777" w:rsidR="00B569FE" w:rsidRPr="00302FDE" w:rsidRDefault="00302FDE" w:rsidP="00F77911">
      <w:pPr>
        <w:tabs>
          <w:tab w:val="left" w:pos="4770"/>
          <w:tab w:val="left" w:pos="4860"/>
          <w:tab w:val="left" w:pos="495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302FD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ab/>
      </w:r>
      <w:r w:rsidRPr="00302FDE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X</w:t>
      </w:r>
    </w:p>
    <w:p w14:paraId="6D387654" w14:textId="77777777" w:rsidR="00922D99" w:rsidRPr="00A55739" w:rsidRDefault="00922D99" w:rsidP="00F77911">
      <w:pPr>
        <w:tabs>
          <w:tab w:val="left" w:pos="4770"/>
          <w:tab w:val="left" w:pos="4950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Изабрани понуђач се обавезује да ће у року од 24 сата од обавештења о избору, уплатити понуђену цену, у складу са упутством Министарства. </w:t>
      </w:r>
    </w:p>
    <w:p w14:paraId="2A2065CF" w14:textId="77777777" w:rsidR="00922D99" w:rsidRDefault="00922D99" w:rsidP="00F77911">
      <w:pPr>
        <w:tabs>
          <w:tab w:val="left" w:pos="4770"/>
          <w:tab w:val="left" w:pos="4950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7EE8241" w14:textId="77777777" w:rsidR="00B00D97" w:rsidRDefault="00B00D97" w:rsidP="00302FDE">
      <w:pPr>
        <w:tabs>
          <w:tab w:val="left" w:pos="4770"/>
          <w:tab w:val="left" w:pos="495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407B91A" w14:textId="77777777" w:rsidR="00B00D97" w:rsidRDefault="00B00D97" w:rsidP="00922D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ПОСЕБНЕ НАПОМЕНЕ</w:t>
      </w:r>
    </w:p>
    <w:p w14:paraId="4754EAD8" w14:textId="77777777" w:rsidR="009F2DB0" w:rsidRPr="00A55739" w:rsidRDefault="009F2DB0" w:rsidP="00922D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FC2367D" w14:textId="77777777" w:rsidR="00922D99" w:rsidRPr="00A55739" w:rsidRDefault="00922D99" w:rsidP="001D0B6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>О извршеној купопродаји, Министарство и изабрани понуђач закључују уговор.</w:t>
      </w:r>
    </w:p>
    <w:p w14:paraId="78B120F7" w14:textId="0F80D592" w:rsidR="00922D99" w:rsidRPr="00A55739" w:rsidRDefault="00922D99" w:rsidP="001D0B6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>Уколико изабрани понуђач одустане од пон</w:t>
      </w:r>
      <w:r w:rsidR="00B00D97">
        <w:rPr>
          <w:rFonts w:ascii="Times New Roman" w:eastAsia="Times New Roman" w:hAnsi="Times New Roman" w:cs="Times New Roman"/>
          <w:sz w:val="24"/>
          <w:szCs w:val="24"/>
          <w:lang w:val="sr-Cyrl-RS"/>
        </w:rPr>
        <w:t>уде, или до реализације</w:t>
      </w: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куповине не дође из других разлога, дужан је да одмах обавести </w:t>
      </w:r>
      <w:r w:rsidR="003B0032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инистарство, које може да прихвати следећу најповољнију понуду, све до коначне продаје. </w:t>
      </w:r>
    </w:p>
    <w:p w14:paraId="3E4A8F7A" w14:textId="77777777" w:rsidR="00922D99" w:rsidRPr="00A55739" w:rsidRDefault="00922D99" w:rsidP="001D0B6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D6F1CF4" w14:textId="4BCBC93D" w:rsidR="00922D99" w:rsidRPr="00A55739" w:rsidRDefault="00922D99" w:rsidP="001D0B6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 извршеној уплати на рачун </w:t>
      </w:r>
      <w:r w:rsidR="003B0032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>инистарства и достављеном доказу о истој, овлашћено лице понуђача може уз присуство надлежног инспектора</w:t>
      </w:r>
      <w:r w:rsidR="00B00D9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A55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преузети робу уз записником констатовану примопредају.</w:t>
      </w:r>
    </w:p>
    <w:p w14:paraId="3AB68A1E" w14:textId="77777777" w:rsidR="00922D99" w:rsidRPr="00A55739" w:rsidRDefault="00922D99" w:rsidP="001D0B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7DD73B3" w14:textId="61E58C34" w:rsidR="00BA050F" w:rsidRDefault="00922D99" w:rsidP="001D0B6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75A5">
        <w:rPr>
          <w:rFonts w:ascii="Times New Roman" w:eastAsia="Times New Roman" w:hAnsi="Times New Roman" w:cs="Times New Roman"/>
          <w:sz w:val="24"/>
          <w:szCs w:val="24"/>
          <w:lang w:val="sr-Cyrl-RS"/>
        </w:rPr>
        <w:t>Овлашћено лице понуђача, може уз координацију са Министарством извршити увид у стање предмета куповине</w:t>
      </w:r>
      <w:r w:rsidR="008B199E" w:rsidRPr="009475A5">
        <w:rPr>
          <w:rFonts w:ascii="Times New Roman" w:eastAsia="Times New Roman" w:hAnsi="Times New Roman" w:cs="Times New Roman"/>
          <w:sz w:val="24"/>
          <w:szCs w:val="24"/>
        </w:rPr>
        <w:t>.</w:t>
      </w:r>
      <w:r w:rsidR="008B19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5FB8F22" w14:textId="77777777" w:rsidR="0042155E" w:rsidRDefault="0042155E" w:rsidP="001D0B6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5AC427D" w14:textId="6C98AAD6" w:rsidR="00B00D97" w:rsidRPr="00A55739" w:rsidRDefault="00BA050F" w:rsidP="001D0B6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5573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Уколико се продаја не изврши расписивањем јавног позива, поступак се </w:t>
      </w:r>
      <w:r w:rsidR="00B00D97">
        <w:rPr>
          <w:rFonts w:ascii="Times New Roman" w:hAnsi="Times New Roman" w:cs="Times New Roman"/>
          <w:sz w:val="24"/>
          <w:szCs w:val="24"/>
          <w:lang w:val="sr-Cyrl-CS"/>
        </w:rPr>
        <w:t>понавља, у ко</w:t>
      </w:r>
      <w:r w:rsidR="009475A5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00D97">
        <w:rPr>
          <w:rFonts w:ascii="Times New Roman" w:hAnsi="Times New Roman" w:cs="Times New Roman"/>
          <w:sz w:val="24"/>
          <w:szCs w:val="24"/>
          <w:lang w:val="sr-Cyrl-CS"/>
        </w:rPr>
        <w:t xml:space="preserve">м случају се </w:t>
      </w:r>
      <w:r w:rsidR="009475A5">
        <w:rPr>
          <w:rFonts w:ascii="Times New Roman" w:hAnsi="Times New Roman" w:cs="Times New Roman"/>
          <w:sz w:val="24"/>
          <w:szCs w:val="24"/>
          <w:lang w:val="sr-Cyrl-CS"/>
        </w:rPr>
        <w:t xml:space="preserve">путем електронске поште </w:t>
      </w:r>
      <w:r w:rsidR="00B00D97">
        <w:rPr>
          <w:rFonts w:ascii="Times New Roman" w:hAnsi="Times New Roman" w:cs="Times New Roman"/>
          <w:sz w:val="24"/>
          <w:szCs w:val="24"/>
          <w:lang w:val="sr-Cyrl-CS"/>
        </w:rPr>
        <w:t xml:space="preserve">може извршити прикупљање понуда </w:t>
      </w:r>
      <w:r w:rsidR="00B00D97" w:rsidRPr="00A55739">
        <w:rPr>
          <w:rFonts w:ascii="Times New Roman" w:hAnsi="Times New Roman" w:cs="Times New Roman"/>
          <w:sz w:val="24"/>
          <w:szCs w:val="24"/>
          <w:lang w:val="sr-Cyrl-RS"/>
        </w:rPr>
        <w:t xml:space="preserve">од правних лица и предузетника, који су регистровани за </w:t>
      </w:r>
      <w:r w:rsidR="003B0032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00D97" w:rsidRPr="00A55739">
        <w:rPr>
          <w:rFonts w:ascii="Times New Roman" w:hAnsi="Times New Roman" w:cs="Times New Roman"/>
          <w:sz w:val="24"/>
          <w:szCs w:val="24"/>
          <w:lang w:val="sr-Cyrl-RS"/>
        </w:rPr>
        <w:t>бављ</w:t>
      </w:r>
      <w:r w:rsidR="003B003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00D97" w:rsidRPr="00A55739">
        <w:rPr>
          <w:rFonts w:ascii="Times New Roman" w:hAnsi="Times New Roman" w:cs="Times New Roman"/>
          <w:sz w:val="24"/>
          <w:szCs w:val="24"/>
          <w:lang w:val="sr-Cyrl-RS"/>
        </w:rPr>
        <w:t xml:space="preserve">ње </w:t>
      </w:r>
      <w:r w:rsidR="003B0032">
        <w:rPr>
          <w:rFonts w:ascii="Times New Roman" w:hAnsi="Times New Roman" w:cs="Times New Roman"/>
          <w:sz w:val="24"/>
          <w:szCs w:val="24"/>
          <w:lang w:val="sr-Cyrl-RS"/>
        </w:rPr>
        <w:t xml:space="preserve">делатности сакупљања и </w:t>
      </w:r>
      <w:r w:rsidR="00B00D97" w:rsidRPr="00A55739">
        <w:rPr>
          <w:rFonts w:ascii="Times New Roman" w:hAnsi="Times New Roman" w:cs="Times New Roman"/>
          <w:sz w:val="24"/>
          <w:szCs w:val="24"/>
          <w:lang w:val="sr-Cyrl-RS"/>
        </w:rPr>
        <w:t>промет</w:t>
      </w:r>
      <w:r w:rsidR="003B003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00D97" w:rsidRPr="00A55739">
        <w:rPr>
          <w:rFonts w:ascii="Times New Roman" w:hAnsi="Times New Roman" w:cs="Times New Roman"/>
          <w:sz w:val="24"/>
          <w:szCs w:val="24"/>
          <w:lang w:val="sr-Cyrl-RS"/>
        </w:rPr>
        <w:t xml:space="preserve"> заштићених врста у комерцијалне сврхе. </w:t>
      </w:r>
    </w:p>
    <w:p w14:paraId="5525D63B" w14:textId="77777777" w:rsidR="00BA050F" w:rsidRPr="0042155E" w:rsidRDefault="00BA050F" w:rsidP="001D0B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27987951" w14:textId="77777777" w:rsidR="00922D99" w:rsidRPr="001E6BEA" w:rsidRDefault="009A21F7" w:rsidP="001D0B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E6BE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Ор</w:t>
      </w:r>
      <w:r w:rsidR="002C7C8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Pr="001E6BE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гинални обрасци:</w:t>
      </w:r>
    </w:p>
    <w:p w14:paraId="1F72D0C6" w14:textId="77777777" w:rsidR="00DF14EB" w:rsidRPr="00A55739" w:rsidRDefault="00DF14EB" w:rsidP="001D0B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2C00630" w14:textId="636BED85" w:rsidR="00DF14EB" w:rsidRPr="00A55739" w:rsidRDefault="009A21F7" w:rsidP="001D0B63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5739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8B199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00D9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DF14EB" w:rsidRPr="00A55739">
        <w:rPr>
          <w:rFonts w:ascii="Times New Roman" w:eastAsia="Times New Roman" w:hAnsi="Times New Roman" w:cs="Times New Roman"/>
          <w:sz w:val="24"/>
          <w:szCs w:val="24"/>
          <w:lang w:val="ru-RU"/>
        </w:rPr>
        <w:t>длука</w:t>
      </w:r>
      <w:r w:rsidR="00A95AFC" w:rsidRPr="00A557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F14EB" w:rsidRPr="00A55739">
        <w:rPr>
          <w:rFonts w:ascii="Times New Roman" w:hAnsi="Times New Roman" w:cs="Times New Roman"/>
          <w:sz w:val="24"/>
          <w:szCs w:val="24"/>
          <w:lang w:val="sr-Cyrl-CS"/>
        </w:rPr>
        <w:t>о продаји, начину и условима продаје заштићен</w:t>
      </w:r>
      <w:r w:rsidR="008B199E">
        <w:rPr>
          <w:rFonts w:ascii="Times New Roman" w:hAnsi="Times New Roman" w:cs="Times New Roman"/>
          <w:sz w:val="24"/>
          <w:szCs w:val="24"/>
        </w:rPr>
        <w:t>e</w:t>
      </w:r>
      <w:r w:rsidR="00DF14EB" w:rsidRPr="00A5573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F14EB" w:rsidRPr="00A55739">
        <w:rPr>
          <w:rFonts w:ascii="Times New Roman" w:hAnsi="Times New Roman" w:cs="Times New Roman"/>
          <w:sz w:val="24"/>
          <w:szCs w:val="24"/>
          <w:lang w:val="sr-Cyrl-CS"/>
        </w:rPr>
        <w:t>врст</w:t>
      </w:r>
      <w:r w:rsidR="008B199E">
        <w:rPr>
          <w:rFonts w:ascii="Times New Roman" w:hAnsi="Times New Roman" w:cs="Times New Roman"/>
          <w:sz w:val="24"/>
          <w:szCs w:val="24"/>
        </w:rPr>
        <w:t>e</w:t>
      </w:r>
      <w:r w:rsidR="00DF14EB" w:rsidRPr="00A557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4A0B" w:rsidRPr="0042155E">
        <w:rPr>
          <w:rFonts w:ascii="Times New Roman" w:hAnsi="Times New Roman" w:cs="Times New Roman"/>
          <w:sz w:val="24"/>
          <w:szCs w:val="24"/>
          <w:lang w:val="sr-Cyrl-RS"/>
        </w:rPr>
        <w:t>црног летњег тартуфа</w:t>
      </w:r>
      <w:r w:rsidR="00DF14EB" w:rsidRPr="0042155E">
        <w:rPr>
          <w:rFonts w:ascii="Times New Roman" w:hAnsi="Times New Roman" w:cs="Times New Roman"/>
          <w:sz w:val="24"/>
          <w:szCs w:val="24"/>
          <w:lang w:val="sr-Cyrl-CS"/>
        </w:rPr>
        <w:t xml:space="preserve"> стечен</w:t>
      </w:r>
      <w:r w:rsidR="00844A0B" w:rsidRPr="0042155E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DF14EB" w:rsidRPr="0042155E">
        <w:rPr>
          <w:rFonts w:ascii="Times New Roman" w:hAnsi="Times New Roman" w:cs="Times New Roman"/>
          <w:sz w:val="24"/>
          <w:szCs w:val="24"/>
          <w:lang w:val="sr-Cyrl-CS"/>
        </w:rPr>
        <w:t xml:space="preserve"> противзаконитом радњом</w:t>
      </w:r>
      <w:r w:rsidR="00DF14EB" w:rsidRPr="00A557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BA1323" w14:textId="3F02E236" w:rsidR="00302FDE" w:rsidRDefault="00B00D97" w:rsidP="001D0B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8B199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9A21F7" w:rsidRPr="00A55739">
        <w:rPr>
          <w:rFonts w:ascii="Times New Roman" w:eastAsia="Times New Roman" w:hAnsi="Times New Roman" w:cs="Times New Roman"/>
          <w:sz w:val="24"/>
          <w:szCs w:val="24"/>
          <w:lang w:val="ru-RU"/>
        </w:rPr>
        <w:t>бразац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понуде</w:t>
      </w:r>
    </w:p>
    <w:p w14:paraId="5C7D0C4A" w14:textId="6CAD08D5" w:rsidR="00302FDE" w:rsidRPr="00302FDE" w:rsidRDefault="00302FDE" w:rsidP="001D0B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8B199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Јавни позив</w:t>
      </w:r>
    </w:p>
    <w:p w14:paraId="444D6659" w14:textId="77777777" w:rsidR="00922D99" w:rsidRPr="00A55739" w:rsidRDefault="00922D99" w:rsidP="001D0B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85C3AA6" w14:textId="77777777" w:rsidR="00922D99" w:rsidRPr="00A55739" w:rsidRDefault="00922D99" w:rsidP="002C67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542D5BC" w14:textId="77777777" w:rsidR="00922D99" w:rsidRPr="00A55739" w:rsidRDefault="00922D99" w:rsidP="00922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922D99" w:rsidRPr="00A55739" w:rsidSect="009C46CA">
      <w:pgSz w:w="11906" w:h="16838"/>
      <w:pgMar w:top="900" w:right="1286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, seri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E2760"/>
    <w:multiLevelType w:val="hybridMultilevel"/>
    <w:tmpl w:val="7E3C3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97335"/>
    <w:multiLevelType w:val="multilevel"/>
    <w:tmpl w:val="A1244B04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650"/>
      <w:numFmt w:val="decimal"/>
      <w:lvlText w:val="%1.%2"/>
      <w:lvlJc w:val="left"/>
      <w:pPr>
        <w:ind w:left="126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" w15:restartNumberingAfterBreak="0">
    <w:nsid w:val="1BA547C2"/>
    <w:multiLevelType w:val="hybridMultilevel"/>
    <w:tmpl w:val="567C5312"/>
    <w:lvl w:ilvl="0" w:tplc="1D3CFE1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326B64"/>
    <w:multiLevelType w:val="hybridMultilevel"/>
    <w:tmpl w:val="BA34D8CC"/>
    <w:lvl w:ilvl="0" w:tplc="2F9252B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884583"/>
    <w:multiLevelType w:val="hybridMultilevel"/>
    <w:tmpl w:val="B074E0F6"/>
    <w:lvl w:ilvl="0" w:tplc="6A9AFA5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0B6D6D"/>
    <w:multiLevelType w:val="hybridMultilevel"/>
    <w:tmpl w:val="6674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C2B71"/>
    <w:multiLevelType w:val="hybridMultilevel"/>
    <w:tmpl w:val="DDC8D528"/>
    <w:lvl w:ilvl="0" w:tplc="413AE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A54D0D"/>
    <w:multiLevelType w:val="hybridMultilevel"/>
    <w:tmpl w:val="BE50B3F6"/>
    <w:lvl w:ilvl="0" w:tplc="C55CEC7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7198001">
    <w:abstractNumId w:val="5"/>
  </w:num>
  <w:num w:numId="2" w16cid:durableId="1331789156">
    <w:abstractNumId w:val="3"/>
  </w:num>
  <w:num w:numId="3" w16cid:durableId="92021268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3893571">
    <w:abstractNumId w:val="0"/>
  </w:num>
  <w:num w:numId="5" w16cid:durableId="1056048192">
    <w:abstractNumId w:val="7"/>
  </w:num>
  <w:num w:numId="6" w16cid:durableId="156041961">
    <w:abstractNumId w:val="6"/>
  </w:num>
  <w:num w:numId="7" w16cid:durableId="1323699818">
    <w:abstractNumId w:val="1"/>
  </w:num>
  <w:num w:numId="8" w16cid:durableId="1736396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C47"/>
    <w:rsid w:val="000000D4"/>
    <w:rsid w:val="00021F3B"/>
    <w:rsid w:val="00023844"/>
    <w:rsid w:val="00032059"/>
    <w:rsid w:val="00035680"/>
    <w:rsid w:val="00035B92"/>
    <w:rsid w:val="00040C81"/>
    <w:rsid w:val="00050872"/>
    <w:rsid w:val="0006131C"/>
    <w:rsid w:val="00067BBA"/>
    <w:rsid w:val="000734B0"/>
    <w:rsid w:val="0007797D"/>
    <w:rsid w:val="00080B5F"/>
    <w:rsid w:val="00083109"/>
    <w:rsid w:val="00084DE6"/>
    <w:rsid w:val="00085D27"/>
    <w:rsid w:val="00086404"/>
    <w:rsid w:val="0009173D"/>
    <w:rsid w:val="000B57AE"/>
    <w:rsid w:val="000D1042"/>
    <w:rsid w:val="000D65CD"/>
    <w:rsid w:val="000E0DCA"/>
    <w:rsid w:val="0011625B"/>
    <w:rsid w:val="00124D88"/>
    <w:rsid w:val="00130271"/>
    <w:rsid w:val="001526D6"/>
    <w:rsid w:val="001639D1"/>
    <w:rsid w:val="00164821"/>
    <w:rsid w:val="00183F46"/>
    <w:rsid w:val="0019117B"/>
    <w:rsid w:val="0019320A"/>
    <w:rsid w:val="001A0581"/>
    <w:rsid w:val="001A219A"/>
    <w:rsid w:val="001B2ECD"/>
    <w:rsid w:val="001C3BD6"/>
    <w:rsid w:val="001C4845"/>
    <w:rsid w:val="001D0B63"/>
    <w:rsid w:val="001D1921"/>
    <w:rsid w:val="001D1CBA"/>
    <w:rsid w:val="001E15A0"/>
    <w:rsid w:val="001E16E7"/>
    <w:rsid w:val="001E3400"/>
    <w:rsid w:val="001E5C17"/>
    <w:rsid w:val="001E6BEA"/>
    <w:rsid w:val="001F651C"/>
    <w:rsid w:val="001F7925"/>
    <w:rsid w:val="002012AF"/>
    <w:rsid w:val="00210BA8"/>
    <w:rsid w:val="0021709D"/>
    <w:rsid w:val="00217F94"/>
    <w:rsid w:val="00230656"/>
    <w:rsid w:val="0023103F"/>
    <w:rsid w:val="0026694E"/>
    <w:rsid w:val="00276759"/>
    <w:rsid w:val="00285FFE"/>
    <w:rsid w:val="002926F9"/>
    <w:rsid w:val="0029470E"/>
    <w:rsid w:val="002A43D0"/>
    <w:rsid w:val="002A4785"/>
    <w:rsid w:val="002B47FC"/>
    <w:rsid w:val="002B5231"/>
    <w:rsid w:val="002C1344"/>
    <w:rsid w:val="002C231D"/>
    <w:rsid w:val="002C6720"/>
    <w:rsid w:val="002C7C8A"/>
    <w:rsid w:val="002E6130"/>
    <w:rsid w:val="002F788F"/>
    <w:rsid w:val="00302FDE"/>
    <w:rsid w:val="0030742D"/>
    <w:rsid w:val="00307A16"/>
    <w:rsid w:val="00310C2E"/>
    <w:rsid w:val="00327381"/>
    <w:rsid w:val="003365F6"/>
    <w:rsid w:val="00344BDB"/>
    <w:rsid w:val="0035247A"/>
    <w:rsid w:val="003540B8"/>
    <w:rsid w:val="0036110A"/>
    <w:rsid w:val="0036459A"/>
    <w:rsid w:val="00373EDD"/>
    <w:rsid w:val="00376F68"/>
    <w:rsid w:val="0038134B"/>
    <w:rsid w:val="003831BB"/>
    <w:rsid w:val="00384C0A"/>
    <w:rsid w:val="003A0E14"/>
    <w:rsid w:val="003A31AC"/>
    <w:rsid w:val="003B0032"/>
    <w:rsid w:val="003B4B57"/>
    <w:rsid w:val="003B76AA"/>
    <w:rsid w:val="003C21FD"/>
    <w:rsid w:val="003C3733"/>
    <w:rsid w:val="003C6455"/>
    <w:rsid w:val="003D5F14"/>
    <w:rsid w:val="003F7AF4"/>
    <w:rsid w:val="00404998"/>
    <w:rsid w:val="00411A3D"/>
    <w:rsid w:val="004167CD"/>
    <w:rsid w:val="0041692E"/>
    <w:rsid w:val="0042155E"/>
    <w:rsid w:val="004240CE"/>
    <w:rsid w:val="00430EA7"/>
    <w:rsid w:val="00447885"/>
    <w:rsid w:val="00452A0D"/>
    <w:rsid w:val="004660D8"/>
    <w:rsid w:val="004662E1"/>
    <w:rsid w:val="00466B43"/>
    <w:rsid w:val="00470B2A"/>
    <w:rsid w:val="00471BD4"/>
    <w:rsid w:val="00473B51"/>
    <w:rsid w:val="00482FA2"/>
    <w:rsid w:val="004864A8"/>
    <w:rsid w:val="00491667"/>
    <w:rsid w:val="00494235"/>
    <w:rsid w:val="0049499F"/>
    <w:rsid w:val="004B04F0"/>
    <w:rsid w:val="004B158D"/>
    <w:rsid w:val="004B6FE2"/>
    <w:rsid w:val="004C52D7"/>
    <w:rsid w:val="004C69C2"/>
    <w:rsid w:val="004D6FEE"/>
    <w:rsid w:val="004E0700"/>
    <w:rsid w:val="004E4658"/>
    <w:rsid w:val="004F15CC"/>
    <w:rsid w:val="004F3F82"/>
    <w:rsid w:val="004F6B86"/>
    <w:rsid w:val="00511315"/>
    <w:rsid w:val="005151DC"/>
    <w:rsid w:val="00515B9E"/>
    <w:rsid w:val="00522665"/>
    <w:rsid w:val="00522EA6"/>
    <w:rsid w:val="00543CDF"/>
    <w:rsid w:val="0055090B"/>
    <w:rsid w:val="00551BF6"/>
    <w:rsid w:val="00565F18"/>
    <w:rsid w:val="00581316"/>
    <w:rsid w:val="00593292"/>
    <w:rsid w:val="00593D25"/>
    <w:rsid w:val="005A796C"/>
    <w:rsid w:val="005B50EE"/>
    <w:rsid w:val="005B6838"/>
    <w:rsid w:val="005B713D"/>
    <w:rsid w:val="005B7855"/>
    <w:rsid w:val="005D27FD"/>
    <w:rsid w:val="005F1862"/>
    <w:rsid w:val="005F217C"/>
    <w:rsid w:val="005F32C1"/>
    <w:rsid w:val="005F635D"/>
    <w:rsid w:val="0060442D"/>
    <w:rsid w:val="006051EE"/>
    <w:rsid w:val="00610274"/>
    <w:rsid w:val="00616EAB"/>
    <w:rsid w:val="00623DFB"/>
    <w:rsid w:val="006331BD"/>
    <w:rsid w:val="00651BD0"/>
    <w:rsid w:val="00654546"/>
    <w:rsid w:val="00664292"/>
    <w:rsid w:val="006746F4"/>
    <w:rsid w:val="00675357"/>
    <w:rsid w:val="006828E6"/>
    <w:rsid w:val="006866D8"/>
    <w:rsid w:val="006A1A64"/>
    <w:rsid w:val="006A45E8"/>
    <w:rsid w:val="006A5E92"/>
    <w:rsid w:val="006C7D17"/>
    <w:rsid w:val="006D5156"/>
    <w:rsid w:val="006F0308"/>
    <w:rsid w:val="006F43DC"/>
    <w:rsid w:val="00700290"/>
    <w:rsid w:val="007004FC"/>
    <w:rsid w:val="00703FDC"/>
    <w:rsid w:val="00711FF0"/>
    <w:rsid w:val="00714575"/>
    <w:rsid w:val="00723688"/>
    <w:rsid w:val="00724678"/>
    <w:rsid w:val="00736C86"/>
    <w:rsid w:val="00740053"/>
    <w:rsid w:val="00746E62"/>
    <w:rsid w:val="00766B25"/>
    <w:rsid w:val="007800F1"/>
    <w:rsid w:val="0078646A"/>
    <w:rsid w:val="00793D1E"/>
    <w:rsid w:val="00794BEE"/>
    <w:rsid w:val="007A268A"/>
    <w:rsid w:val="007A50B1"/>
    <w:rsid w:val="007A79E3"/>
    <w:rsid w:val="007C73C1"/>
    <w:rsid w:val="007D074B"/>
    <w:rsid w:val="007D277F"/>
    <w:rsid w:val="007D4168"/>
    <w:rsid w:val="007D4E7B"/>
    <w:rsid w:val="007D6237"/>
    <w:rsid w:val="007E1CDA"/>
    <w:rsid w:val="007F2649"/>
    <w:rsid w:val="007F3072"/>
    <w:rsid w:val="008066C6"/>
    <w:rsid w:val="00821BFC"/>
    <w:rsid w:val="00824563"/>
    <w:rsid w:val="008254BD"/>
    <w:rsid w:val="00825D4D"/>
    <w:rsid w:val="00827FC8"/>
    <w:rsid w:val="00840592"/>
    <w:rsid w:val="00844A0B"/>
    <w:rsid w:val="008515B4"/>
    <w:rsid w:val="0086709E"/>
    <w:rsid w:val="00874803"/>
    <w:rsid w:val="00880645"/>
    <w:rsid w:val="0088645A"/>
    <w:rsid w:val="00892008"/>
    <w:rsid w:val="00893F27"/>
    <w:rsid w:val="008A74E3"/>
    <w:rsid w:val="008B18C8"/>
    <w:rsid w:val="008B199E"/>
    <w:rsid w:val="008B792A"/>
    <w:rsid w:val="008D03EF"/>
    <w:rsid w:val="008D645E"/>
    <w:rsid w:val="00902D8D"/>
    <w:rsid w:val="009151E2"/>
    <w:rsid w:val="009165DC"/>
    <w:rsid w:val="00922D99"/>
    <w:rsid w:val="00932332"/>
    <w:rsid w:val="009475A5"/>
    <w:rsid w:val="00987B06"/>
    <w:rsid w:val="00994A38"/>
    <w:rsid w:val="009A21F7"/>
    <w:rsid w:val="009A2A16"/>
    <w:rsid w:val="009A371F"/>
    <w:rsid w:val="009A4FC4"/>
    <w:rsid w:val="009C3732"/>
    <w:rsid w:val="009C433F"/>
    <w:rsid w:val="009C46CA"/>
    <w:rsid w:val="009D7B27"/>
    <w:rsid w:val="009E21FE"/>
    <w:rsid w:val="009F1C01"/>
    <w:rsid w:val="009F2DB0"/>
    <w:rsid w:val="009F5093"/>
    <w:rsid w:val="009F5C14"/>
    <w:rsid w:val="00A153E0"/>
    <w:rsid w:val="00A328C8"/>
    <w:rsid w:val="00A33FFF"/>
    <w:rsid w:val="00A516EC"/>
    <w:rsid w:val="00A5396F"/>
    <w:rsid w:val="00A55739"/>
    <w:rsid w:val="00A62DE4"/>
    <w:rsid w:val="00A74B0D"/>
    <w:rsid w:val="00A81CCC"/>
    <w:rsid w:val="00A83AC3"/>
    <w:rsid w:val="00A95A64"/>
    <w:rsid w:val="00A95AFC"/>
    <w:rsid w:val="00A9713C"/>
    <w:rsid w:val="00AA6120"/>
    <w:rsid w:val="00AB1728"/>
    <w:rsid w:val="00AB3A12"/>
    <w:rsid w:val="00AC262F"/>
    <w:rsid w:val="00AC7153"/>
    <w:rsid w:val="00B00D97"/>
    <w:rsid w:val="00B1560C"/>
    <w:rsid w:val="00B2343D"/>
    <w:rsid w:val="00B26B34"/>
    <w:rsid w:val="00B3607E"/>
    <w:rsid w:val="00B365A3"/>
    <w:rsid w:val="00B37A9A"/>
    <w:rsid w:val="00B422F1"/>
    <w:rsid w:val="00B42365"/>
    <w:rsid w:val="00B459C4"/>
    <w:rsid w:val="00B477C9"/>
    <w:rsid w:val="00B5186A"/>
    <w:rsid w:val="00B52985"/>
    <w:rsid w:val="00B569FE"/>
    <w:rsid w:val="00B726A2"/>
    <w:rsid w:val="00B82260"/>
    <w:rsid w:val="00B87DDB"/>
    <w:rsid w:val="00B9350E"/>
    <w:rsid w:val="00B96B58"/>
    <w:rsid w:val="00BA050F"/>
    <w:rsid w:val="00BC1D2D"/>
    <w:rsid w:val="00BC3094"/>
    <w:rsid w:val="00BD65ED"/>
    <w:rsid w:val="00BE2000"/>
    <w:rsid w:val="00BF247D"/>
    <w:rsid w:val="00BF260C"/>
    <w:rsid w:val="00C0005C"/>
    <w:rsid w:val="00C0203A"/>
    <w:rsid w:val="00C10682"/>
    <w:rsid w:val="00C17EDA"/>
    <w:rsid w:val="00C303DB"/>
    <w:rsid w:val="00C3630B"/>
    <w:rsid w:val="00C502BF"/>
    <w:rsid w:val="00C541E7"/>
    <w:rsid w:val="00C579D3"/>
    <w:rsid w:val="00C6531F"/>
    <w:rsid w:val="00C73D24"/>
    <w:rsid w:val="00C83603"/>
    <w:rsid w:val="00C96107"/>
    <w:rsid w:val="00CC7F74"/>
    <w:rsid w:val="00CE4B48"/>
    <w:rsid w:val="00CE7329"/>
    <w:rsid w:val="00CF1711"/>
    <w:rsid w:val="00D003AC"/>
    <w:rsid w:val="00D17C8B"/>
    <w:rsid w:val="00D27E6A"/>
    <w:rsid w:val="00D37B42"/>
    <w:rsid w:val="00D41B94"/>
    <w:rsid w:val="00D460FC"/>
    <w:rsid w:val="00D56804"/>
    <w:rsid w:val="00D56DA8"/>
    <w:rsid w:val="00D63111"/>
    <w:rsid w:val="00D66C8F"/>
    <w:rsid w:val="00D74C9A"/>
    <w:rsid w:val="00D9554A"/>
    <w:rsid w:val="00DA01DA"/>
    <w:rsid w:val="00DA4440"/>
    <w:rsid w:val="00DB2B88"/>
    <w:rsid w:val="00DB6D15"/>
    <w:rsid w:val="00DD2BF4"/>
    <w:rsid w:val="00DE787A"/>
    <w:rsid w:val="00DF14EB"/>
    <w:rsid w:val="00DF5C47"/>
    <w:rsid w:val="00E006AD"/>
    <w:rsid w:val="00E11120"/>
    <w:rsid w:val="00E21D88"/>
    <w:rsid w:val="00E304DB"/>
    <w:rsid w:val="00E34CE2"/>
    <w:rsid w:val="00E3760A"/>
    <w:rsid w:val="00E40FE7"/>
    <w:rsid w:val="00E43C5F"/>
    <w:rsid w:val="00E44165"/>
    <w:rsid w:val="00E461FD"/>
    <w:rsid w:val="00E73B4D"/>
    <w:rsid w:val="00E7492B"/>
    <w:rsid w:val="00E94D55"/>
    <w:rsid w:val="00E969CA"/>
    <w:rsid w:val="00EA41C5"/>
    <w:rsid w:val="00EB0BE4"/>
    <w:rsid w:val="00ED3043"/>
    <w:rsid w:val="00ED4A84"/>
    <w:rsid w:val="00ED76D9"/>
    <w:rsid w:val="00EE25A8"/>
    <w:rsid w:val="00EE34D2"/>
    <w:rsid w:val="00EF3633"/>
    <w:rsid w:val="00F302C5"/>
    <w:rsid w:val="00F4174A"/>
    <w:rsid w:val="00F438F5"/>
    <w:rsid w:val="00F610AD"/>
    <w:rsid w:val="00F77911"/>
    <w:rsid w:val="00FC6A72"/>
    <w:rsid w:val="00FD7D5D"/>
    <w:rsid w:val="00FF1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E18EE"/>
  <w15:docId w15:val="{94AA3684-AFA5-40FA-9430-0D47A8EC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7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92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D2BF4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0308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B569FE"/>
    <w:rPr>
      <w:b/>
      <w:bCs/>
    </w:rPr>
  </w:style>
  <w:style w:type="paragraph" w:styleId="NormalWeb">
    <w:name w:val="Normal (Web)"/>
    <w:basedOn w:val="Normal"/>
    <w:uiPriority w:val="99"/>
    <w:unhideWhenUsed/>
    <w:rsid w:val="00550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27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edrag.mirkovic@eko.gov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nja.miletic@eko.gov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085C5-04BC-4BAF-B1D9-94795CD3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Dalibor Disic</dc:creator>
  <cp:lastModifiedBy>Tanja Miletić</cp:lastModifiedBy>
  <cp:revision>12</cp:revision>
  <cp:lastPrinted>2019-10-29T09:21:00Z</cp:lastPrinted>
  <dcterms:created xsi:type="dcterms:W3CDTF">2024-09-27T08:44:00Z</dcterms:created>
  <dcterms:modified xsi:type="dcterms:W3CDTF">2024-10-01T08:07:00Z</dcterms:modified>
</cp:coreProperties>
</file>