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532" w:rsidRPr="00B56D5C" w:rsidRDefault="00817532" w:rsidP="00817532"/>
    <w:p w:rsidR="007B51F8" w:rsidRDefault="007B51F8" w:rsidP="00817532">
      <w:r>
        <w:t>\</w:t>
      </w:r>
    </w:p>
    <w:p w:rsidR="00817532" w:rsidRPr="007B51F8" w:rsidRDefault="00817532" w:rsidP="00817532">
      <w:r w:rsidRPr="007B51F8">
        <w:t>Prilog 1.</w:t>
      </w:r>
    </w:p>
    <w:p w:rsidR="00817532" w:rsidRPr="007B51F8" w:rsidRDefault="00817532" w:rsidP="00817532"/>
    <w:p w:rsidR="00817532" w:rsidRPr="007B51F8" w:rsidRDefault="00817532" w:rsidP="00817532">
      <w:r w:rsidRPr="007B51F8">
        <w:t>SADRŽINA ZAHTEVA ZA ODLUČIVANJE O POTREBI PROCENE UTICAJA NA ŽIVOTNU SREDINU</w:t>
      </w:r>
    </w:p>
    <w:p w:rsidR="00817532" w:rsidRPr="007B51F8" w:rsidRDefault="00817532" w:rsidP="00817532"/>
    <w:p w:rsidR="00817532" w:rsidRPr="007B51F8" w:rsidRDefault="00817532" w:rsidP="00817532">
      <w:r w:rsidRPr="007B51F8">
        <w:t>1. Podaci o nosiocu projekta</w:t>
      </w:r>
    </w:p>
    <w:p w:rsidR="00817532" w:rsidRPr="007B51F8" w:rsidRDefault="00817532" w:rsidP="00817532"/>
    <w:p w:rsidR="00817532" w:rsidRPr="007B51F8" w:rsidRDefault="00817532" w:rsidP="00817532">
      <w:r w:rsidRPr="007B51F8">
        <w:t>Naziv, odnosno ime; sedište, odnosno adresa; telefonski broj; faks; e-mail.</w:t>
      </w:r>
    </w:p>
    <w:p w:rsidR="00750BCE" w:rsidRPr="007B51F8" w:rsidRDefault="00750BCE" w:rsidP="00750BCE"/>
    <w:p w:rsidR="00750BCE" w:rsidRPr="007B51F8" w:rsidRDefault="00750BCE" w:rsidP="00750BCE">
      <w:r w:rsidRPr="007B51F8">
        <w:t>„</w:t>
      </w:r>
      <w:proofErr w:type="gramStart"/>
      <w:r w:rsidRPr="007B51F8">
        <w:t>NegaWatt“ d.o.o.</w:t>
      </w:r>
      <w:proofErr w:type="gramEnd"/>
      <w:r w:rsidRPr="007B51F8">
        <w:t xml:space="preserve"> Beograd, </w:t>
      </w:r>
    </w:p>
    <w:p w:rsidR="00750BCE" w:rsidRPr="007B51F8" w:rsidRDefault="00750BCE" w:rsidP="00750BCE">
      <w:r w:rsidRPr="007B51F8">
        <w:t>Ul. Cara Dušana br.3/7</w:t>
      </w:r>
    </w:p>
    <w:p w:rsidR="00750BCE" w:rsidRPr="007B51F8" w:rsidRDefault="00750BCE" w:rsidP="00750BCE"/>
    <w:p w:rsidR="00750BCE" w:rsidRPr="007B51F8" w:rsidRDefault="00750BCE" w:rsidP="00750BCE">
      <w:r w:rsidRPr="007B51F8">
        <w:t>Kontakt: Dimitrije Knjeginjić</w:t>
      </w:r>
    </w:p>
    <w:p w:rsidR="00750BCE" w:rsidRPr="007B51F8" w:rsidRDefault="00750BCE" w:rsidP="00750BCE">
      <w:r w:rsidRPr="007B51F8">
        <w:t>tel: 063 522 010</w:t>
      </w:r>
    </w:p>
    <w:p w:rsidR="00750BCE" w:rsidRPr="007B51F8" w:rsidRDefault="00750BCE" w:rsidP="00750BCE">
      <w:r w:rsidRPr="007B51F8">
        <w:t>e-mail: dknjeginjic@gmail.com</w:t>
      </w:r>
    </w:p>
    <w:p w:rsidR="00750BCE" w:rsidRPr="007B51F8" w:rsidRDefault="00750BCE" w:rsidP="00817532"/>
    <w:p w:rsidR="00817532" w:rsidRPr="007B51F8" w:rsidRDefault="00817532" w:rsidP="00817532"/>
    <w:p w:rsidR="00817532" w:rsidRPr="007B51F8" w:rsidRDefault="00817532" w:rsidP="00817532">
      <w:r w:rsidRPr="007B51F8">
        <w:t>2. Karakteristike projekta</w:t>
      </w:r>
    </w:p>
    <w:p w:rsidR="00817532" w:rsidRPr="007B51F8" w:rsidRDefault="00817532" w:rsidP="00817532"/>
    <w:p w:rsidR="00817532" w:rsidRPr="007B51F8" w:rsidRDefault="00817532" w:rsidP="00817532">
      <w:r w:rsidRPr="007B51F8">
        <w:t>(a) veličina projekta;</w:t>
      </w:r>
    </w:p>
    <w:p w:rsidR="00750BCE" w:rsidRPr="007B51F8" w:rsidRDefault="00750BCE" w:rsidP="00817532"/>
    <w:p w:rsidR="00750BCE" w:rsidRPr="007B51F8" w:rsidRDefault="00750BCE" w:rsidP="00CF2DDA">
      <w:pPr>
        <w:jc w:val="both"/>
      </w:pPr>
      <w:r w:rsidRPr="007B51F8">
        <w:t>Projekat  obuhvataja izgradnju objekta spratnosti Po+Su+Pr</w:t>
      </w:r>
      <w:r w:rsidR="00CF2DDA" w:rsidRPr="007B51F8">
        <w:t xml:space="preserve">+1+Pk1+Pk2 u sklopu turističkog </w:t>
      </w:r>
      <w:r w:rsidRPr="007B51F8">
        <w:t>naselja Pajino Preslo br. 47, područje Nacionalnog pa</w:t>
      </w:r>
      <w:r w:rsidR="00CF2DDA" w:rsidRPr="007B51F8">
        <w:t xml:space="preserve">rka Kopaonik, potez Karaman, na </w:t>
      </w:r>
      <w:r w:rsidRPr="007B51F8">
        <w:t xml:space="preserve">katastarskoj parceli 2/106 KO Kopaonik, opština Raška.  </w:t>
      </w:r>
    </w:p>
    <w:p w:rsidR="00D91930" w:rsidRPr="007B51F8" w:rsidRDefault="00D91930" w:rsidP="00CF2DDA">
      <w:pPr>
        <w:jc w:val="both"/>
      </w:pPr>
      <w:r w:rsidRPr="007B51F8">
        <w:t>Bruto razvijena građevinska površina je 502</w:t>
      </w:r>
      <w:r w:rsidR="009D3547" w:rsidRPr="007B51F8">
        <w:t>,</w:t>
      </w:r>
      <w:r w:rsidRPr="007B51F8">
        <w:t>61m</w:t>
      </w:r>
      <w:r w:rsidRPr="007B51F8">
        <w:rPr>
          <w:vertAlign w:val="superscript"/>
        </w:rPr>
        <w:t>2</w:t>
      </w:r>
      <w:r w:rsidRPr="007B51F8">
        <w:t>.</w:t>
      </w:r>
    </w:p>
    <w:p w:rsidR="009D3547" w:rsidRPr="007B51F8" w:rsidRDefault="009D3547" w:rsidP="00CF2DDA">
      <w:pPr>
        <w:shd w:val="clear" w:color="auto" w:fill="FFFFFF"/>
        <w:jc w:val="both"/>
        <w:rPr>
          <w:b/>
          <w:sz w:val="21"/>
          <w:szCs w:val="21"/>
        </w:rPr>
      </w:pPr>
      <w:r w:rsidRPr="007B51F8">
        <w:t>Ukupna površina svih apartmana je 399,22m</w:t>
      </w:r>
      <w:r w:rsidRPr="007B51F8">
        <w:rPr>
          <w:vertAlign w:val="superscript"/>
        </w:rPr>
        <w:t>2</w:t>
      </w:r>
      <w:r w:rsidRPr="007B51F8">
        <w:t>.</w:t>
      </w:r>
    </w:p>
    <w:p w:rsidR="00817532" w:rsidRPr="007B51F8" w:rsidRDefault="00817532" w:rsidP="00817532"/>
    <w:p w:rsidR="00817532" w:rsidRPr="007B51F8" w:rsidRDefault="00817532" w:rsidP="00817532">
      <w:r w:rsidRPr="007B51F8">
        <w:t>(b) moguće kumuliranje sa efektima drugih projekata;</w:t>
      </w:r>
    </w:p>
    <w:p w:rsidR="00817532" w:rsidRPr="007B51F8" w:rsidRDefault="00CF2DDA" w:rsidP="00CF2DDA">
      <w:pPr>
        <w:jc w:val="both"/>
        <w:rPr>
          <w:rFonts w:eastAsiaTheme="minorHAnsi"/>
        </w:rPr>
      </w:pPr>
      <w:r w:rsidRPr="007B51F8">
        <w:rPr>
          <w:rFonts w:eastAsiaTheme="minorHAnsi"/>
        </w:rPr>
        <w:t>U neposrednoj blizini ne postoje objekti koji ugrožavaju elemente životne sredine u smislu kumuliranja efekata sa predmetnim objektom.</w:t>
      </w:r>
    </w:p>
    <w:p w:rsidR="00CF2DDA" w:rsidRPr="007B51F8" w:rsidRDefault="00CF2DDA" w:rsidP="00CF2DDA"/>
    <w:p w:rsidR="00817532" w:rsidRPr="007B51F8" w:rsidRDefault="00817532" w:rsidP="00817532">
      <w:r w:rsidRPr="007B51F8">
        <w:t>(v) korišćenje prirodnih resursa i energije;</w:t>
      </w:r>
    </w:p>
    <w:p w:rsidR="00CF2DDA" w:rsidRPr="007B51F8" w:rsidRDefault="00CF2DDA" w:rsidP="00A21508">
      <w:pPr>
        <w:jc w:val="both"/>
        <w:rPr>
          <w:rFonts w:eastAsiaTheme="minorHAnsi"/>
        </w:rPr>
      </w:pPr>
      <w:r w:rsidRPr="007B51F8">
        <w:rPr>
          <w:rFonts w:eastAsiaTheme="minorHAnsi"/>
        </w:rPr>
        <w:t>Nema korišćenja prirodnih resursa. Prema Planu detaljne regulacije predmetna parcela pripada građevinskom zemljištu.</w:t>
      </w:r>
    </w:p>
    <w:p w:rsidR="00CF2DDA" w:rsidRPr="007B51F8" w:rsidRDefault="00CF2DDA" w:rsidP="00A21508">
      <w:pPr>
        <w:jc w:val="both"/>
        <w:rPr>
          <w:rFonts w:eastAsiaTheme="minorHAnsi"/>
        </w:rPr>
      </w:pPr>
      <w:r w:rsidRPr="007B51F8">
        <w:rPr>
          <w:rFonts w:eastAsiaTheme="minorHAnsi"/>
        </w:rPr>
        <w:t xml:space="preserve">Prostor </w:t>
      </w:r>
      <w:r w:rsidR="001B7FF8" w:rsidRPr="007B51F8">
        <w:t>u sklopu turističkog naselja Pajino Preslo br. 47, područje Nacionalnog parka Kopaonik, potez Karaman</w:t>
      </w:r>
      <w:r w:rsidR="001B7FF8" w:rsidRPr="007B51F8">
        <w:rPr>
          <w:rFonts w:eastAsiaTheme="minorHAnsi"/>
        </w:rPr>
        <w:t xml:space="preserve"> </w:t>
      </w:r>
      <w:r w:rsidRPr="007B51F8">
        <w:rPr>
          <w:rFonts w:eastAsiaTheme="minorHAnsi"/>
        </w:rPr>
        <w:t>pripada delimično urbanizovanoj zoni.</w:t>
      </w:r>
    </w:p>
    <w:p w:rsidR="00CF2DDA" w:rsidRPr="007B51F8" w:rsidRDefault="00CF2DDA" w:rsidP="00A21508">
      <w:pPr>
        <w:jc w:val="both"/>
        <w:rPr>
          <w:rFonts w:eastAsiaTheme="minorHAnsi"/>
        </w:rPr>
      </w:pPr>
      <w:r w:rsidRPr="007B51F8">
        <w:rPr>
          <w:rFonts w:eastAsiaTheme="minorHAnsi"/>
        </w:rPr>
        <w:t>Postojeća namena površin</w:t>
      </w:r>
      <w:r w:rsidR="00082CBE" w:rsidRPr="007B51F8">
        <w:rPr>
          <w:rFonts w:eastAsiaTheme="minorHAnsi"/>
        </w:rPr>
        <w:t>a</w:t>
      </w:r>
      <w:r w:rsidRPr="007B51F8">
        <w:rPr>
          <w:rFonts w:eastAsiaTheme="minorHAnsi"/>
        </w:rPr>
        <w:t xml:space="preserve"> obuhvata </w:t>
      </w:r>
      <w:r w:rsidR="004C007A" w:rsidRPr="007B51F8">
        <w:rPr>
          <w:rFonts w:eastAsiaTheme="minorHAnsi"/>
        </w:rPr>
        <w:t>gra</w:t>
      </w:r>
      <w:r w:rsidR="004C007A" w:rsidRPr="007B51F8">
        <w:rPr>
          <w:rFonts w:eastAsiaTheme="minorHAnsi"/>
          <w:lang w:val="sr-Latn-RS"/>
        </w:rPr>
        <w:t>đevinske parcele</w:t>
      </w:r>
      <w:r w:rsidRPr="007B51F8">
        <w:rPr>
          <w:rFonts w:eastAsiaTheme="minorHAnsi"/>
        </w:rPr>
        <w:t xml:space="preserve">, </w:t>
      </w:r>
      <w:r w:rsidR="00082CBE" w:rsidRPr="007B51F8">
        <w:rPr>
          <w:rFonts w:eastAsiaTheme="minorHAnsi"/>
        </w:rPr>
        <w:t xml:space="preserve">sa okolnim zelenim površinama </w:t>
      </w:r>
      <w:r w:rsidRPr="007B51F8">
        <w:rPr>
          <w:rFonts w:eastAsiaTheme="minorHAnsi"/>
        </w:rPr>
        <w:t>pri čemu veći deo pripada vegetaciji pašnjačko-livadskog tipa i vegetaciji šumskog tipa. Na lokaciji nema vrednijih šumskih površina.</w:t>
      </w:r>
    </w:p>
    <w:p w:rsidR="00CF2DDA" w:rsidRPr="007B51F8" w:rsidRDefault="00CF2DDA" w:rsidP="00A21508">
      <w:pPr>
        <w:jc w:val="both"/>
        <w:rPr>
          <w:rFonts w:eastAsiaTheme="minorHAnsi"/>
        </w:rPr>
      </w:pPr>
      <w:r w:rsidRPr="007B51F8">
        <w:rPr>
          <w:rFonts w:eastAsiaTheme="minorHAnsi"/>
        </w:rPr>
        <w:t>Snabdevanje vodom objekata obuhvaćenih ovim projektom, obezbeđuje se priključenjem na distributivnu vodovodnu mrežu (DN1</w:t>
      </w:r>
      <w:r w:rsidR="004C007A" w:rsidRPr="007B51F8">
        <w:rPr>
          <w:rFonts w:eastAsiaTheme="minorHAnsi"/>
        </w:rPr>
        <w:t>6</w:t>
      </w:r>
      <w:r w:rsidRPr="007B51F8">
        <w:rPr>
          <w:rFonts w:eastAsiaTheme="minorHAnsi"/>
        </w:rPr>
        <w:t>0) predviđenu Planom detaljne regulacije</w:t>
      </w:r>
      <w:r w:rsidR="00FC362B" w:rsidRPr="007B51F8">
        <w:rPr>
          <w:rFonts w:eastAsiaTheme="minorHAnsi"/>
        </w:rPr>
        <w:t xml:space="preserve"> Suvo Rudište na Kopaoniku („Službeni glasnik opštine </w:t>
      </w:r>
      <w:proofErr w:type="gramStart"/>
      <w:r w:rsidR="00FC362B" w:rsidRPr="007B51F8">
        <w:rPr>
          <w:rFonts w:eastAsiaTheme="minorHAnsi"/>
        </w:rPr>
        <w:t>Raška“</w:t>
      </w:r>
      <w:proofErr w:type="gramEnd"/>
      <w:r w:rsidR="00FC362B" w:rsidRPr="007B51F8">
        <w:rPr>
          <w:rFonts w:eastAsiaTheme="minorHAnsi"/>
        </w:rPr>
        <w:t>, broj 139/14)</w:t>
      </w:r>
      <w:r w:rsidRPr="007B51F8">
        <w:rPr>
          <w:rFonts w:eastAsiaTheme="minorHAnsi"/>
        </w:rPr>
        <w:t>. Vodovodna mreža obuhvata sanitarnu i hidrantsku mrežu</w:t>
      </w:r>
      <w:r w:rsidR="004C007A" w:rsidRPr="007B51F8">
        <w:rPr>
          <w:rFonts w:eastAsiaTheme="minorHAnsi"/>
        </w:rPr>
        <w:t xml:space="preserve">. Predviđeno je pojačanje kapaciteta postojećeg vodovodnog priključka (od ulične mreže do objekta) kako bi se zadovoljile potrebe novoprojektovanih </w:t>
      </w:r>
      <w:r w:rsidR="004C007A" w:rsidRPr="007B51F8">
        <w:rPr>
          <w:rFonts w:eastAsiaTheme="minorHAnsi"/>
        </w:rPr>
        <w:lastRenderedPageBreak/>
        <w:t xml:space="preserve">potrošača, uz ugradnju dva nova vodomera (za sanitarnu i hidrantsku mrežu). Postojeći vodomer je potrebno demontirati. </w:t>
      </w:r>
      <w:r w:rsidRPr="007B51F8">
        <w:rPr>
          <w:rFonts w:eastAsiaTheme="minorHAnsi"/>
        </w:rPr>
        <w:t>Pri projektovanju i priključenju objekta na vodovodnu mrežu u svemu će</w:t>
      </w:r>
    </w:p>
    <w:p w:rsidR="00CF2DDA" w:rsidRPr="007B51F8" w:rsidRDefault="00CF2DDA" w:rsidP="00A21508">
      <w:pPr>
        <w:jc w:val="both"/>
        <w:rPr>
          <w:rFonts w:eastAsiaTheme="minorHAnsi"/>
        </w:rPr>
      </w:pPr>
      <w:r w:rsidRPr="007B51F8">
        <w:rPr>
          <w:rFonts w:eastAsiaTheme="minorHAnsi"/>
        </w:rPr>
        <w:t>se pridržavati Tehničkih uslova za projektovanje instalacija vodovoda prema uslovima JKP</w:t>
      </w:r>
      <w:r w:rsidR="004C007A" w:rsidRPr="007B51F8">
        <w:t xml:space="preserve"> </w:t>
      </w:r>
      <w:r w:rsidR="004C007A" w:rsidRPr="007B51F8">
        <w:rPr>
          <w:rFonts w:eastAsiaTheme="minorHAnsi"/>
        </w:rPr>
        <w:t>„</w:t>
      </w:r>
      <w:proofErr w:type="gramStart"/>
      <w:r w:rsidR="004C007A" w:rsidRPr="007B51F8">
        <w:rPr>
          <w:rFonts w:eastAsiaTheme="minorHAnsi"/>
        </w:rPr>
        <w:t>Raška“ iz</w:t>
      </w:r>
      <w:proofErr w:type="gramEnd"/>
      <w:r w:rsidR="004C007A" w:rsidRPr="007B51F8">
        <w:rPr>
          <w:rFonts w:eastAsiaTheme="minorHAnsi"/>
        </w:rPr>
        <w:t xml:space="preserve"> Raške, br. 6454 od 27.10.2020. godine, broj u sistemu ROP-MSGI-7390-LOCA-9-HP</w:t>
      </w:r>
      <w:r w:rsidR="000A1D85" w:rsidRPr="007B51F8">
        <w:rPr>
          <w:rFonts w:eastAsiaTheme="minorHAnsi"/>
        </w:rPr>
        <w:t>AP-1/2020 od 27.10.2020. godine.</w:t>
      </w:r>
    </w:p>
    <w:p w:rsidR="00CF2DDA" w:rsidRPr="007B51F8" w:rsidRDefault="00CF2DDA" w:rsidP="00A21508">
      <w:pPr>
        <w:jc w:val="both"/>
        <w:rPr>
          <w:rFonts w:eastAsiaTheme="minorHAnsi"/>
        </w:rPr>
      </w:pPr>
      <w:r w:rsidRPr="007B51F8">
        <w:rPr>
          <w:rFonts w:eastAsiaTheme="minorHAnsi"/>
        </w:rPr>
        <w:t>.</w:t>
      </w:r>
    </w:p>
    <w:p w:rsidR="00CF2DDA" w:rsidRPr="007B51F8" w:rsidRDefault="00CF2DDA" w:rsidP="00A21508">
      <w:pPr>
        <w:jc w:val="both"/>
        <w:rPr>
          <w:rFonts w:eastAsiaTheme="minorHAnsi"/>
        </w:rPr>
      </w:pPr>
      <w:r w:rsidRPr="007B51F8">
        <w:rPr>
          <w:rFonts w:eastAsiaTheme="minorHAnsi"/>
        </w:rPr>
        <w:t xml:space="preserve">Prilikom rada </w:t>
      </w:r>
      <w:r w:rsidR="00082CBE" w:rsidRPr="007B51F8">
        <w:rPr>
          <w:rFonts w:eastAsiaTheme="minorHAnsi"/>
        </w:rPr>
        <w:t>objekta</w:t>
      </w:r>
      <w:r w:rsidR="003A5FC0" w:rsidRPr="007B51F8">
        <w:rPr>
          <w:rFonts w:eastAsiaTheme="minorHAnsi"/>
        </w:rPr>
        <w:t xml:space="preserve"> </w:t>
      </w:r>
      <w:r w:rsidR="003A5FC0" w:rsidRPr="007B51F8">
        <w:rPr>
          <w:rFonts w:eastAsiaTheme="minorHAnsi"/>
          <w:lang w:val="sr-Latn-RS"/>
        </w:rPr>
        <w:t xml:space="preserve">„Apartmani“ u sklopu turističkog naselja Pajino Preslo br. 47, područje Nacionalnog parka Kopaonik, potez Karaman, KP 2/106, KO Kopaonik, Opština Raška </w:t>
      </w:r>
      <w:r w:rsidRPr="007B51F8">
        <w:rPr>
          <w:rFonts w:eastAsiaTheme="minorHAnsi"/>
        </w:rPr>
        <w:t>nije predviđeno korišćenje mineralnih sirovina.</w:t>
      </w:r>
    </w:p>
    <w:p w:rsidR="00CF2DDA" w:rsidRPr="007B51F8" w:rsidRDefault="00CF2DDA" w:rsidP="00082CBE">
      <w:pPr>
        <w:jc w:val="both"/>
        <w:rPr>
          <w:rFonts w:eastAsiaTheme="minorHAnsi"/>
        </w:rPr>
      </w:pPr>
      <w:r w:rsidRPr="007B51F8">
        <w:rPr>
          <w:rFonts w:eastAsiaTheme="minorHAnsi"/>
        </w:rPr>
        <w:t xml:space="preserve">Napajanje predmetnog </w:t>
      </w:r>
      <w:r w:rsidR="00082CBE" w:rsidRPr="007B51F8">
        <w:rPr>
          <w:rFonts w:eastAsiaTheme="minorHAnsi"/>
        </w:rPr>
        <w:t>objekta</w:t>
      </w:r>
      <w:r w:rsidRPr="007B51F8">
        <w:rPr>
          <w:rFonts w:eastAsiaTheme="minorHAnsi"/>
        </w:rPr>
        <w:t xml:space="preserve"> električnom energijom vrši se preko gradske elektroenergetske mreže. Za objekte je predviđen trajni priključak sa trofaznim dvotarifnim direktnim brojilima, grupa za poluindirektno merenje. Pri projektovanju i priključenju objekta na elektroenergetsku mrežu u svemu se treba pridržavati </w:t>
      </w:r>
      <w:r w:rsidR="00082CBE" w:rsidRPr="007B51F8">
        <w:rPr>
          <w:rFonts w:eastAsiaTheme="minorHAnsi"/>
        </w:rPr>
        <w:t>Uslova izdatih od strane EPS Distribucija, Ogranak Elektrodistribucija Kraljevo, Pogon Raška, broj 8G.5.0.0.-D.09.09.-125025/2-2019 od 25.04.2019. godine, broj u sistemu ROP-MSGI-7390-LOC-1-HPAP-17/2019 od 07.05.2019. godine;</w:t>
      </w:r>
    </w:p>
    <w:p w:rsidR="00750BCE" w:rsidRPr="007B51F8" w:rsidRDefault="00CF2DDA" w:rsidP="00A21508">
      <w:pPr>
        <w:jc w:val="both"/>
        <w:rPr>
          <w:rFonts w:eastAsiaTheme="minorHAnsi"/>
        </w:rPr>
      </w:pPr>
      <w:r w:rsidRPr="007B51F8">
        <w:rPr>
          <w:rFonts w:eastAsiaTheme="minorHAnsi"/>
        </w:rPr>
        <w:t>Na predmetnom području ne postoji izvedena gasovodna mreža i gasovodni objekti. Nakon izgradnje razvodnog gasovoda RG 09-04/2 planirana je izgradnja distributivne gasovodne mreže i gasnih priključaka kod potrošača.</w:t>
      </w:r>
    </w:p>
    <w:p w:rsidR="00CF2DDA" w:rsidRPr="007B51F8" w:rsidRDefault="00CF2DDA" w:rsidP="00CF2DDA"/>
    <w:p w:rsidR="00817532" w:rsidRPr="007B51F8" w:rsidRDefault="00817532" w:rsidP="00817532">
      <w:r w:rsidRPr="007B51F8">
        <w:t>(g) stvaranje otpada;</w:t>
      </w:r>
      <w:r w:rsidR="00750BCE" w:rsidRPr="007B51F8">
        <w:t xml:space="preserve"> </w:t>
      </w:r>
    </w:p>
    <w:p w:rsidR="00A21508" w:rsidRPr="007B51F8" w:rsidRDefault="00A21508" w:rsidP="00A21508">
      <w:pPr>
        <w:autoSpaceDE w:val="0"/>
        <w:autoSpaceDN w:val="0"/>
        <w:adjustRightInd w:val="0"/>
        <w:jc w:val="both"/>
        <w:rPr>
          <w:rFonts w:eastAsiaTheme="minorHAnsi"/>
        </w:rPr>
      </w:pPr>
      <w:r w:rsidRPr="007B51F8">
        <w:rPr>
          <w:rFonts w:eastAsiaTheme="minorHAnsi"/>
        </w:rPr>
        <w:t>Imajući u vidu da se radi o planiranim objektima tokom aktivnosti na pripremi lokacije i tokom izgradnje nastajaće određene količine zemlje i građevinskog otpada. U toku izvođenja radova definisaće se posebni prostori za sakupljanje, razvrstavanje i privremeno odlaganje građevinskog i ostalog otpadnog materijala, koji nastane u toku izgradnje predmetnog kompleksa.</w:t>
      </w:r>
    </w:p>
    <w:p w:rsidR="00817532" w:rsidRPr="007B51F8" w:rsidRDefault="00A21508" w:rsidP="00A21508">
      <w:pPr>
        <w:autoSpaceDE w:val="0"/>
        <w:autoSpaceDN w:val="0"/>
        <w:adjustRightInd w:val="0"/>
        <w:jc w:val="both"/>
        <w:rPr>
          <w:rFonts w:eastAsiaTheme="minorHAnsi"/>
        </w:rPr>
      </w:pPr>
      <w:r w:rsidRPr="007B51F8">
        <w:rPr>
          <w:rFonts w:eastAsiaTheme="minorHAnsi"/>
        </w:rPr>
        <w:t xml:space="preserve">Pri radu apartmasnkog bloka nastajaće čvrsti komunalni otpad od korisnika kompleksa, koji će biti odlagan u propisne posude i odvožen sa lokacije od strane komunalnog preduzeća. Zbog preovlađujuće turističke namene, očekivano je da će osnovni sastav u strukturi otpada imati komunalni otpad, odnosno papir, staklo, plastika, metal, kao i određeni procentualni udeo bio otpada. Planirana je izgradnja posebnog objekta za smeštaj smeća </w:t>
      </w:r>
      <w:r w:rsidR="00082CBE" w:rsidRPr="007B51F8">
        <w:rPr>
          <w:rFonts w:eastAsiaTheme="minorHAnsi"/>
        </w:rPr>
        <w:t>i sudova-kontejnera zapremine 1100 litara, gabaritnih dimenzija 1,37 x 1,20 x 1,45 m.</w:t>
      </w:r>
    </w:p>
    <w:p w:rsidR="00A21508" w:rsidRPr="007B51F8" w:rsidRDefault="00A21508" w:rsidP="00A21508">
      <w:pPr>
        <w:autoSpaceDE w:val="0"/>
        <w:autoSpaceDN w:val="0"/>
        <w:adjustRightInd w:val="0"/>
      </w:pPr>
    </w:p>
    <w:p w:rsidR="00817532" w:rsidRPr="007B51F8" w:rsidRDefault="00817532" w:rsidP="00817532">
      <w:r w:rsidRPr="007B51F8">
        <w:t>(d) zagađivanje i izazivanje neugodnosti;</w:t>
      </w:r>
    </w:p>
    <w:p w:rsidR="00A21508" w:rsidRPr="007B51F8" w:rsidRDefault="00A21508" w:rsidP="00A21508">
      <w:pPr>
        <w:jc w:val="both"/>
        <w:rPr>
          <w:rFonts w:eastAsiaTheme="minorHAnsi"/>
        </w:rPr>
      </w:pPr>
      <w:r w:rsidRPr="007B51F8">
        <w:rPr>
          <w:rFonts w:eastAsiaTheme="minorHAnsi"/>
        </w:rPr>
        <w:t xml:space="preserve">Problem zagađivanja vazduha na lokaciji kompleksa prisutan je kao posledica odvijanja saobraćaja u okruženju. Glavni izvor emisije zagađujućih materija je saobraćaj koji se odvija </w:t>
      </w:r>
      <w:r w:rsidR="00B56D5C" w:rsidRPr="007B51F8">
        <w:rPr>
          <w:rFonts w:eastAsiaTheme="minorHAnsi"/>
        </w:rPr>
        <w:t>javnom pristupnom saobraćajnicom “</w:t>
      </w:r>
      <w:r w:rsidR="00CA3682" w:rsidRPr="007B51F8">
        <w:rPr>
          <w:rFonts w:eastAsiaTheme="minorHAnsi"/>
        </w:rPr>
        <w:t>Meše Selimovića (</w:t>
      </w:r>
      <w:r w:rsidR="00B56D5C" w:rsidRPr="007B51F8">
        <w:rPr>
          <w:rFonts w:eastAsiaTheme="minorHAnsi"/>
        </w:rPr>
        <w:t>Staza 5</w:t>
      </w:r>
      <w:r w:rsidR="00CA3682" w:rsidRPr="007B51F8">
        <w:rPr>
          <w:rFonts w:eastAsiaTheme="minorHAnsi"/>
        </w:rPr>
        <w:t>)</w:t>
      </w:r>
      <w:r w:rsidR="00B56D5C" w:rsidRPr="007B51F8">
        <w:rPr>
          <w:rFonts w:eastAsiaTheme="minorHAnsi"/>
        </w:rPr>
        <w:t>” na kp 2/5.</w:t>
      </w:r>
    </w:p>
    <w:p w:rsidR="00A21508" w:rsidRPr="007B51F8" w:rsidRDefault="00A21508" w:rsidP="00082CBE">
      <w:pPr>
        <w:jc w:val="both"/>
        <w:rPr>
          <w:rFonts w:eastAsiaTheme="minorHAnsi"/>
        </w:rPr>
      </w:pPr>
      <w:r w:rsidRPr="007B51F8">
        <w:rPr>
          <w:rFonts w:eastAsiaTheme="minorHAnsi"/>
        </w:rPr>
        <w:t xml:space="preserve">Drugih emisija zagađujućih materija na lokaciji nema. Snabdevanje objekta toplotnom </w:t>
      </w:r>
      <w:proofErr w:type="gramStart"/>
      <w:r w:rsidRPr="007B51F8">
        <w:rPr>
          <w:rFonts w:eastAsiaTheme="minorHAnsi"/>
        </w:rPr>
        <w:t>energijom  se</w:t>
      </w:r>
      <w:proofErr w:type="gramEnd"/>
      <w:r w:rsidRPr="007B51F8">
        <w:rPr>
          <w:rFonts w:eastAsiaTheme="minorHAnsi"/>
        </w:rPr>
        <w:t xml:space="preserve"> obezbeđuje preko kotlarnice koja kao energent koriti</w:t>
      </w:r>
      <w:r w:rsidR="00082CBE" w:rsidRPr="007B51F8">
        <w:rPr>
          <w:rFonts w:eastAsiaTheme="minorHAnsi"/>
        </w:rPr>
        <w:t xml:space="preserve"> električnu energiju što predstavlja alternativno rešenje do formiranja gasovodne mreže kada će objekat za toplotnu energiju koristiti gas putem gasne kotlarnice.</w:t>
      </w:r>
    </w:p>
    <w:p w:rsidR="00A21508" w:rsidRPr="007B51F8" w:rsidRDefault="00A21508" w:rsidP="00A21508">
      <w:pPr>
        <w:jc w:val="both"/>
        <w:rPr>
          <w:rFonts w:eastAsiaTheme="minorHAnsi"/>
        </w:rPr>
      </w:pPr>
      <w:r w:rsidRPr="007B51F8">
        <w:rPr>
          <w:rFonts w:eastAsiaTheme="minorHAnsi"/>
        </w:rPr>
        <w:t>Zagađivanje vode je vezano prvenstveno za atmosferske vode sa manipulativnih površina i fekalne vode nastale iz apartmanskog bloka.</w:t>
      </w:r>
    </w:p>
    <w:p w:rsidR="00A21508" w:rsidRPr="007B51F8" w:rsidRDefault="00A21508" w:rsidP="00A21508">
      <w:pPr>
        <w:jc w:val="both"/>
        <w:rPr>
          <w:rFonts w:eastAsiaTheme="minorHAnsi"/>
        </w:rPr>
      </w:pPr>
      <w:r w:rsidRPr="007B51F8">
        <w:rPr>
          <w:rFonts w:eastAsiaTheme="minorHAnsi"/>
        </w:rPr>
        <w:t xml:space="preserve">Predviđen je separacioni sistem kanalizacije. Kompletan spoljni sistem fekalne kanalizacije, od objekta do pripadajućih sabirnih šahtova, biće izveden od PP cevi, promera DN160. Priključenje </w:t>
      </w:r>
      <w:r w:rsidRPr="007B51F8">
        <w:rPr>
          <w:rFonts w:eastAsiaTheme="minorHAnsi"/>
        </w:rPr>
        <w:lastRenderedPageBreak/>
        <w:t>na planiranu glavnu kanalizacionu mrežu, biće izvedeno iz sabirnog šahta fekalne kanalizacije koji će se nalaziti na parceli objekta.</w:t>
      </w:r>
    </w:p>
    <w:p w:rsidR="00A21508" w:rsidRPr="007B51F8" w:rsidRDefault="00A21508" w:rsidP="00A21508">
      <w:pPr>
        <w:jc w:val="both"/>
        <w:rPr>
          <w:rFonts w:eastAsiaTheme="minorHAnsi"/>
        </w:rPr>
      </w:pPr>
      <w:r w:rsidRPr="007B51F8">
        <w:rPr>
          <w:rFonts w:eastAsiaTheme="minorHAnsi"/>
        </w:rPr>
        <w:t>Prikupljanje atmosferskih voda sa potencijalno zauljenih površina - internih saobraćajnica, parkinga i ostalih slobodnih površina, predviđeno je rešetkama i vođenjem uz ivičnjak, i preko kanala linijskog odvodnjavanja sakupljene i prečišćene u</w:t>
      </w:r>
      <w:r w:rsidR="00F54E2C" w:rsidRPr="007B51F8">
        <w:rPr>
          <w:rFonts w:eastAsiaTheme="minorHAnsi"/>
        </w:rPr>
        <w:t xml:space="preserve"> </w:t>
      </w:r>
      <w:r w:rsidRPr="007B51F8">
        <w:rPr>
          <w:rFonts w:eastAsiaTheme="minorHAnsi"/>
        </w:rPr>
        <w:t>peskolovima i separatoru masti</w:t>
      </w:r>
      <w:r w:rsidR="00F54E2C" w:rsidRPr="007B51F8">
        <w:rPr>
          <w:rFonts w:eastAsiaTheme="minorHAnsi"/>
        </w:rPr>
        <w:t xml:space="preserve"> i ulja pre ispuštanja u zelenu </w:t>
      </w:r>
      <w:r w:rsidRPr="007B51F8">
        <w:rPr>
          <w:rFonts w:eastAsiaTheme="minorHAnsi"/>
        </w:rPr>
        <w:t>površinu na parceli objekta.</w:t>
      </w:r>
    </w:p>
    <w:p w:rsidR="00A21508" w:rsidRPr="007B51F8" w:rsidRDefault="00A21508" w:rsidP="00A21508">
      <w:pPr>
        <w:jc w:val="both"/>
        <w:rPr>
          <w:rFonts w:eastAsiaTheme="minorHAnsi"/>
        </w:rPr>
      </w:pPr>
      <w:r w:rsidRPr="007B51F8">
        <w:rPr>
          <w:rFonts w:eastAsiaTheme="minorHAnsi"/>
        </w:rPr>
        <w:t>Atmosferske vode sa krovova objekata, kao uslovno čiste vode, se preko horizontalnih oluka slobodno upuštaju u okolinu. Pri projektovanju i priključenju objekta na kanalizacionu mrežu u svemu će se pridržavati Te</w:t>
      </w:r>
      <w:r w:rsidR="000A1D85" w:rsidRPr="007B51F8">
        <w:rPr>
          <w:rFonts w:eastAsiaTheme="minorHAnsi"/>
        </w:rPr>
        <w:t xml:space="preserve">hničkih uslova za projektovanje </w:t>
      </w:r>
      <w:r w:rsidRPr="007B51F8">
        <w:rPr>
          <w:rFonts w:eastAsiaTheme="minorHAnsi"/>
        </w:rPr>
        <w:t xml:space="preserve">instalacija kanalizacije JKP </w:t>
      </w:r>
      <w:r w:rsidR="000A1D85" w:rsidRPr="007B51F8">
        <w:rPr>
          <w:rFonts w:eastAsiaTheme="minorHAnsi"/>
        </w:rPr>
        <w:t>„</w:t>
      </w:r>
      <w:proofErr w:type="gramStart"/>
      <w:r w:rsidR="000A1D85" w:rsidRPr="007B51F8">
        <w:rPr>
          <w:rFonts w:eastAsiaTheme="minorHAnsi"/>
        </w:rPr>
        <w:t>Raška“ iz</w:t>
      </w:r>
      <w:proofErr w:type="gramEnd"/>
      <w:r w:rsidR="000A1D85" w:rsidRPr="007B51F8">
        <w:rPr>
          <w:rFonts w:eastAsiaTheme="minorHAnsi"/>
        </w:rPr>
        <w:t xml:space="preserve"> Raške, br. 6454 od 27.10.2020. godine, broj u sistemu ROP-MSGI-7390-LOCA-9-HPAP-1/2020 od 27.10.2020. godine.</w:t>
      </w:r>
    </w:p>
    <w:p w:rsidR="00A21508" w:rsidRPr="007B51F8" w:rsidRDefault="00A21508" w:rsidP="00A21508">
      <w:pPr>
        <w:jc w:val="both"/>
        <w:rPr>
          <w:rFonts w:eastAsiaTheme="minorHAnsi"/>
        </w:rPr>
      </w:pPr>
      <w:r w:rsidRPr="007B51F8">
        <w:rPr>
          <w:rFonts w:eastAsiaTheme="minorHAnsi"/>
        </w:rPr>
        <w:t>Projekat ne dovodi do kontaminacije zemljišta i vode jer nema ispuštanja zagađujućih materija na tlo ili podzemne vode.</w:t>
      </w:r>
    </w:p>
    <w:p w:rsidR="00A21508" w:rsidRPr="007B51F8" w:rsidRDefault="00A21508" w:rsidP="00A21508">
      <w:pPr>
        <w:jc w:val="both"/>
        <w:rPr>
          <w:rFonts w:eastAsiaTheme="minorHAnsi"/>
        </w:rPr>
      </w:pPr>
      <w:r w:rsidRPr="007B51F8">
        <w:rPr>
          <w:rFonts w:eastAsiaTheme="minorHAnsi"/>
        </w:rPr>
        <w:t>Povišen nivo buke se javlja kao posledica odvijanja saobraćaja na saobraćajnicama u okruženju.</w:t>
      </w:r>
    </w:p>
    <w:p w:rsidR="00750BCE" w:rsidRPr="007B51F8" w:rsidRDefault="00A21508" w:rsidP="00A21508">
      <w:pPr>
        <w:jc w:val="both"/>
        <w:rPr>
          <w:rFonts w:eastAsiaTheme="minorHAnsi"/>
        </w:rPr>
      </w:pPr>
      <w:r w:rsidRPr="007B51F8">
        <w:rPr>
          <w:rFonts w:eastAsiaTheme="minorHAnsi"/>
        </w:rPr>
        <w:t>Nema emisija svetlosti, toplote ili radijacije koji su posledica redovnog rada apartmanskog kompleksa.</w:t>
      </w:r>
    </w:p>
    <w:p w:rsidR="00A21508" w:rsidRPr="007B51F8" w:rsidRDefault="00A21508" w:rsidP="00A21508"/>
    <w:p w:rsidR="00801A98" w:rsidRPr="007B51F8" w:rsidRDefault="00817532" w:rsidP="009D3547">
      <w:r w:rsidRPr="007B51F8">
        <w:t>(đ) rizik nastanka udesa, posebno u pogledu supstanci koje se koriste ili tehnika koje se primenjuju, u skladu sa propisima.</w:t>
      </w:r>
    </w:p>
    <w:p w:rsidR="00A21508" w:rsidRPr="007B51F8" w:rsidRDefault="00A21508" w:rsidP="00A21508">
      <w:pPr>
        <w:jc w:val="both"/>
        <w:rPr>
          <w:rFonts w:eastAsiaTheme="minorHAnsi"/>
        </w:rPr>
      </w:pPr>
      <w:r w:rsidRPr="007B51F8">
        <w:rPr>
          <w:rFonts w:eastAsiaTheme="minorHAnsi"/>
        </w:rPr>
        <w:t xml:space="preserve">Planirana namena objekta i vrste aktivnosti koje se odvijaju </w:t>
      </w:r>
      <w:r w:rsidR="00B56D5C" w:rsidRPr="007B51F8">
        <w:rPr>
          <w:rFonts w:eastAsiaTheme="minorHAnsi"/>
        </w:rPr>
        <w:t>u objektu</w:t>
      </w:r>
      <w:r w:rsidRPr="007B51F8">
        <w:rPr>
          <w:rFonts w:eastAsiaTheme="minorHAnsi"/>
        </w:rPr>
        <w:t xml:space="preserve"> ukazuju da ne postoji verovatnoća nastanka udesa prilikom njegovog rada. Projektom su, ipak, predviđene odgovarajuće mere zaštite za ovakve slučajeve. Za gašenje požara biće predviđena spoljna hidrantska mreža i ručni aparati za gašenje požara.</w:t>
      </w:r>
    </w:p>
    <w:p w:rsidR="009D3547" w:rsidRPr="007B51F8" w:rsidRDefault="00A21508" w:rsidP="00A21508">
      <w:pPr>
        <w:jc w:val="both"/>
        <w:rPr>
          <w:rFonts w:eastAsiaTheme="minorHAnsi"/>
        </w:rPr>
      </w:pPr>
      <w:r w:rsidRPr="007B51F8">
        <w:rPr>
          <w:rFonts w:eastAsiaTheme="minorHAnsi"/>
        </w:rPr>
        <w:t xml:space="preserve">Prema dobijenim Uslovima Ministarstva unutrašnjih poslova – Sektora za vanredne situacije, Odeljenja za vanredne situacije u </w:t>
      </w:r>
      <w:r w:rsidR="000A1D85" w:rsidRPr="007B51F8">
        <w:rPr>
          <w:rFonts w:eastAsiaTheme="minorHAnsi"/>
        </w:rPr>
        <w:t>u Kraljevu, 09/16/1 br. 217-14148/20 od 5.10.2020. godine</w:t>
      </w:r>
      <w:r w:rsidRPr="007B51F8">
        <w:rPr>
          <w:rFonts w:eastAsiaTheme="minorHAnsi"/>
        </w:rPr>
        <w:t>, konstatuje se da nema</w:t>
      </w:r>
      <w:r w:rsidR="000A1D85" w:rsidRPr="007B51F8">
        <w:rPr>
          <w:rFonts w:eastAsiaTheme="minorHAnsi"/>
        </w:rPr>
        <w:t xml:space="preserve"> posebnih uslova u pogledu mera </w:t>
      </w:r>
      <w:r w:rsidRPr="007B51F8">
        <w:rPr>
          <w:rFonts w:eastAsiaTheme="minorHAnsi"/>
        </w:rPr>
        <w:t>zaštite od požara, kao i da je u fazi projektovanja predmetnog objekta sa svim pripadajućim instalacijama, opremom i uređajima potrebno primeniti mere zaštite od požara i eksplozija utvrđene zakonima, tehničkim propisima, standardima i drugim aktima kojima je uređena oblast zaštite od požara</w:t>
      </w:r>
      <w:r w:rsidR="000A1D85" w:rsidRPr="007B51F8">
        <w:rPr>
          <w:rFonts w:eastAsiaTheme="minorHAnsi"/>
        </w:rPr>
        <w:t>.</w:t>
      </w:r>
    </w:p>
    <w:p w:rsidR="009D3547" w:rsidRPr="007B51F8" w:rsidRDefault="009D3547" w:rsidP="00817532"/>
    <w:p w:rsidR="00817532" w:rsidRPr="007B51F8" w:rsidRDefault="00817532" w:rsidP="00817532">
      <w:r w:rsidRPr="007B51F8">
        <w:t>3. Lokacija projekta</w:t>
      </w:r>
    </w:p>
    <w:p w:rsidR="00817532" w:rsidRPr="007B51F8" w:rsidRDefault="00817532" w:rsidP="00817532"/>
    <w:p w:rsidR="00817532" w:rsidRPr="007B51F8" w:rsidRDefault="00817532" w:rsidP="00817532">
      <w:r w:rsidRPr="007B51F8">
        <w:t>Osetljivost životne sredine u datim geografskim oblastima koje mogu biti izložene štetnom uticaju projekata, a naročito u pogledu:</w:t>
      </w:r>
    </w:p>
    <w:p w:rsidR="00195219" w:rsidRPr="007B51F8" w:rsidRDefault="00195219" w:rsidP="00195219"/>
    <w:p w:rsidR="0080457C" w:rsidRPr="007B51F8" w:rsidRDefault="00195219" w:rsidP="00195219">
      <w:r w:rsidRPr="007B51F8">
        <w:t>a</w:t>
      </w:r>
      <w:r w:rsidR="0080457C" w:rsidRPr="007B51F8">
        <w:rPr>
          <w:lang w:val="sr-Cyrl-RS"/>
        </w:rPr>
        <w:t xml:space="preserve">) </w:t>
      </w:r>
      <w:r w:rsidR="00817532" w:rsidRPr="007B51F8">
        <w:t>postojećeg korišćenja zemljišta;</w:t>
      </w:r>
    </w:p>
    <w:p w:rsidR="00A21508" w:rsidRPr="007B51F8" w:rsidRDefault="00A21508" w:rsidP="00A21508">
      <w:pPr>
        <w:jc w:val="both"/>
        <w:rPr>
          <w:rFonts w:eastAsiaTheme="minorHAnsi"/>
        </w:rPr>
      </w:pPr>
      <w:r w:rsidRPr="007B51F8">
        <w:rPr>
          <w:rFonts w:eastAsiaTheme="minorHAnsi"/>
        </w:rPr>
        <w:t xml:space="preserve">Izgradnja </w:t>
      </w:r>
      <w:r w:rsidR="00195219" w:rsidRPr="007B51F8">
        <w:rPr>
          <w:rFonts w:eastAsiaTheme="minorHAnsi"/>
        </w:rPr>
        <w:t>objekta</w:t>
      </w:r>
      <w:r w:rsidRPr="007B51F8">
        <w:rPr>
          <w:rFonts w:eastAsiaTheme="minorHAnsi"/>
        </w:rPr>
        <w:t xml:space="preserve"> ''Apartmani'' </w:t>
      </w:r>
      <w:r w:rsidR="00B56D5C" w:rsidRPr="007B51F8">
        <w:rPr>
          <w:rFonts w:eastAsiaTheme="minorHAnsi"/>
          <w:lang w:val="sr-Latn-RS"/>
        </w:rPr>
        <w:t xml:space="preserve">u sklopu turističkog naselja Pajino Preslo br. 47, područje Nacionalnog parka Kopaonik, potez Karaman, KP 2/106, KO Kopaonik, Opština Raška </w:t>
      </w:r>
      <w:r w:rsidRPr="007B51F8">
        <w:rPr>
          <w:rFonts w:eastAsiaTheme="minorHAnsi"/>
        </w:rPr>
        <w:t xml:space="preserve">planirana je na parceli </w:t>
      </w:r>
      <w:r w:rsidR="000A1D85" w:rsidRPr="007B51F8">
        <w:rPr>
          <w:rFonts w:eastAsiaTheme="minorHAnsi"/>
        </w:rPr>
        <w:t xml:space="preserve">2/106. </w:t>
      </w:r>
      <w:r w:rsidR="00195219" w:rsidRPr="007B51F8">
        <w:rPr>
          <w:rFonts w:eastAsiaTheme="minorHAnsi"/>
        </w:rPr>
        <w:t>Izgradnja</w:t>
      </w:r>
      <w:r w:rsidRPr="007B51F8">
        <w:rPr>
          <w:rFonts w:eastAsiaTheme="minorHAnsi"/>
        </w:rPr>
        <w:t xml:space="preserve"> je planiran u skladu sa </w:t>
      </w:r>
      <w:r w:rsidR="000A1D85" w:rsidRPr="007B51F8">
        <w:rPr>
          <w:rFonts w:eastAsiaTheme="minorHAnsi"/>
        </w:rPr>
        <w:t xml:space="preserve">Planom detaljne regulacije Suvo Rudište na Kopaoniku („Službeni glasnik opštine </w:t>
      </w:r>
      <w:proofErr w:type="gramStart"/>
      <w:r w:rsidR="000A1D85" w:rsidRPr="007B51F8">
        <w:rPr>
          <w:rFonts w:eastAsiaTheme="minorHAnsi"/>
        </w:rPr>
        <w:t>Raška“</w:t>
      </w:r>
      <w:proofErr w:type="gramEnd"/>
      <w:r w:rsidR="000A1D85" w:rsidRPr="007B51F8">
        <w:rPr>
          <w:rFonts w:eastAsiaTheme="minorHAnsi"/>
        </w:rPr>
        <w:t>, broj 139/14), a u Celini I – „Centar“, u Bloku B15, u okviru površina planiranih za ostale namene – vile, apartmani, pansioni.</w:t>
      </w:r>
    </w:p>
    <w:p w:rsidR="000A1D85" w:rsidRPr="007B51F8" w:rsidRDefault="000A1D85" w:rsidP="000A1D85">
      <w:pPr>
        <w:jc w:val="both"/>
        <w:rPr>
          <w:rFonts w:eastAsiaTheme="minorHAnsi"/>
        </w:rPr>
      </w:pPr>
      <w:r w:rsidRPr="007B51F8">
        <w:rPr>
          <w:rFonts w:eastAsiaTheme="minorHAnsi"/>
        </w:rPr>
        <w:t>Postojeća namena površina obuhvata gra</w:t>
      </w:r>
      <w:r w:rsidRPr="007B51F8">
        <w:rPr>
          <w:rFonts w:eastAsiaTheme="minorHAnsi"/>
          <w:lang w:val="sr-Latn-RS"/>
        </w:rPr>
        <w:t>đevinske parcele</w:t>
      </w:r>
      <w:r w:rsidRPr="007B51F8">
        <w:rPr>
          <w:rFonts w:eastAsiaTheme="minorHAnsi"/>
        </w:rPr>
        <w:t>, sa okolnim zelenim površinama pri čemu veći deo pripada vegetaciji pašnjačko-livadskog tipa i vegetaciji šumskog tipa. Na lokaciji nema vrednijih šumskih površina.</w:t>
      </w:r>
    </w:p>
    <w:p w:rsidR="00A21508" w:rsidRPr="007B51F8" w:rsidRDefault="00A21508" w:rsidP="00A21508">
      <w:pPr>
        <w:jc w:val="both"/>
        <w:rPr>
          <w:rFonts w:eastAsiaTheme="minorHAnsi"/>
        </w:rPr>
      </w:pPr>
      <w:r w:rsidRPr="007B51F8">
        <w:rPr>
          <w:rFonts w:eastAsiaTheme="minorHAnsi"/>
        </w:rPr>
        <w:t xml:space="preserve">U odnosu na izgrađenu strukturu </w:t>
      </w:r>
      <w:r w:rsidR="001B7FF8" w:rsidRPr="007B51F8">
        <w:rPr>
          <w:rFonts w:eastAsiaTheme="minorHAnsi"/>
        </w:rPr>
        <w:t>objekat</w:t>
      </w:r>
      <w:r w:rsidRPr="007B51F8">
        <w:rPr>
          <w:rFonts w:eastAsiaTheme="minorHAnsi"/>
        </w:rPr>
        <w:t xml:space="preserve"> se nalazi </w:t>
      </w:r>
      <w:r w:rsidR="001B7FF8" w:rsidRPr="007B51F8">
        <w:t>u sklopu turističkog naselja Pajino Preslo br. 47, područje Nacionalnog parka Kopaonik, potez Karaman.</w:t>
      </w:r>
    </w:p>
    <w:p w:rsidR="00A21508" w:rsidRPr="007B51F8" w:rsidRDefault="00A21508" w:rsidP="00A21508">
      <w:pPr>
        <w:jc w:val="both"/>
        <w:rPr>
          <w:rFonts w:eastAsiaTheme="minorHAnsi"/>
        </w:rPr>
      </w:pPr>
      <w:r w:rsidRPr="007B51F8">
        <w:rPr>
          <w:rFonts w:eastAsiaTheme="minorHAnsi"/>
        </w:rPr>
        <w:lastRenderedPageBreak/>
        <w:t>Saobraćajni pristup predviđen je</w:t>
      </w:r>
      <w:r w:rsidR="00195219" w:rsidRPr="007B51F8">
        <w:rPr>
          <w:rFonts w:eastAsiaTheme="minorHAnsi"/>
        </w:rPr>
        <w:t xml:space="preserve"> priključkom na javnu pristupnu </w:t>
      </w:r>
      <w:r w:rsidRPr="007B51F8">
        <w:rPr>
          <w:rFonts w:eastAsiaTheme="minorHAnsi"/>
        </w:rPr>
        <w:t xml:space="preserve">saobraćajnicu </w:t>
      </w:r>
      <w:r w:rsidR="00B56D5C" w:rsidRPr="007B51F8">
        <w:rPr>
          <w:rFonts w:eastAsiaTheme="minorHAnsi"/>
        </w:rPr>
        <w:t>“</w:t>
      </w:r>
      <w:r w:rsidR="00CA3682" w:rsidRPr="007B51F8">
        <w:rPr>
          <w:rFonts w:eastAsiaTheme="minorHAnsi"/>
        </w:rPr>
        <w:t>Meše Selimovića (Staza 5)</w:t>
      </w:r>
      <w:r w:rsidR="00B56D5C" w:rsidRPr="007B51F8">
        <w:rPr>
          <w:rFonts w:eastAsiaTheme="minorHAnsi"/>
        </w:rPr>
        <w:t xml:space="preserve">” na kp 2/5 koja </w:t>
      </w:r>
      <w:r w:rsidRPr="007B51F8">
        <w:rPr>
          <w:rFonts w:eastAsiaTheme="minorHAnsi"/>
        </w:rPr>
        <w:t xml:space="preserve">se uliva u </w:t>
      </w:r>
      <w:r w:rsidR="00B56D5C" w:rsidRPr="007B51F8">
        <w:rPr>
          <w:rFonts w:eastAsiaTheme="minorHAnsi"/>
        </w:rPr>
        <w:t>saobraćajnicu “Ulica 6”na kp 4/33.</w:t>
      </w:r>
    </w:p>
    <w:p w:rsidR="009D3547" w:rsidRPr="007B51F8" w:rsidRDefault="00A21508" w:rsidP="00A21508">
      <w:pPr>
        <w:jc w:val="both"/>
        <w:rPr>
          <w:rFonts w:eastAsiaTheme="minorHAnsi"/>
        </w:rPr>
      </w:pPr>
      <w:r w:rsidRPr="007B51F8">
        <w:rPr>
          <w:rFonts w:eastAsiaTheme="minorHAnsi"/>
        </w:rPr>
        <w:t>Za planirani kompleks izvrš</w:t>
      </w:r>
      <w:r w:rsidR="00FC362B" w:rsidRPr="007B51F8">
        <w:rPr>
          <w:rFonts w:eastAsiaTheme="minorHAnsi"/>
        </w:rPr>
        <w:t>ena</w:t>
      </w:r>
      <w:r w:rsidRPr="007B51F8">
        <w:rPr>
          <w:rFonts w:eastAsiaTheme="minorHAnsi"/>
        </w:rPr>
        <w:t xml:space="preserve"> s</w:t>
      </w:r>
      <w:r w:rsidR="00FC362B" w:rsidRPr="007B51F8">
        <w:rPr>
          <w:rFonts w:eastAsiaTheme="minorHAnsi"/>
        </w:rPr>
        <w:t>u</w:t>
      </w:r>
      <w:r w:rsidRPr="007B51F8">
        <w:rPr>
          <w:rFonts w:eastAsiaTheme="minorHAnsi"/>
        </w:rPr>
        <w:t xml:space="preserve"> detaljna geološka istraživanja radi potpune geotehničke identifikacije i klasifikacije tla i definisanja uslova i načina gradnje, a posebno tačnog definisanja dubine i načina fundiranja, kao i kote uređenja terena. Pažnja će se obratiti na nivelaciona rešenja terena, tako da dođe do što manjeg narušavanja prirodnog ravnotežnog stanja, i primeniti potrebne mere u cilju stabilnosti objekata. Lokacija se ne odlikuje pejz</w:t>
      </w:r>
      <w:r w:rsidR="000A1D85" w:rsidRPr="007B51F8">
        <w:rPr>
          <w:rFonts w:eastAsiaTheme="minorHAnsi"/>
        </w:rPr>
        <w:t xml:space="preserve">ažnim vrednostima zbog kojih bi </w:t>
      </w:r>
      <w:r w:rsidRPr="007B51F8">
        <w:rPr>
          <w:rFonts w:eastAsiaTheme="minorHAnsi"/>
        </w:rPr>
        <w:t>trebala biti pod posebnom zaštitom.</w:t>
      </w:r>
    </w:p>
    <w:p w:rsidR="00A21508" w:rsidRPr="007B51F8" w:rsidRDefault="00A21508" w:rsidP="00A21508"/>
    <w:p w:rsidR="00817532" w:rsidRPr="007B51F8" w:rsidRDefault="00817532" w:rsidP="00817532">
      <w:r w:rsidRPr="007B51F8">
        <w:t>b) relativnog obima, kvaliteta i regenerativnog kapaciteta prirodnih resursa u datom području;</w:t>
      </w:r>
    </w:p>
    <w:p w:rsidR="00817532" w:rsidRPr="007B51F8" w:rsidRDefault="00195219" w:rsidP="00195219">
      <w:pPr>
        <w:jc w:val="both"/>
        <w:rPr>
          <w:rFonts w:eastAsiaTheme="minorHAnsi"/>
        </w:rPr>
      </w:pPr>
      <w:r w:rsidRPr="007B51F8">
        <w:rPr>
          <w:rFonts w:eastAsiaTheme="minorHAnsi"/>
        </w:rPr>
        <w:t>Na lokaciji predmetnog apartmanskog kompleksa, kao ni u njegovoj blizini, nema značajnijih prirodnih resursa koji su ugroženi radom objekata i aktivnostima na predmetnom kompleksu.</w:t>
      </w:r>
    </w:p>
    <w:p w:rsidR="00195219" w:rsidRPr="007B51F8" w:rsidRDefault="00195219" w:rsidP="00817532"/>
    <w:p w:rsidR="00817532" w:rsidRPr="007B51F8" w:rsidRDefault="00195219" w:rsidP="00817532">
      <w:r w:rsidRPr="007B51F8">
        <w:t>c</w:t>
      </w:r>
      <w:r w:rsidR="00817532" w:rsidRPr="007B51F8">
        <w:t>) apsorpcionog kapaciteta prirodne sredine, uz obraćanje posebne pažnje na močvare, priobalne zone, planinske i šumske oblasti, posebno zaštićena područja (prirodna i kulturna dobra i gusto naseljene oblasti.</w:t>
      </w:r>
    </w:p>
    <w:p w:rsidR="00817532" w:rsidRPr="007B51F8" w:rsidRDefault="00195219" w:rsidP="00195219">
      <w:pPr>
        <w:jc w:val="both"/>
        <w:rPr>
          <w:rFonts w:eastAsiaTheme="minorHAnsi"/>
        </w:rPr>
      </w:pPr>
      <w:r w:rsidRPr="007B51F8">
        <w:rPr>
          <w:rFonts w:eastAsiaTheme="minorHAnsi"/>
        </w:rPr>
        <w:t xml:space="preserve">Na predmetnoj lokaciji kapacitet životne sredine nije narušen. Površinskih voda na lokaciji nema a podzemne vode su na velikoj dubini pa uz sprovođenje predviđenih mera zaštite, nisu ugrožene s obzirom na karakter objekta i vrstu aktivnosti koje se obavljaju na lokaciji. Močvarnih, planinskih i šumskih oblasti nema. Lokacija apartmaskog kompleksa nije utvrđena za kulturno dobro, ne nalazi se u okviru prostorne kulturno-istorijske celine, ne uživa prethodnu zaštitu, ne nalazi se u okviru prethodno zaštićene celine i ne sadrži pojedinačna kulturna dobra. U okolini nema zabeleženih arheoloških lokaliteta ili pojedinačnih arheoloških nalaza. Prema Centralnom registru zaštićenih prirodnih dobara Srbije lokacija na kojoj je planirana izgradnja apartmana nalazi se u režimu III stepena zaštite Nacionalnog parka ''Kopaonik''. </w:t>
      </w:r>
    </w:p>
    <w:p w:rsidR="00195219" w:rsidRPr="007B51F8" w:rsidRDefault="00195219" w:rsidP="00195219"/>
    <w:p w:rsidR="00817532" w:rsidRPr="007B51F8" w:rsidRDefault="00817532" w:rsidP="00817532">
      <w:r w:rsidRPr="007B51F8">
        <w:t>4. Karakteristike mogućeg uticaja</w:t>
      </w:r>
    </w:p>
    <w:p w:rsidR="00817532" w:rsidRPr="007B51F8" w:rsidRDefault="00817532" w:rsidP="00817532"/>
    <w:p w:rsidR="00817532" w:rsidRPr="007B51F8" w:rsidRDefault="00817532" w:rsidP="00817532">
      <w:r w:rsidRPr="007B51F8">
        <w:t>Mogući značajni uticaji projekta, a naročito:</w:t>
      </w:r>
    </w:p>
    <w:p w:rsidR="00817532" w:rsidRPr="007B51F8" w:rsidRDefault="00817532" w:rsidP="00817532"/>
    <w:p w:rsidR="00817532" w:rsidRPr="007B51F8" w:rsidRDefault="00195219" w:rsidP="00195219">
      <w:r w:rsidRPr="007B51F8">
        <w:t xml:space="preserve">a) </w:t>
      </w:r>
      <w:r w:rsidR="00817532" w:rsidRPr="007B51F8">
        <w:t>obim uticaja (geografsko područje i brojnost stanovništva izloženog riziku);</w:t>
      </w:r>
    </w:p>
    <w:p w:rsidR="00817532" w:rsidRPr="007B51F8" w:rsidRDefault="00195219" w:rsidP="00195219">
      <w:pPr>
        <w:jc w:val="both"/>
        <w:rPr>
          <w:rFonts w:eastAsiaTheme="minorHAnsi"/>
        </w:rPr>
      </w:pPr>
      <w:r w:rsidRPr="007B51F8">
        <w:rPr>
          <w:rFonts w:eastAsiaTheme="minorHAnsi"/>
        </w:rPr>
        <w:t>Imajući u vidu lokacij</w:t>
      </w:r>
      <w:r w:rsidR="000A1D85" w:rsidRPr="007B51F8">
        <w:rPr>
          <w:rFonts w:eastAsiaTheme="minorHAnsi"/>
        </w:rPr>
        <w:t xml:space="preserve">u planiranog apartamskog </w:t>
      </w:r>
      <w:r w:rsidR="00CA3682" w:rsidRPr="007B51F8">
        <w:rPr>
          <w:rFonts w:eastAsiaTheme="minorHAnsi"/>
        </w:rPr>
        <w:t>objekta</w:t>
      </w:r>
      <w:r w:rsidRPr="007B51F8">
        <w:rPr>
          <w:rFonts w:eastAsiaTheme="minorHAnsi"/>
        </w:rPr>
        <w:t>, kao i okruženje lokacije, može se zaključiti da ne postoji veći obim uticaja na životnu sredinu. Stanovništvo nije izloženo riziku</w:t>
      </w:r>
      <w:r w:rsidR="00CA3682" w:rsidRPr="007B51F8">
        <w:rPr>
          <w:rFonts w:eastAsiaTheme="minorHAnsi"/>
        </w:rPr>
        <w:t xml:space="preserve">. </w:t>
      </w:r>
      <w:r w:rsidRPr="007B51F8">
        <w:rPr>
          <w:rFonts w:eastAsiaTheme="minorHAnsi"/>
        </w:rPr>
        <w:t xml:space="preserve">Lokacija je ocenjena kao povoljna a namena objekta je takva da objekti i sadržaji </w:t>
      </w:r>
      <w:r w:rsidR="00CA3682" w:rsidRPr="007B51F8">
        <w:rPr>
          <w:rFonts w:eastAsiaTheme="minorHAnsi"/>
        </w:rPr>
        <w:t>u objektu</w:t>
      </w:r>
      <w:r w:rsidRPr="007B51F8">
        <w:rPr>
          <w:rFonts w:eastAsiaTheme="minorHAnsi"/>
        </w:rPr>
        <w:t>, uz pridržavanje odgovarajućih mera zaštite, ne ugrožavaju okruženje njihovom realizacijom.</w:t>
      </w:r>
    </w:p>
    <w:p w:rsidR="00195219" w:rsidRPr="007B51F8" w:rsidRDefault="00195219" w:rsidP="00817532"/>
    <w:p w:rsidR="00817532" w:rsidRPr="007B51F8" w:rsidRDefault="00195219" w:rsidP="00195219">
      <w:r w:rsidRPr="007B51F8">
        <w:t xml:space="preserve">b) </w:t>
      </w:r>
      <w:r w:rsidR="00817532" w:rsidRPr="007B51F8">
        <w:t>priroda prekograničnog uticaja;</w:t>
      </w:r>
    </w:p>
    <w:p w:rsidR="00470C1A" w:rsidRPr="007B51F8" w:rsidRDefault="00195219" w:rsidP="00470C1A">
      <w:pPr>
        <w:rPr>
          <w:rFonts w:eastAsiaTheme="minorHAnsi"/>
        </w:rPr>
      </w:pPr>
      <w:r w:rsidRPr="007B51F8">
        <w:rPr>
          <w:rFonts w:eastAsiaTheme="minorHAnsi"/>
        </w:rPr>
        <w:t>Nema prekograničnog uticaja projekta na životnu sredinu.</w:t>
      </w:r>
    </w:p>
    <w:p w:rsidR="00195219" w:rsidRPr="007B51F8" w:rsidRDefault="00195219" w:rsidP="00470C1A">
      <w:pPr>
        <w:rPr>
          <w:rFonts w:eastAsiaTheme="minorHAnsi"/>
        </w:rPr>
      </w:pPr>
    </w:p>
    <w:p w:rsidR="00470C1A" w:rsidRPr="007B51F8" w:rsidRDefault="00195219" w:rsidP="00470C1A">
      <w:pPr>
        <w:autoSpaceDE w:val="0"/>
        <w:autoSpaceDN w:val="0"/>
        <w:adjustRightInd w:val="0"/>
        <w:rPr>
          <w:rFonts w:eastAsiaTheme="minorHAnsi"/>
        </w:rPr>
      </w:pPr>
      <w:r w:rsidRPr="007B51F8">
        <w:rPr>
          <w:rFonts w:eastAsiaTheme="minorHAnsi"/>
        </w:rPr>
        <w:t>c</w:t>
      </w:r>
      <w:r w:rsidR="00470C1A" w:rsidRPr="007B51F8">
        <w:rPr>
          <w:rFonts w:eastAsiaTheme="minorHAnsi"/>
          <w:lang w:val="sr-Cyrl-RS"/>
        </w:rPr>
        <w:t xml:space="preserve">) </w:t>
      </w:r>
      <w:r w:rsidR="00470C1A" w:rsidRPr="007B51F8">
        <w:rPr>
          <w:rFonts w:eastAsiaTheme="minorHAnsi"/>
        </w:rPr>
        <w:t>величина и сложеност утицаја;</w:t>
      </w:r>
    </w:p>
    <w:p w:rsidR="00195219" w:rsidRPr="007B51F8" w:rsidRDefault="00195219" w:rsidP="00470C1A">
      <w:pPr>
        <w:autoSpaceDE w:val="0"/>
        <w:autoSpaceDN w:val="0"/>
        <w:adjustRightInd w:val="0"/>
        <w:rPr>
          <w:rFonts w:eastAsiaTheme="minorHAnsi"/>
        </w:rPr>
      </w:pPr>
      <w:r w:rsidRPr="007B51F8">
        <w:rPr>
          <w:rFonts w:eastAsiaTheme="minorHAnsi"/>
        </w:rPr>
        <w:t>Svi uticaji na životnu sredinu opisani su u odgovorima na prethodna pitanja. Ne postoji opasnost od kumulativnih efekata negativnih uticaja na okruženje.</w:t>
      </w:r>
    </w:p>
    <w:p w:rsidR="00195219" w:rsidRPr="007B51F8" w:rsidRDefault="00195219" w:rsidP="00470C1A">
      <w:pPr>
        <w:autoSpaceDE w:val="0"/>
        <w:autoSpaceDN w:val="0"/>
        <w:adjustRightInd w:val="0"/>
        <w:rPr>
          <w:rFonts w:eastAsiaTheme="minorHAnsi"/>
        </w:rPr>
      </w:pPr>
    </w:p>
    <w:p w:rsidR="00470C1A" w:rsidRPr="007B51F8" w:rsidRDefault="00470C1A" w:rsidP="00470C1A">
      <w:pPr>
        <w:autoSpaceDE w:val="0"/>
        <w:autoSpaceDN w:val="0"/>
        <w:adjustRightInd w:val="0"/>
        <w:rPr>
          <w:rFonts w:eastAsiaTheme="minorHAnsi"/>
        </w:rPr>
      </w:pPr>
      <w:r w:rsidRPr="007B51F8">
        <w:rPr>
          <w:rFonts w:eastAsiaTheme="minorHAnsi"/>
        </w:rPr>
        <w:t>d) вероватноћа ванредног (укључујући и удесног) утицаја;</w:t>
      </w:r>
    </w:p>
    <w:p w:rsidR="00195219" w:rsidRPr="007B51F8" w:rsidRDefault="00195219" w:rsidP="00470C1A">
      <w:pPr>
        <w:autoSpaceDE w:val="0"/>
        <w:autoSpaceDN w:val="0"/>
        <w:adjustRightInd w:val="0"/>
        <w:rPr>
          <w:rFonts w:eastAsiaTheme="minorHAnsi"/>
        </w:rPr>
      </w:pPr>
      <w:r w:rsidRPr="007B51F8">
        <w:rPr>
          <w:rFonts w:eastAsiaTheme="minorHAnsi"/>
        </w:rPr>
        <w:t>Veoma mala verovatnoća nastanka vanredne, odnosno udesne situacije.</w:t>
      </w:r>
    </w:p>
    <w:p w:rsidR="00195219" w:rsidRPr="007B51F8" w:rsidRDefault="00195219" w:rsidP="00470C1A">
      <w:pPr>
        <w:autoSpaceDE w:val="0"/>
        <w:autoSpaceDN w:val="0"/>
        <w:adjustRightInd w:val="0"/>
        <w:rPr>
          <w:rFonts w:eastAsiaTheme="minorHAnsi"/>
        </w:rPr>
      </w:pPr>
    </w:p>
    <w:p w:rsidR="00470C1A" w:rsidRPr="007B51F8" w:rsidRDefault="00470C1A" w:rsidP="00470C1A">
      <w:pPr>
        <w:autoSpaceDE w:val="0"/>
        <w:autoSpaceDN w:val="0"/>
        <w:adjustRightInd w:val="0"/>
        <w:rPr>
          <w:rFonts w:eastAsiaTheme="minorHAnsi"/>
        </w:rPr>
      </w:pPr>
      <w:r w:rsidRPr="007B51F8">
        <w:rPr>
          <w:rFonts w:eastAsiaTheme="minorHAnsi"/>
        </w:rPr>
        <w:lastRenderedPageBreak/>
        <w:t>e) трајање, учесталост и вероватноћа понављања утицаја.</w:t>
      </w:r>
    </w:p>
    <w:p w:rsidR="00195219" w:rsidRPr="007B51F8" w:rsidRDefault="00195219" w:rsidP="00195219">
      <w:pPr>
        <w:jc w:val="both"/>
        <w:rPr>
          <w:rFonts w:eastAsiaTheme="minorHAnsi"/>
        </w:rPr>
      </w:pPr>
      <w:r w:rsidRPr="007B51F8">
        <w:rPr>
          <w:rFonts w:eastAsiaTheme="minorHAnsi"/>
        </w:rPr>
        <w:t>Imajući u vidu da se tek planiraju radovi na izgradnji predmetnog</w:t>
      </w:r>
      <w:r w:rsidR="00CA3682" w:rsidRPr="007B51F8">
        <w:rPr>
          <w:rFonts w:eastAsiaTheme="minorHAnsi"/>
        </w:rPr>
        <w:t xml:space="preserve"> objekta</w:t>
      </w:r>
      <w:r w:rsidRPr="007B51F8">
        <w:rPr>
          <w:rFonts w:eastAsiaTheme="minorHAnsi"/>
        </w:rPr>
        <w:t>, u fazi uređenja terena i u toku izgradnje objekata može</w:t>
      </w:r>
      <w:r w:rsidR="00CA3682" w:rsidRPr="007B51F8">
        <w:rPr>
          <w:rFonts w:eastAsiaTheme="minorHAnsi"/>
        </w:rPr>
        <w:t xml:space="preserve"> </w:t>
      </w:r>
      <w:r w:rsidRPr="007B51F8">
        <w:rPr>
          <w:rFonts w:eastAsiaTheme="minorHAnsi"/>
        </w:rPr>
        <w:t>doći do prekomerne emisije zagađujućih materija u vazduh, opasnosti od zagađivanja zemljišta, odlaganja građevinskog ikomunalnog otpada na lokaciji i stvaranja buke. Svi ovi uticaji suprivremenog vremenskog trajanja i lokalnog karaktera i oni nestaju po prestanku izvođenja radova.</w:t>
      </w:r>
    </w:p>
    <w:p w:rsidR="00195219" w:rsidRPr="007B51F8" w:rsidRDefault="00195219" w:rsidP="00195219">
      <w:pPr>
        <w:jc w:val="both"/>
        <w:rPr>
          <w:rFonts w:eastAsiaTheme="minorHAnsi"/>
        </w:rPr>
      </w:pPr>
      <w:r w:rsidRPr="007B51F8">
        <w:rPr>
          <w:rFonts w:eastAsiaTheme="minorHAnsi"/>
        </w:rPr>
        <w:t xml:space="preserve">Prilikom rada turističkog </w:t>
      </w:r>
      <w:r w:rsidR="00CA3682" w:rsidRPr="007B51F8">
        <w:rPr>
          <w:rFonts w:eastAsiaTheme="minorHAnsi"/>
        </w:rPr>
        <w:t>objekta</w:t>
      </w:r>
      <w:r w:rsidRPr="007B51F8">
        <w:rPr>
          <w:rFonts w:eastAsiaTheme="minorHAnsi"/>
        </w:rPr>
        <w:t xml:space="preserve"> postoje zanemarljivi uticajina životnu sredinu koji su kontinuiranog vremenskog trajanja. Imajući u vidu geoprostorne karakteristike lokacije i aktivnostikoje će se odvijati u objektima, može se zaključiti da </w:t>
      </w:r>
      <w:r w:rsidR="00CA3682" w:rsidRPr="007B51F8">
        <w:rPr>
          <w:rFonts w:eastAsiaTheme="minorHAnsi"/>
        </w:rPr>
        <w:t>objekat</w:t>
      </w:r>
      <w:r w:rsidRPr="007B51F8">
        <w:rPr>
          <w:rFonts w:eastAsiaTheme="minorHAnsi"/>
        </w:rPr>
        <w:t xml:space="preserve"> neće</w:t>
      </w:r>
      <w:r w:rsidR="00CA3682" w:rsidRPr="007B51F8">
        <w:rPr>
          <w:rFonts w:eastAsiaTheme="minorHAnsi"/>
        </w:rPr>
        <w:t xml:space="preserve"> </w:t>
      </w:r>
      <w:r w:rsidRPr="007B51F8">
        <w:rPr>
          <w:rFonts w:eastAsiaTheme="minorHAnsi"/>
        </w:rPr>
        <w:t>imati značajniji uticaj na životnu sredinu.</w:t>
      </w:r>
    </w:p>
    <w:p w:rsidR="00195219" w:rsidRPr="007B51F8" w:rsidRDefault="00195219" w:rsidP="00195219">
      <w:pPr>
        <w:jc w:val="both"/>
      </w:pPr>
    </w:p>
    <w:p w:rsidR="00817532" w:rsidRPr="007B51F8" w:rsidRDefault="00817532" w:rsidP="00195219">
      <w:r w:rsidRPr="007B51F8">
        <w:t>5.  prikaz glavnih alternativa koje su razmatrane;</w:t>
      </w:r>
    </w:p>
    <w:p w:rsidR="000A1D85" w:rsidRPr="007B51F8" w:rsidRDefault="00195219" w:rsidP="00195219">
      <w:pPr>
        <w:autoSpaceDE w:val="0"/>
        <w:autoSpaceDN w:val="0"/>
        <w:adjustRightInd w:val="0"/>
        <w:jc w:val="both"/>
        <w:rPr>
          <w:rFonts w:eastAsiaTheme="minorHAnsi"/>
        </w:rPr>
      </w:pPr>
      <w:r w:rsidRPr="007B51F8">
        <w:rPr>
          <w:rFonts w:eastAsiaTheme="minorHAnsi"/>
        </w:rPr>
        <w:t>Nosilac Projekta je razmatrao moguće alternative sa aspekta izbora lokacije, u okviru Nacionalnog parka Kopaonik. Izbor lokacije je bio uslovljen urbanističkim parametrima, mogućnostima lokacije i prostornim položajem planiranog objekta u okviru Nacionalnog parka. Predmetna lokacija je, prema svim prethodnim zahtevima Nosioca Projekta, ispunjavala uslove. Uz poštovanje mera i uslova nadležnih organa, preduzeća i insti</w:t>
      </w:r>
      <w:r w:rsidR="00855746">
        <w:rPr>
          <w:rFonts w:eastAsiaTheme="minorHAnsi"/>
        </w:rPr>
        <w:t>tucija i odredbi Plana detaljne</w:t>
      </w:r>
      <w:r w:rsidRPr="007B51F8">
        <w:rPr>
          <w:rFonts w:eastAsiaTheme="minorHAnsi"/>
        </w:rPr>
        <w:t xml:space="preserve"> regulacije, predložena i usvojena lokacija je u skladu sa odredbam</w:t>
      </w:r>
      <w:r w:rsidR="00855746">
        <w:rPr>
          <w:rFonts w:eastAsiaTheme="minorHAnsi"/>
        </w:rPr>
        <w:t>a PD</w:t>
      </w:r>
      <w:r w:rsidRPr="007B51F8">
        <w:rPr>
          <w:rFonts w:eastAsiaTheme="minorHAnsi"/>
        </w:rPr>
        <w:t>R-a i neće uticati na kapacitet prostorne celine. Integritet prostora će biti očuvan, a biće obezbeđeni i prihvatljivi uslovi životne sredine na principima održivog razvoja. Izabrana lokacija i realizacija Projekta izgradnje objekta apartmanskog tipa sa poslovanjem, neće predstavljati rizik za životnu sredinu, korisnike prostora i stanovništvo u neposrednom i širem okruženju.</w:t>
      </w:r>
      <w:r w:rsidR="000A1D85" w:rsidRPr="007B51F8">
        <w:rPr>
          <w:rFonts w:eastAsiaTheme="minorHAnsi"/>
        </w:rPr>
        <w:t xml:space="preserve"> </w:t>
      </w:r>
      <w:r w:rsidRPr="007B51F8">
        <w:rPr>
          <w:rFonts w:eastAsiaTheme="minorHAnsi"/>
        </w:rPr>
        <w:t xml:space="preserve">Nosilac Projekta je prethodno razmatrao moguće varijantne lokacije u okviru Nacionalnog parka Kopaonik. Izbor predmetne lokacije je zasnovan na:  </w:t>
      </w:r>
    </w:p>
    <w:p w:rsidR="000A1D85" w:rsidRPr="007B51F8" w:rsidRDefault="00195219" w:rsidP="00195219">
      <w:pPr>
        <w:autoSpaceDE w:val="0"/>
        <w:autoSpaceDN w:val="0"/>
        <w:adjustRightInd w:val="0"/>
        <w:jc w:val="both"/>
        <w:rPr>
          <w:rFonts w:eastAsiaTheme="minorHAnsi"/>
        </w:rPr>
      </w:pPr>
      <w:r w:rsidRPr="007B51F8">
        <w:rPr>
          <w:rFonts w:eastAsiaTheme="minorHAnsi"/>
        </w:rPr>
        <w:t xml:space="preserve">• Opštim i posebnim karakteristikama lokacije (Nacionalni park „Kopaonik “); </w:t>
      </w:r>
    </w:p>
    <w:p w:rsidR="000A1D85" w:rsidRPr="007B51F8" w:rsidRDefault="00195219" w:rsidP="00195219">
      <w:pPr>
        <w:autoSpaceDE w:val="0"/>
        <w:autoSpaceDN w:val="0"/>
        <w:adjustRightInd w:val="0"/>
        <w:jc w:val="both"/>
        <w:rPr>
          <w:rFonts w:eastAsiaTheme="minorHAnsi"/>
        </w:rPr>
      </w:pPr>
      <w:r w:rsidRPr="007B51F8">
        <w:rPr>
          <w:rFonts w:eastAsiaTheme="minorHAnsi"/>
        </w:rPr>
        <w:t xml:space="preserve">• Lokacija planiranog Projekta je u kategoriji ostalog zemljišta; </w:t>
      </w:r>
    </w:p>
    <w:p w:rsidR="000A1D85" w:rsidRPr="007B51F8" w:rsidRDefault="00195219" w:rsidP="00195219">
      <w:pPr>
        <w:autoSpaceDE w:val="0"/>
        <w:autoSpaceDN w:val="0"/>
        <w:adjustRightInd w:val="0"/>
        <w:jc w:val="both"/>
        <w:rPr>
          <w:rFonts w:eastAsiaTheme="minorHAnsi"/>
        </w:rPr>
      </w:pPr>
      <w:r w:rsidRPr="007B51F8">
        <w:rPr>
          <w:rFonts w:eastAsiaTheme="minorHAnsi"/>
        </w:rPr>
        <w:t>• Pretežna namena na kp</w:t>
      </w:r>
      <w:r w:rsidR="000A1D85" w:rsidRPr="007B51F8">
        <w:rPr>
          <w:rFonts w:eastAsiaTheme="minorHAnsi"/>
        </w:rPr>
        <w:t xml:space="preserve"> 2/106 </w:t>
      </w:r>
      <w:r w:rsidRPr="007B51F8">
        <w:rPr>
          <w:rFonts w:eastAsiaTheme="minorHAnsi"/>
        </w:rPr>
        <w:t>je stanovanje u funkciji turizma (vile, apartmani</w:t>
      </w:r>
      <w:r w:rsidR="00FC362B" w:rsidRPr="007B51F8">
        <w:rPr>
          <w:rFonts w:eastAsiaTheme="minorHAnsi"/>
        </w:rPr>
        <w:t>, pansioni</w:t>
      </w:r>
      <w:r w:rsidRPr="007B51F8">
        <w:rPr>
          <w:rFonts w:eastAsiaTheme="minorHAnsi"/>
        </w:rPr>
        <w:t xml:space="preserve">); </w:t>
      </w:r>
    </w:p>
    <w:p w:rsidR="000A1D85" w:rsidRPr="007B51F8" w:rsidRDefault="00195219" w:rsidP="00195219">
      <w:pPr>
        <w:autoSpaceDE w:val="0"/>
        <w:autoSpaceDN w:val="0"/>
        <w:adjustRightInd w:val="0"/>
        <w:jc w:val="both"/>
        <w:rPr>
          <w:rFonts w:eastAsiaTheme="minorHAnsi"/>
        </w:rPr>
      </w:pPr>
      <w:r w:rsidRPr="007B51F8">
        <w:rPr>
          <w:rFonts w:eastAsiaTheme="minorHAnsi"/>
        </w:rPr>
        <w:t xml:space="preserve">• Priključci za infrastrukturu prelaze preko </w:t>
      </w:r>
      <w:r w:rsidR="000A1D85" w:rsidRPr="007B51F8">
        <w:rPr>
          <w:rFonts w:eastAsiaTheme="minorHAnsi"/>
        </w:rPr>
        <w:t>kp 2/5</w:t>
      </w:r>
      <w:r w:rsidRPr="007B51F8">
        <w:rPr>
          <w:rFonts w:eastAsiaTheme="minorHAnsi"/>
        </w:rPr>
        <w:t xml:space="preserve">; </w:t>
      </w:r>
    </w:p>
    <w:p w:rsidR="000A1D85" w:rsidRPr="007B51F8" w:rsidRDefault="00855746" w:rsidP="00195219">
      <w:pPr>
        <w:autoSpaceDE w:val="0"/>
        <w:autoSpaceDN w:val="0"/>
        <w:adjustRightInd w:val="0"/>
        <w:jc w:val="both"/>
        <w:rPr>
          <w:rFonts w:eastAsiaTheme="minorHAnsi"/>
        </w:rPr>
      </w:pPr>
      <w:r>
        <w:rPr>
          <w:rFonts w:eastAsiaTheme="minorHAnsi"/>
        </w:rPr>
        <w:t>• Svi parametri i uslovi iz PD</w:t>
      </w:r>
      <w:r w:rsidR="00195219" w:rsidRPr="007B51F8">
        <w:rPr>
          <w:rFonts w:eastAsiaTheme="minorHAnsi"/>
        </w:rPr>
        <w:t>R</w:t>
      </w:r>
      <w:r>
        <w:rPr>
          <w:rFonts w:eastAsiaTheme="minorHAnsi"/>
        </w:rPr>
        <w:t>-a</w:t>
      </w:r>
      <w:r w:rsidR="00195219" w:rsidRPr="007B51F8">
        <w:rPr>
          <w:rFonts w:eastAsiaTheme="minorHAnsi"/>
        </w:rPr>
        <w:t xml:space="preserve"> i nadležnih organa se mogu ispoštovati; </w:t>
      </w:r>
    </w:p>
    <w:p w:rsidR="000A1D85" w:rsidRPr="007B51F8" w:rsidRDefault="00195219" w:rsidP="00195219">
      <w:pPr>
        <w:autoSpaceDE w:val="0"/>
        <w:autoSpaceDN w:val="0"/>
        <w:adjustRightInd w:val="0"/>
        <w:jc w:val="both"/>
        <w:rPr>
          <w:rFonts w:eastAsiaTheme="minorHAnsi"/>
        </w:rPr>
      </w:pPr>
      <w:r w:rsidRPr="007B51F8">
        <w:rPr>
          <w:rFonts w:eastAsiaTheme="minorHAnsi"/>
        </w:rPr>
        <w:t xml:space="preserve">• </w:t>
      </w:r>
      <w:r w:rsidR="000A1D85" w:rsidRPr="007B51F8">
        <w:rPr>
          <w:rFonts w:eastAsiaTheme="minorHAnsi"/>
        </w:rPr>
        <w:t>P</w:t>
      </w:r>
      <w:r w:rsidRPr="007B51F8">
        <w:rPr>
          <w:rFonts w:eastAsiaTheme="minorHAnsi"/>
        </w:rPr>
        <w:t xml:space="preserve">rostorne mogućnosti i kapacitet lokacije dozvoljavaju izbor ponuđenog rešenja; </w:t>
      </w:r>
    </w:p>
    <w:p w:rsidR="000A1D85" w:rsidRPr="007B51F8" w:rsidRDefault="00195219" w:rsidP="00195219">
      <w:pPr>
        <w:autoSpaceDE w:val="0"/>
        <w:autoSpaceDN w:val="0"/>
        <w:adjustRightInd w:val="0"/>
        <w:jc w:val="both"/>
        <w:rPr>
          <w:rFonts w:eastAsiaTheme="minorHAnsi"/>
        </w:rPr>
      </w:pPr>
      <w:r w:rsidRPr="007B51F8">
        <w:rPr>
          <w:rFonts w:eastAsiaTheme="minorHAnsi"/>
        </w:rPr>
        <w:t xml:space="preserve">• Lokacija je, pristupnom saobraćajnicom, dobro povezana sa okruženjem; </w:t>
      </w:r>
    </w:p>
    <w:p w:rsidR="000A1D85" w:rsidRPr="007B51F8" w:rsidRDefault="00195219" w:rsidP="00195219">
      <w:pPr>
        <w:autoSpaceDE w:val="0"/>
        <w:autoSpaceDN w:val="0"/>
        <w:adjustRightInd w:val="0"/>
        <w:jc w:val="both"/>
        <w:rPr>
          <w:rFonts w:eastAsiaTheme="minorHAnsi"/>
        </w:rPr>
      </w:pPr>
      <w:r w:rsidRPr="007B51F8">
        <w:rPr>
          <w:rFonts w:eastAsiaTheme="minorHAnsi"/>
        </w:rPr>
        <w:t xml:space="preserve">• Lokaciju je moguće adekvatno infrastrukturno opremiti i komunalno urediti, u skladu sa zahtevima planirane namene, a prema uslovima i saglasnostima nadležnih preduzeća i organizacija; </w:t>
      </w:r>
    </w:p>
    <w:p w:rsidR="000A1D85" w:rsidRPr="007B51F8" w:rsidRDefault="000A1D85" w:rsidP="00195219">
      <w:pPr>
        <w:autoSpaceDE w:val="0"/>
        <w:autoSpaceDN w:val="0"/>
        <w:adjustRightInd w:val="0"/>
        <w:jc w:val="both"/>
        <w:rPr>
          <w:rFonts w:eastAsiaTheme="minorHAnsi"/>
        </w:rPr>
      </w:pPr>
      <w:r w:rsidRPr="007B51F8">
        <w:rPr>
          <w:rFonts w:eastAsiaTheme="minorHAnsi"/>
        </w:rPr>
        <w:t xml:space="preserve">• </w:t>
      </w:r>
      <w:r w:rsidR="00195219" w:rsidRPr="007B51F8">
        <w:rPr>
          <w:rFonts w:eastAsiaTheme="minorHAnsi"/>
        </w:rPr>
        <w:t xml:space="preserve">U neposrednom okruženju nema zaštićenih prirodnih i kulturnih dobara, izvorišta vodosnabdevanja, terena i područja za sport i rekreaciju; </w:t>
      </w:r>
    </w:p>
    <w:p w:rsidR="000A1D85" w:rsidRPr="007B51F8" w:rsidRDefault="00195219" w:rsidP="00195219">
      <w:pPr>
        <w:autoSpaceDE w:val="0"/>
        <w:autoSpaceDN w:val="0"/>
        <w:adjustRightInd w:val="0"/>
        <w:jc w:val="both"/>
        <w:rPr>
          <w:rFonts w:eastAsiaTheme="minorHAnsi"/>
        </w:rPr>
      </w:pPr>
      <w:r w:rsidRPr="007B51F8">
        <w:rPr>
          <w:rFonts w:eastAsiaTheme="minorHAnsi"/>
        </w:rPr>
        <w:t xml:space="preserve">• U blizini lokacije nema istorijskih, kulturnih, javnih i drugih objekata i sadržaja koji bi mogli biti ugroženi radom Projekta. </w:t>
      </w:r>
    </w:p>
    <w:p w:rsidR="00CA5225" w:rsidRPr="007B51F8" w:rsidRDefault="00195219" w:rsidP="00195219">
      <w:pPr>
        <w:autoSpaceDE w:val="0"/>
        <w:autoSpaceDN w:val="0"/>
        <w:adjustRightInd w:val="0"/>
        <w:jc w:val="both"/>
        <w:rPr>
          <w:rFonts w:eastAsiaTheme="minorHAnsi"/>
        </w:rPr>
      </w:pPr>
      <w:r w:rsidRPr="007B51F8">
        <w:rPr>
          <w:rFonts w:eastAsiaTheme="minorHAnsi"/>
        </w:rPr>
        <w:t>Predmetna lokacija se nalazi u okviru zaštićenog područja Nacionalnog parka „Kopaonik “, u režimu III stepena zaštite. U okviru same lokacije, vršena je analiza mogućih alternativa vezanih za izbor funkcija i sadržaja i izbor energenata.</w:t>
      </w:r>
      <w:r w:rsidR="00CA5225" w:rsidRPr="007B51F8">
        <w:rPr>
          <w:rFonts w:eastAsiaTheme="minorHAnsi"/>
        </w:rPr>
        <w:t xml:space="preserve"> </w:t>
      </w:r>
    </w:p>
    <w:p w:rsidR="00CA5225" w:rsidRPr="007B51F8" w:rsidRDefault="00CA5225" w:rsidP="00CA5225">
      <w:pPr>
        <w:autoSpaceDE w:val="0"/>
        <w:autoSpaceDN w:val="0"/>
        <w:adjustRightInd w:val="0"/>
        <w:ind w:left="450" w:hanging="300"/>
        <w:rPr>
          <w:noProof/>
          <w:sz w:val="20"/>
          <w:szCs w:val="20"/>
        </w:rPr>
      </w:pPr>
      <w:r w:rsidRPr="007B51F8">
        <w:rPr>
          <w:noProof/>
          <w:sz w:val="20"/>
          <w:szCs w:val="20"/>
        </w:rPr>
        <w:t xml:space="preserve">  </w:t>
      </w:r>
    </w:p>
    <w:p w:rsidR="000A1D85" w:rsidRPr="007B51F8" w:rsidRDefault="00195219" w:rsidP="00195219">
      <w:pPr>
        <w:autoSpaceDE w:val="0"/>
        <w:autoSpaceDN w:val="0"/>
        <w:adjustRightInd w:val="0"/>
        <w:jc w:val="both"/>
        <w:rPr>
          <w:rFonts w:eastAsiaTheme="minorHAnsi"/>
        </w:rPr>
      </w:pPr>
      <w:r w:rsidRPr="007B51F8">
        <w:rPr>
          <w:rFonts w:eastAsiaTheme="minorHAnsi"/>
        </w:rPr>
        <w:t xml:space="preserve">Izbor varijantnog rešenja organizacije lokacije i objekta predstavlja najbolje ponuđeno rešenje sa aspekta: </w:t>
      </w:r>
    </w:p>
    <w:p w:rsidR="000A1D85" w:rsidRPr="007B51F8" w:rsidRDefault="00195219" w:rsidP="00195219">
      <w:pPr>
        <w:autoSpaceDE w:val="0"/>
        <w:autoSpaceDN w:val="0"/>
        <w:adjustRightInd w:val="0"/>
        <w:jc w:val="both"/>
        <w:rPr>
          <w:rFonts w:eastAsiaTheme="minorHAnsi"/>
        </w:rPr>
      </w:pPr>
      <w:r w:rsidRPr="007B51F8">
        <w:rPr>
          <w:rFonts w:eastAsiaTheme="minorHAnsi"/>
        </w:rPr>
        <w:t xml:space="preserve">• </w:t>
      </w:r>
      <w:r w:rsidR="000A1D85" w:rsidRPr="007B51F8">
        <w:rPr>
          <w:rFonts w:eastAsiaTheme="minorHAnsi"/>
        </w:rPr>
        <w:t>N</w:t>
      </w:r>
      <w:r w:rsidRPr="007B51F8">
        <w:rPr>
          <w:rFonts w:eastAsiaTheme="minorHAnsi"/>
        </w:rPr>
        <w:t>ajbolje organizacije prostora prema funkcionalnim, urbanističk</w:t>
      </w:r>
      <w:r w:rsidR="000A1D85" w:rsidRPr="007B51F8">
        <w:rPr>
          <w:rFonts w:eastAsiaTheme="minorHAnsi"/>
        </w:rPr>
        <w:t>im i protivpožarnim uslovima; • N</w:t>
      </w:r>
      <w:r w:rsidRPr="007B51F8">
        <w:rPr>
          <w:rFonts w:eastAsiaTheme="minorHAnsi"/>
        </w:rPr>
        <w:t xml:space="preserve">ajbezbednijeg pešačkog i kolskog kretanja na lokaciji; </w:t>
      </w:r>
    </w:p>
    <w:p w:rsidR="00817532" w:rsidRPr="007B51F8" w:rsidRDefault="00195219" w:rsidP="00195219">
      <w:pPr>
        <w:autoSpaceDE w:val="0"/>
        <w:autoSpaceDN w:val="0"/>
        <w:adjustRightInd w:val="0"/>
        <w:jc w:val="both"/>
        <w:rPr>
          <w:rFonts w:eastAsiaTheme="minorHAnsi"/>
        </w:rPr>
      </w:pPr>
      <w:r w:rsidRPr="007B51F8">
        <w:rPr>
          <w:rFonts w:eastAsiaTheme="minorHAnsi"/>
        </w:rPr>
        <w:lastRenderedPageBreak/>
        <w:t xml:space="preserve">• </w:t>
      </w:r>
      <w:r w:rsidR="000A1D85" w:rsidRPr="007B51F8">
        <w:rPr>
          <w:rFonts w:eastAsiaTheme="minorHAnsi"/>
        </w:rPr>
        <w:t>M</w:t>
      </w:r>
      <w:r w:rsidRPr="007B51F8">
        <w:rPr>
          <w:rFonts w:eastAsiaTheme="minorHAnsi"/>
        </w:rPr>
        <w:t xml:space="preserve">ogućeg izbora dostupnih energenata. </w:t>
      </w:r>
      <w:proofErr w:type="gramStart"/>
      <w:r w:rsidRPr="007B51F8">
        <w:rPr>
          <w:rFonts w:eastAsiaTheme="minorHAnsi"/>
        </w:rPr>
        <w:t>Na  osnovu</w:t>
      </w:r>
      <w:proofErr w:type="gramEnd"/>
      <w:r w:rsidRPr="007B51F8">
        <w:rPr>
          <w:rFonts w:eastAsiaTheme="minorHAnsi"/>
        </w:rPr>
        <w:t xml:space="preserve"> vrednovanja ponuđenih varijanti, Nosilac Projekta je izabrao predmetnu lokaciju za realizaciju planiranog Projekta izgradnje objekta apartmanskog tipa. Sa ekološkog aspekta, poštujući principe održivog razvoja, na predmetnoj lokaciji je moguća realizacija planiranog Projekta, uz maksimalno poštovanje uslova imaoca javnih ovlašćenja i mera zaštite životne sredine</w:t>
      </w:r>
    </w:p>
    <w:p w:rsidR="00195219" w:rsidRPr="007B51F8" w:rsidRDefault="00195219" w:rsidP="00817532">
      <w:pPr>
        <w:autoSpaceDE w:val="0"/>
        <w:autoSpaceDN w:val="0"/>
        <w:adjustRightInd w:val="0"/>
        <w:ind w:left="450" w:hanging="300"/>
        <w:rPr>
          <w:noProof/>
          <w:sz w:val="20"/>
          <w:szCs w:val="20"/>
        </w:rPr>
      </w:pPr>
    </w:p>
    <w:p w:rsidR="00817532" w:rsidRPr="007B51F8" w:rsidRDefault="00817532" w:rsidP="00195219">
      <w:r w:rsidRPr="007B51F8">
        <w:t>5) opis činilaca životne sredine koji mogu biti izloženi uticaju;</w:t>
      </w:r>
    </w:p>
    <w:p w:rsidR="00195219" w:rsidRPr="007B51F8" w:rsidRDefault="00F05F0F" w:rsidP="00195219">
      <w:pPr>
        <w:autoSpaceDE w:val="0"/>
        <w:autoSpaceDN w:val="0"/>
        <w:adjustRightInd w:val="0"/>
        <w:jc w:val="both"/>
        <w:rPr>
          <w:rFonts w:eastAsiaTheme="minorHAnsi"/>
        </w:rPr>
      </w:pPr>
      <w:r w:rsidRPr="007B51F8">
        <w:rPr>
          <w:rFonts w:eastAsiaTheme="minorHAnsi"/>
        </w:rPr>
        <w:t xml:space="preserve">       </w:t>
      </w:r>
      <w:r w:rsidR="00195219" w:rsidRPr="007B51F8">
        <w:rPr>
          <w:rFonts w:eastAsiaTheme="minorHAnsi"/>
        </w:rPr>
        <w:t>Stanje životne sredine i procena kapaciteta, data je na osnovu podataka iz prostorno-planske i urbanističke dokumentacije, vrednovanja prostora sa aspekta prirodnih karakteristika, stvorenih vrednosti, uslova nastalih u prostoru u prethodnom periodu, podataka monitoringa, kao i identifikacijom potencijalnih izvora zagađenja na analiziranom području.   Lokacija planiranog Projekta izgradnje objekta apartmanskog tipa sa poslovanjem, spratnosti</w:t>
      </w:r>
      <w:r w:rsidRPr="007B51F8">
        <w:t xml:space="preserve"> Po+Su+Pr+1+Pk1+Pk2</w:t>
      </w:r>
      <w:r w:rsidR="00195219" w:rsidRPr="007B51F8">
        <w:rPr>
          <w:rFonts w:eastAsiaTheme="minorHAnsi"/>
        </w:rPr>
        <w:t>, nalazi se na području Nacionalnog parka „Kopaonik “, na teritoriji opštine Raška. Na lokaciji i u okruženju nema značajnijih izvora zagađivanja iz tehnoloških procesa i eksploatacije prirodnih resursa. Neposredno okruženje lokacije čini vikend naselje i pojedinačni objekti apartmanskog tipa, nekategorisane saobraćajnice i fragmentisani šumski kompleksi. U predmetnoj urbanističkoj celini, kao i neposrednom okruženju, nema zaštićenih prirodnih dobara i arheoloških nalazišta koji bi bili ugroženi realizacijom Projekta. Takđe, nisu identifikovani predstavnici flore i faune koji su ugroženi redovnim radom predmetnog Projekta.  U toku radova na izgradnji planiranog objekta, očekuje se angažovanje teške mehanizacije, pa se očekuju emisije u vazduh i impulsna buka. Svi ti uticaji su lokalnog karaktera, vremenski i prostorno ograničeni. Akcidenti pri uređivanju lokacije mogu biti slučajno procurivanje goriva ili maziva iz angažovane mehanizacije, što predstavlja pojavu male verovatnoće u slučaju angažovanja ispravne mehanizacije. U toku redovnog rada Projekta, zbog prisustva motornih vozila, atmosferske vode mogu biti zauljene i kao takve mogu imati negativan uticaj na zemljište, podzemne i površinske vode.  Na lokaciji, gde se planira izgradnja objekta, generisaće se različite vrste otpada i otpadnih materija. Upravljanje otpadom koji će nastajati mora biti usklađeno sa zakonskom regulativom i podzakonskim aktima. Otpad mora biti evakuisan sa lokacije preko nadležnog komunalnog preduzeća i ovlašćenih Operatera koji poseduju Dozvolu za upravlja</w:t>
      </w:r>
      <w:r w:rsidRPr="007B51F8">
        <w:rPr>
          <w:rFonts w:eastAsiaTheme="minorHAnsi"/>
        </w:rPr>
        <w:t xml:space="preserve">nje opasnim/neopasnim otpadom. </w:t>
      </w:r>
      <w:r w:rsidR="00195219" w:rsidRPr="007B51F8">
        <w:rPr>
          <w:rFonts w:eastAsiaTheme="minorHAnsi"/>
        </w:rPr>
        <w:t xml:space="preserve">Akcidenti na lokaciji su male verovatnoće, kratkotrajni, lokalnog karaktera. Za sprečavanje akcidenta na lokaciji primeniće se sve preventivne i tehničke mere zaštite, u skladu sa važećom zakonskom regulativom. U slučaju nastanka požara primeniće se sve projektovane mere za zaštitu od požara, uz upotrebu odgovarajuće opreme za protivpožarnu zaštitu od strane, kako pojedinca tako i vatrogasne jedinice iz nadležnosti vatrogasne službe.  Na predmetnoj lokaciji, nisu identifikovani pokazatelji nestabilnosti terena, pojave klizišta, sleganja terena, erozije. Predmetnu lokaciju karakteriše pre svega, dobra provetrenost i otvorenost, te se na osnovu ruže vetrova za šire područje, može zaključiti da se na lokaciji i u širem okruženju ne očekuje prekoračenje dozvoljenih koncentracija zagađujućih polutanata atmosfere. Generalno gledano, Projekat je turistički objekat koji se planira i koji će se graditi uz poštovanje zakonskih propisa, normi i standarda za ovu namenu. Dugoročne koristi će proizaći iz poboljšanja kvaliteta turističkih usluga, direktnog i indirektnog zapošljavanja lokalnog stanovništva. Izvođenjem tehničkih mera zaštite životne sredine u fazi realizacije i redovnog rada Projekta, biće umanjen i sprečen obim potencijalnih uticaja na životnu sredinu,  a na taj način će biti obezbeđeni zahtevani i propisani standardi za turističku delatnost i ispoštovani uslovi za analiziranu zonu, te se sa tog aspekta se ne očekuju značajni negativni uticaji na životnu sredinu. </w:t>
      </w:r>
    </w:p>
    <w:p w:rsidR="00195219" w:rsidRPr="007B51F8" w:rsidRDefault="00195219" w:rsidP="00195219">
      <w:pPr>
        <w:autoSpaceDE w:val="0"/>
        <w:autoSpaceDN w:val="0"/>
        <w:adjustRightInd w:val="0"/>
        <w:jc w:val="both"/>
        <w:rPr>
          <w:rFonts w:eastAsiaTheme="minorHAnsi"/>
        </w:rPr>
      </w:pPr>
    </w:p>
    <w:p w:rsidR="00195219" w:rsidRPr="007B51F8" w:rsidRDefault="00195219" w:rsidP="00195219">
      <w:pPr>
        <w:autoSpaceDE w:val="0"/>
        <w:autoSpaceDN w:val="0"/>
        <w:adjustRightInd w:val="0"/>
        <w:jc w:val="both"/>
        <w:rPr>
          <w:rFonts w:eastAsiaTheme="minorHAnsi"/>
        </w:rPr>
      </w:pPr>
      <w:r w:rsidRPr="007B51F8">
        <w:rPr>
          <w:rFonts w:eastAsiaTheme="minorHAnsi"/>
        </w:rPr>
        <w:lastRenderedPageBreak/>
        <w:t xml:space="preserve">     Realizacija i redovni rad Projekta, mora biti sproveden na principima održivog razvoja, uz planiranje, projektovanje i sprovođenje svih preventivnih mera, mera za sprečavanje i otklanjanje štetnih uticaja, mera zaštite i monitoringa životne sredine.</w:t>
      </w:r>
    </w:p>
    <w:p w:rsidR="00195219" w:rsidRPr="007B51F8" w:rsidRDefault="00195219" w:rsidP="00195219">
      <w:pPr>
        <w:autoSpaceDE w:val="0"/>
        <w:autoSpaceDN w:val="0"/>
        <w:adjustRightInd w:val="0"/>
        <w:jc w:val="both"/>
        <w:rPr>
          <w:rFonts w:eastAsiaTheme="minorHAnsi"/>
        </w:rPr>
      </w:pPr>
    </w:p>
    <w:p w:rsidR="00F73C8F" w:rsidRPr="007B51F8" w:rsidRDefault="00817532" w:rsidP="00F05F0F">
      <w:r w:rsidRPr="007B51F8">
        <w:t>6) opis mogućih značajnih štetnih uticaja projekta na životnu sredinu;</w:t>
      </w:r>
    </w:p>
    <w:p w:rsidR="00F05F0F" w:rsidRPr="007B51F8" w:rsidRDefault="00F05F0F" w:rsidP="00195219">
      <w:pPr>
        <w:autoSpaceDE w:val="0"/>
        <w:autoSpaceDN w:val="0"/>
        <w:adjustRightInd w:val="0"/>
        <w:jc w:val="both"/>
        <w:rPr>
          <w:rFonts w:eastAsiaTheme="minorHAnsi"/>
        </w:rPr>
      </w:pPr>
      <w:r w:rsidRPr="007B51F8">
        <w:rPr>
          <w:rFonts w:eastAsiaTheme="minorHAnsi"/>
        </w:rPr>
        <w:t xml:space="preserve">    </w:t>
      </w:r>
      <w:r w:rsidR="00195219" w:rsidRPr="007B51F8">
        <w:rPr>
          <w:rFonts w:eastAsiaTheme="minorHAnsi"/>
        </w:rPr>
        <w:t xml:space="preserve">Mogući uticaji na životnu sredinu, od strane planiranog Projekta, moraju biti razmatrani sa svih aspekata u cilju utvrđivanja mogućeg obima i veličine uticaja, složenosti i verovatnoće, trajanja, učestalosti, mogućnosti ponavljanja negativnih uticaja sa posledicama u životnoj sredini.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Mogući uticaji koje treba analizirati i razmatrati su: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u toku realizacije Projekta;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u toku redovnog rada Projekta;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u slučaju udesa (akcidenta na lokaciji);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u slučaju prestanka rada Projekta.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U fazi realizacije Projekta - izvodiće se radovi na izgradnji apartmanskog objekta. Radovi na lokaciji zahtevaju angažovanje mehanizacije, čiji rad uslovljava emisiju specifičnih polutanata atmosfere, impulsne buke, prašine, generisanje građevinskog otpada i viška zemlje. Prisustvo mehanizacije, građevinskog otpada i neuređenost lokacije u fazi realizacije predstavlja vid vizuelne degradacije. Mehanizacija koja će biti angažovana u fazi realizacije Projekta, pri forsiranom radu, predstavljaće izvor impulsne buke i aeropolutanata. Ukoliko u toku izvođenja radova na objektima, dođe do povećane emisije prašine, istu je potrebno smanjiti prskanjem vodom. Ne očekuje se prekoračenje graničnih nivoa buke na lokaciji. Nosilac Projekta je dužan da u fazi realizacije koristi ispravnu mehanizaciju, čime će potencijalni uticaji na životnu sredinu biti svedeni na minimum. Nosilac Projekta je u obavezi da građevinski otpad organizovano prikuplja i ukloni sa lokacije u skladu sa uslovima nadležnog komunalnog preduzeća i Odlukom lokalne samouprave.  Uticaji u toku redovnog rada – Objekat je planiran kao savremeni objekat apartmanskog tipa, pa njegovi uticaji ne predstavljaju uticaje od posebnog značaja na životnu sredinu. U toku redovnog rada na lokaciji Projekta stvaraće se otpadne materije: otpad za čije upravljanje su projektovane mere, u skladu sa uslovima za turistički centar, a u skladu sa pravilima uređenja i uslovima zaštite životne sredine </w:t>
      </w:r>
      <w:proofErr w:type="gramStart"/>
      <w:r w:rsidRPr="007B51F8">
        <w:rPr>
          <w:rFonts w:eastAsiaTheme="minorHAnsi"/>
        </w:rPr>
        <w:t xml:space="preserve">u </w:t>
      </w:r>
      <w:r w:rsidR="00F05F0F" w:rsidRPr="007B51F8">
        <w:rPr>
          <w:rFonts w:eastAsiaTheme="minorHAnsi"/>
        </w:rPr>
        <w:t xml:space="preserve"> </w:t>
      </w:r>
      <w:r w:rsidRPr="007B51F8">
        <w:rPr>
          <w:rFonts w:eastAsiaTheme="minorHAnsi"/>
        </w:rPr>
        <w:t>Planu</w:t>
      </w:r>
      <w:proofErr w:type="gramEnd"/>
      <w:r w:rsidRPr="007B51F8">
        <w:rPr>
          <w:rFonts w:eastAsiaTheme="minorHAnsi"/>
        </w:rPr>
        <w:t xml:space="preserve"> detaljne regulacije </w:t>
      </w:r>
      <w:r w:rsidR="00F05F0F" w:rsidRPr="007B51F8">
        <w:rPr>
          <w:rFonts w:eastAsiaTheme="minorHAnsi"/>
        </w:rPr>
        <w:t xml:space="preserve">Suvo Rudište na Kopaoniku („Službeni glasnik opštine Raška“, broj 139/14). </w:t>
      </w:r>
      <w:r w:rsidRPr="007B51F8">
        <w:rPr>
          <w:rFonts w:eastAsiaTheme="minorHAnsi"/>
        </w:rPr>
        <w:t xml:space="preserve">Nastali otpad, kao posledica osnovne funkcije planiranog objekta (komunalni, ambalažni i drugi), nastajaće na lokaciji od boravka korisnika usluga i zaposlenih. Komunalni otpad će se u okviru planiranog Projekta sakupljati i odlagati prema kategoriji objekta (iz PDR-a), u okviru objekta. Do prostorije planirane za sakupljanje i odlaganje otpada, preko rampe biće obezbeđen pristup merodavnom vozilu za transport otpada. Izbor posuda za odlaganje otpada mora biti saglasan uslovima nadležnog komunalnog preduzeća. Iznošenje komunalnog otpada će se obavljati kontrolisano i organizovano, preko nadležnog komunalnog preduzeća/operatera (koji poseduje dozvolu za upravljanje otpadom), a što se potvrđuje Ugovorom o pružanju usluga. Potencijalni uticaji na životnu sredinu su direktne i akcidentne emisije zagađujućih komponenata u vodu, zemljište i vazduh. U cilju smanjenja zagađenja životne sredine, u raznim sektorima donet je veliki broj propisa, sa ciljem sveobuhvatne zaštite voda, vazduha i zemljišta.  Sagledavajući osnovne karakteristike planiranog Projekta, može se konstatovati da se u toku redovnog rada u predmetnom </w:t>
      </w:r>
      <w:r w:rsidR="00FC362B" w:rsidRPr="007B51F8">
        <w:rPr>
          <w:rFonts w:eastAsiaTheme="minorHAnsi"/>
        </w:rPr>
        <w:t>objektu</w:t>
      </w:r>
      <w:r w:rsidRPr="007B51F8">
        <w:rPr>
          <w:rFonts w:eastAsiaTheme="minorHAnsi"/>
        </w:rPr>
        <w:t xml:space="preserve"> stvaraju sledeće otpadne materije i polutanti, potencijalni zagađivači životne sredine: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građevinski otpad; </w:t>
      </w:r>
    </w:p>
    <w:p w:rsidR="00F05F0F" w:rsidRPr="007B51F8" w:rsidRDefault="00195219" w:rsidP="00195219">
      <w:pPr>
        <w:autoSpaceDE w:val="0"/>
        <w:autoSpaceDN w:val="0"/>
        <w:adjustRightInd w:val="0"/>
        <w:jc w:val="both"/>
        <w:rPr>
          <w:rFonts w:eastAsiaTheme="minorHAnsi"/>
        </w:rPr>
      </w:pPr>
      <w:r w:rsidRPr="007B51F8">
        <w:rPr>
          <w:rFonts w:eastAsiaTheme="minorHAnsi"/>
        </w:rPr>
        <w:lastRenderedPageBreak/>
        <w:t xml:space="preserve">• komunalni otpad;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reciklabilni otpad;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uslovno čiste atmosferske vode;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potencijalno zauljene otpadne vode;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sanitarno-fekalne otpadne vode;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opasan otpad (otpad iz taložnika-separatora masti i ulja).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Na planiranom nivou potrebnog uređenja i opremanja lokacije i tehnologije rada razmatraće se moguće ugrožavanje životne sredine, sa aspekta mogućih ugrožavanja njenih medijuma. Očekuje se izvesno povećanje sadržaja produkata sagorevanja motornih vozila kao što su: čađ, NOx, SO2, PbO, usled prisustva velikog broja turista, na lokaciji Projekta. Do uticaja na vode može doći u slučaju: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neadekvatnog postupanja sa čvrstim otpadom i otpadnim vodama;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nestručnog i neovlašćenog pražnjenja sadržaja septičkih jama;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ugradnje separatora ulja i masti, isticanja goriva i/ili motornih ulja iz vozila gostiju i zaposlenih.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Tokom rada nastajaće različite vrste opasnog otpada (različita otpadna ambalaža, mešani komunalni otpad), koje će zagaditi okolinu, ukoliko se ne osigura pravilno postupanje sa otpadom, odnosno u skladu sa Pravilnikom o načinu postupanja sa otpacima koji imaju svojstva opasnih materija („Sl. glasnik RS”, br. 12/95). U uslovima redovnog rada, ako se preduzmu sve projektom predviđene mere zaštite, odnosno ugradnja separatora masti i ulja za otpadne vode sa asfaltnih površina, izgradnja vodonepropusnih septičkih jama za sanitarno-komunalne vode, tada neće dolaziti do zagađenja zemljišta. Ako i dođe do nekih zagađenja, te promene zemljišta biće lokalnog karaktera. Redovni rad Projekta ne predstavlja pretnju po životnu sredinu na lokaciji, neposrednom i širem okruženju, imajući u vidu: namenu i kapacitet, izbor energenta sa planiranim merama zaštite vazduha od zagađivanja, planiranu komunalnu i ostalu infrastrukturnu opremljenost, upravljanje otpadom, saobraćajno rešenje na lokaciji, prirodne karakteristike i ružu vetrova. Analizirajući uticaje redovnog rada Projekta na činioce životne sredine, može se zaključiti da planirani objekat apartmanskog tipa, ne predstavlja značajni izvor zagađivanja, negativnih uticaja i neugodnosti na lokaciji i okruženju, te je njegova realizacija i redovni rad ekološki prihvatljiv i održiv. Za vreme redovnog rada, neće doći do ugrožavanja flore i faune. Eksploatacija objekta, neće imati negativnih uticaja na živi svet obzirom da se gradi na lokaciji koja je definisana kao poljoprivredno zemljište u privatnoj svojini. Faza eksploatacije može doneti pozitivan uticaj na vegetaciju izvođenjem radova biološkog tipa, kao što su revitalizacije površina nakon završetka radova, uz poštovanje propisanih mera zaštite iz Uslova Zavoda za zaštitu prirode Srbije. Implementacija Projekta i eksploatacija objekta neće dovesti do negativnih uticaja na faunu posmatranog područja. Predmetni objekat neće uticati na promenu klimatskih uslova uže ili šire okoline, zbog zauzimanja malog prostora i neemitovanja zagađujućih materija u atmosferu.  Realizacija i rad apartmanskog objekta, neće negativno uticati na predeone i pejzažne vrednosti urbanističke i prostorne celine. Planirani objekat je pažljivo dizajniran i uz korišćenje prirodnih materijala doprineće dobrom uklapanju </w:t>
      </w:r>
      <w:proofErr w:type="gramStart"/>
      <w:r w:rsidRPr="007B51F8">
        <w:rPr>
          <w:rFonts w:eastAsiaTheme="minorHAnsi"/>
        </w:rPr>
        <w:t>u  ambijentalnu</w:t>
      </w:r>
      <w:proofErr w:type="gramEnd"/>
      <w:r w:rsidRPr="007B51F8">
        <w:rPr>
          <w:rFonts w:eastAsiaTheme="minorHAnsi"/>
        </w:rPr>
        <w:t xml:space="preserve"> celinu kojoj pripada, saglasno pravilima uređenja i pravilima građenja Plana detaljne regulacije </w:t>
      </w:r>
      <w:r w:rsidR="00F05F0F" w:rsidRPr="007B51F8">
        <w:rPr>
          <w:rFonts w:eastAsiaTheme="minorHAnsi"/>
        </w:rPr>
        <w:t xml:space="preserve">Suvo Rudište na Kopaoniku („Službeni glasnik opštine Raška“, broj 139/14). </w:t>
      </w:r>
      <w:r w:rsidRPr="007B51F8">
        <w:rPr>
          <w:rFonts w:eastAsiaTheme="minorHAnsi"/>
        </w:rPr>
        <w:t xml:space="preserve">Mogući uticaji u slučaju akcidenta na lokaciji, mogu se javiti u svim fazama realizacije Projekta. U fazi pripreme terena, uređivanje lokacije i svih zemljanih radova, kao i u toku izgradnje objekata i infrastrukture, može se desiti akcidentno prosipanje ili procurivanje nafte i naftnih derivata iz angažovane mehanizacije i transportnih sredstava. U slučaju takvih događaja potrebno je odmah pristupiti </w:t>
      </w:r>
      <w:r w:rsidRPr="007B51F8">
        <w:rPr>
          <w:rFonts w:eastAsiaTheme="minorHAnsi"/>
        </w:rPr>
        <w:lastRenderedPageBreak/>
        <w:t xml:space="preserve">sanaciji terena. Za potrebe hitnog reagovanja u udesnim situacijama, izvođač radova na lokaciji mora obezbediti adekvatnu posudu sa sorbentom (pesak, strugotina ili druga vrsta sorbenta). Otpad nastao sanacijom pakuje se u nepropusne posude sa poklopcem, čuva kao opasan otpad u skladu sa Pravilnikom o načinu skladištenja, pakovanja i obeležavanja opasnog otpada („Sl. glasnik RS”, br. 92/10) i predaje, uz evidenciju i Dokument o kretanju opasnog otpada, ovlašćenom operateru koji poseduje dozvolu za upravljanje opasnim otpadom. Uz angažovanje ispravnih vozila i mehanizacije i redovno održavanje, ovo su akcidenti male verovatnoće. Važna činjenica je i to da, ukoliko do akcidenta dođe, količina ispuštenih naftnih derivata je mala (maksimalno zapremina jednog rezervoara) tako da će potencijalne posledice biti male i lokalnog karaktera. Požar je potencijalno mogući udes i može uticati na bezbednost ljudi i stanje medijuma životne sredine za vreme i posle akcidenta. Postupanje prema Zakonom propisanoj proceduri zaštite od požara, rizik od pojave požara kao udesa na lokaciji biće sveden na malu verovatnoću pojave. Procena rizika od akcidentnih situacija na lokaciji Projekta se može izvršiti na osnovu identifikacije hazarda, procene verovatnoće nastanka i analize posledica. Procena verovatnoće nastanka udesa i rizika vrši se na osnovu analize Projekta delatnosti koja predstavlja turizam i ugostiteljstvo. Na taj način se može dati prikaz uzroka koji mogu dovesti do akcidenta: • ljudske i organizacione greške;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prirodne katastrofe i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spoljašnji akcidenti.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Pored identifikacije, za procenu rizika je potrebno izvršiti i analizu posledica koja ima za cilj da predvidi obim mogućih efekata udesa, veličinu štete i obim odgovora za udes.  Prva faza analize povredivosti je identifikacija svih povredivih objekata na </w:t>
      </w:r>
      <w:r w:rsidR="00FC362B" w:rsidRPr="007B51F8">
        <w:rPr>
          <w:rFonts w:eastAsiaTheme="minorHAnsi"/>
        </w:rPr>
        <w:t>objektu</w:t>
      </w:r>
      <w:r w:rsidRPr="007B51F8">
        <w:rPr>
          <w:rFonts w:eastAsiaTheme="minorHAnsi"/>
        </w:rPr>
        <w:t xml:space="preserve"> i u njegovom okruženju. Vulnerabilni objekti su svi na udes osetljivi objekti i sve ono što može biti pod uticajem nekontrolisanog oslobađanja štetnih materija, ljudi, materijalna dobra. Udesna situacija koja može nastati na planiranoj lokaciji Projekta, a može se predvideti je požar. Požar je mogući i najverovatniji izvor zagađivanja životne sredine u slučaju akcidenta. Usled požara došlo bi do sagorevanja sirovine, otpadnih materija, koji se nalaze na lokaciji, kao i gorivih delova postojećih objekata. Manju opasnost od požara predstavljaju i elektro-instalacije. Takođe, prisutni su i klasični izvori požara, koji se mogu javiti kod svakog objekta: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neispravne električne instalacije;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statički elektricitet;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unošenje izvora paljenja (otvorenog plamena, grijalice, zavarivački radovi, žara od pušenja i sl.);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lošeg održavanja objekta (opreme, instalacija i materijala);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neobučnost i neodgovorno ponašanje zaposlenog osoblja u odnosu na mere sigurnosti od požara;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greške pri požarnoj intervenciji;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ostalo (podmetanje požara, diverzija, atmosfersko pražnjenje...).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Svi potencijalni uzroci nastanka požara svedeni su uglavnom na ljudski faktor. Prenošenje požara iz okoline, takođe, može biti uzrok javljanja požara na lokaciji planiranog Projekta. Karakteristike objekta i izbor opreme protivpožarne zaštite predstavljaju najbolje ponuđeno rešenje zaštite od pojave požara. U slučaju pojave požara ne postoji verovatnoća širenja van planiranog objekta i lokacije.  Požar koji se ne lokalizuje i neutrališe u trenutku inicijacije može usloviti emisiju aeropolutanata koji bi mogli usloviti kratkotrajno, akutno zagađivanje na lokaciji, neposrednom i širem okruženju.  Drvo spada u grupu čvrstih zapaljivih materija. Stepen zapaljivosti drveta zavisi od vrste drveta, veličine komada drveta, obrađenosti površine, </w:t>
      </w:r>
      <w:r w:rsidRPr="007B51F8">
        <w:rPr>
          <w:rFonts w:eastAsiaTheme="minorHAnsi"/>
        </w:rPr>
        <w:lastRenderedPageBreak/>
        <w:t xml:space="preserve">vlažnosti. Osušeno drvo sadrži 40-60% celuloze, 25-30% lignina, 12-17% smole, tanina, drvene gume, voska, šećera i mineralnih materija. Elementarni sastav drveta je oko 50% ugljenika, 43% kiseonika, 6% vodonika, 0,3% azota i 0,5% pepela. Sagorevanje drveta se vrši u više faza. Do paljenja dolazi na temperaturama od 250-300°C, dok je temperatura samopaljenja 350-400°C. Prema klasifikaciji materija i robe prema ponašanju u požaru, drvo je klasifikovano na sledeći način: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drvo, krupni komadi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FxIVC - drvo, opiljci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FxIIIC - drvo, sitni komadi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FxIIIC - drvo i vlakna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FxIII-IVC, gde oznaka III znači zapaljive materije, a IV sagorive materije, C da se radi o čvrstim materijama, F o materijama koje pri zagrevanju ispuštaju zapaljive i otrovne produkte razlaganja.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U produktima sagorevanja bi se mogli naći ugljen-monoksid, ugljen-dioksid, vodena para, vodonik, sumpor-dioksid i eventualno ugljovodonici male molekulske mase. Prema tome, mogu nastati produkti nepotpunog sagorevanja (PIC) i produkti potpunog sagorevanja (PCC), a u zavisnosti od količine prisutnog kiseonika.  Najgori mogući scenario u slučaju potpunog uništenja objekta, je trenutno zagađivanje vazduha i prenošenje zagađenja vazdušnim strujanjima ka ostalim zonama turističkog centra. Ako se uzmu u obzir karakteristike gorivog materijala, disperzija vetrom, u toku trajanja požara kao potencijalno ugroženi identifikovani su: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gosti i zaposleni u objektu apartmanskog tipa sa poslovanjem (toplotno i fizičko dejstvo, gušenje, trovanje gasovima);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korisnici prostora i turističkih objekata u neposrednom susedstvu.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Fizičko i toplotno dejstvo pri nastanku požara izaziva povrede i opekotine, a emisija dima, toksičnih gasova koji se oslobađaju pri gorenju materijala mogu dovesti do smrtnog ishoda onih koji se nađu u neposrednoj blizini mesta nastanka požara. U zavisnosti od mikroklimatskih prilika u trenutku javljanja požara (pravac i intenzitet strujanja vetra, ili tišine) oblak dima i gasova koji se oslobodi u slučaju požara se može u kratkom vremenskom intervalu razići, ili zadržati uz postepeno razblaženje nekoliko časova po gašenju požara. Dimni oblak koji se oslobađa u slučaju požara može zahvatiti prostor od 20 visina objekta zahvaćenog požarom u pravcu vazdušnih strujanja. U svakom slučaju izloženost negativnom dejstvu aeropolutanata u slučaju požara je kratkotrajna - akutna. Kod korisnika prostora, turista i stanovništva u okruženju izloženom dejstvu aeropolutanata u dužem periodu, mogu se javiti akutna trovanja bez trajnih posledica, a kod ostalih se mogu javiti respiratorne smetnje, nadraženost disajnih organa, sluzokože i alergijske reakcije.  Uticaji na životnu sredinu u toku požara nisu od velikog značaja, već otpočinju sa sedimentacijom emitovnih polutanata, pri čemu će doći do zagađivanja zemljišta u neposrednom okruženju predmetne lokacije. Spiranje istaloženih komponenti dimnih gasova može usloviti zagađivanje podzemnih i površinskih voda. Obzirom da su navedeni događaji trenutni, da imaju malu verovatnoću javljanja i još manju verovatnoću ponavljanja, kumulativno dejstvo na životnu sredinu je isključeno, a posledice zagađivanja su kratkotrajne i lokalne. U slučaju udesa dolazi do oslobađanja velike količine energije u atmosferu u vidu toplote. Ovo dovodi do povećanja unutrašnje toplote atmosfere, opterećujući je time (termičko opterećenje-zagađenje). Takođe, zagađujuće materije povećavaju temperaturu vazduha. Svi ovi uticaji su kratkotrajni pa nemaju duži efekat na stanje životne sredine. Zagađujuće materije iz dimnog oblaka deluju štetno na floru i faunu kao i na ljudski organizam. Toksično delovanje na biljke vezano je za razgradnju hlorofila i privremeni poremećaj asimilacije. Osim toga </w:t>
      </w:r>
      <w:r w:rsidRPr="007B51F8">
        <w:rPr>
          <w:rFonts w:eastAsiaTheme="minorHAnsi"/>
        </w:rPr>
        <w:lastRenderedPageBreak/>
        <w:t xml:space="preserve">taloženjem čađi, pepela i prašine na lisnoj površini ometa se proces fotosinteze. Ove promene su relativno kratkotrajne i bez većih posledica.  Iz navedenih razloga posebna pažnja se mora posvetiti protivpožarnoj zaštiti, izboru i razmeštaju sredstava za gašenje požara. Osnovna protivpožarna oprema za gašenje početnog požara se mora sastojati od: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aparata za gašenje požara;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ostale opreme.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Obaveza Nosioca Projekta je da sprovede mere protivpožarne zaštite, u skladu sa projektnom dokumentacijom na koju je pribavljena saglasnost nadležne protivpožarne policije, i da u svemu postupa u skladu sa Zakonom o zaštiti od požara („Sl. glasnik RS” br. 111/09, 20/15, 87/18 (dr. zakon), 87/18, 87/18 (dr. zakon)). Uz primenu svih organizacionih i tehničkih mera, mera upravljanja akcidentom, sprečiće se mogućnost nastanka akcidenta na lokaciji i prouzrokovanje ugrožavanja života zaposlenih, turista i ostalih korisnika prostora, materijalne štete i štete po elemente prirode u okruženju. Na osnovu navedenih činjenica, uz sprovođenje mera zaštite životne sredine i poštovanje uslova imaoca javnih ovlašćenja, poštovanje tehnološke discipline i projektovanih mera, rizik nastanka udesa na lokaciji biće sveden na minimum, te će realizacija Projekta biti održiva i ekološki prihvatljiva.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6.1. Obim mogućih uticaja Projekta na životnu sredinu Obzirom na karakteristike lokacije, kapacitet i karakteristike rada planiranog objekta, očekivani (procenjeni) obim uticaja na neposredno i šire okruženje, životnu sredinu, zdravlje stanovništva, biodiverzitet, uz primenu mera prevencije i zaštite, kao i poštovanje normi i standarda za predmetnu delatnost u analiziranoj zoni i na lokaciji, obim potencijalnih uticaja u analiziranoj zoni i na lokaciji biće u zakonski prihvatljivim okvirima.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6.2. Mogućnost i priroda prekograničnog uticaja Obzirom da za planirani Projekat nisu karakteristični prekogranični uticaji, iz tog razloga nisu predmet razmatranja.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6.3. Veličina i složenost mogućih uticaja na životnu sredinu Redovni rad Projekta nema značajnih uticaja na medijume životne sredine, uz poštovanje propisanih procedura, kao i mera zaštite životne sredine, čime se verovatnoća javljanja značajnih uticaja na medijume životne sredine svodi na minimum, odnosno, na malu verovatnoću javljanja značajnih uticaja na životnu sredinu.  Uticaji planiranog Projekta na životnu sredinu pri redovnom radu Projekta su mali i lokalnog karaktera, tako da sa aspekta veličine i složenosti uticaja na životnu sredinu, planirani Projekat predstavlja održivo i ekološki prihvatljivo rešenje za analiziranu zonu i šire okruženje. 6.4. Verovatnoća uticaja Redovni rad Projekta nema značajnih uticaja na medijume životne sredine, uz poštovanje propisanih procedura, kao i mera zaštite životne sredine u toku realizacije Projekta, čime se verovatnoća javljanja značajnih uticaja na medijume životne sredine svodi na minimum, odnosno na malu verovatnoću javljanja značajnih uticaja na životnu sredinu.   6.5. Trajanje, učestalost i verovatnoća ponavljanja mogućih uticaja na lokaciji i okruženju Redovni rad Projekta na predmetnoj lokaciji neće izazvati trajne posledice po stanje medijuma i životne sredine u široj prostornoj celini. Svi potencijalni uticaji su mikrolokacijskog karaktera, kratkotrajni, kratkoročni, bez verovatnoće ponavljanja. Ne očekuju se pojave značajnijih negativnih uticaja na životnu sredinu, a samim tim trajanje, učestanost i verovatnoća ponavljanja negativnih uticaja na životnu sredinu ne mogu biti značajnije izraženi.  6.6. Verovatnoća akcidenta i udesnih situacija na lokaciji  Akcidentne situacije, koje mogu nastati na lokaciji, a mogu se predvideti su prosipanje naftnih derivata iz angažovane mehanizacije u fazi izgradnje i požar. Ali, uz striktno poštovanje propisanih procedura, tehničko-tehnoloških mera i discipline u okviru zone izvođenja radova, poštovanja uslova i saglasnosti, mera upravljanja rizikom, kao i </w:t>
      </w:r>
      <w:r w:rsidRPr="007B51F8">
        <w:rPr>
          <w:rFonts w:eastAsiaTheme="minorHAnsi"/>
        </w:rPr>
        <w:lastRenderedPageBreak/>
        <w:t>zakonskih normi i važećih standarda neće predstavljati rizik po životnu sredinu i stanovništvo u širem okruženju.</w:t>
      </w:r>
    </w:p>
    <w:p w:rsidR="00195219" w:rsidRPr="007B51F8" w:rsidRDefault="00195219" w:rsidP="00195219">
      <w:pPr>
        <w:autoSpaceDE w:val="0"/>
        <w:autoSpaceDN w:val="0"/>
        <w:adjustRightInd w:val="0"/>
        <w:jc w:val="both"/>
        <w:rPr>
          <w:rFonts w:eastAsiaTheme="minorHAnsi"/>
        </w:rPr>
      </w:pPr>
    </w:p>
    <w:p w:rsidR="00817532" w:rsidRPr="007B51F8" w:rsidRDefault="00817532" w:rsidP="00195219">
      <w:r w:rsidRPr="007B51F8">
        <w:t>7) opis mera predviđenih u cilju sprečavanja, smanjenja i otklanjanja značajnih štetnih uticaja;</w:t>
      </w:r>
    </w:p>
    <w:p w:rsidR="00195219" w:rsidRPr="007B51F8" w:rsidRDefault="00195219" w:rsidP="00195219"/>
    <w:p w:rsidR="00F05F0F" w:rsidRPr="007B51F8" w:rsidRDefault="00F73C8F" w:rsidP="00195219">
      <w:pPr>
        <w:autoSpaceDE w:val="0"/>
        <w:autoSpaceDN w:val="0"/>
        <w:adjustRightInd w:val="0"/>
        <w:jc w:val="both"/>
        <w:rPr>
          <w:rFonts w:eastAsiaTheme="minorHAnsi"/>
        </w:rPr>
      </w:pPr>
      <w:r w:rsidRPr="007B51F8">
        <w:rPr>
          <w:noProof/>
          <w:sz w:val="20"/>
          <w:szCs w:val="20"/>
          <w:lang w:val="sr-Cyrl-RS"/>
        </w:rPr>
        <w:t xml:space="preserve">    </w:t>
      </w:r>
      <w:r w:rsidR="00195219" w:rsidRPr="007B51F8">
        <w:rPr>
          <w:rFonts w:eastAsiaTheme="minorHAnsi"/>
        </w:rPr>
        <w:t xml:space="preserve">Uvidom na terenu, postojeću urbanističku i projektnu dokumentaciju, karakteristike Projekta, može se konstatovati da bezbednu i ekološki prihvatljivu realizaciju i rad planiranog Projekta mora pratiti projektovanje i primena odgovarajućih mera zaštite životne sredine. Svrha propisivanja i primene mera zaštite životne sredine je prevencija, sprečavanje, neutralisanje i minimiziranje potencijalno značajnih uticaja, kao i obezbeđivanje efikasnosti delovanja u mogućim akcidentnim situacijama.  Analizom karakteristika lokacije i neposrednog okruženja, može se zaključiti da predmetni Projekat, primenom mera zaštite životne sredine, neće dovesti do značajnih uticaja na medijume životne sredine i zdravlje stanovništva.  Neophodne mere za smanjivanje ili sprečavanje štetnih uticaja mogu se sistematizovati u sledeće kategorije: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Mere definisane zakonskim i podzakonskim aktima,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Mere definisane postojećom planskom i tehničkom dokumentacijom,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Mere zaštite u toku izvođenja Projekta-montaže opreme,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Mere zaštite u toku redovnog rada Projekta,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Mere zaštite u slučaju udesa, </w:t>
      </w:r>
    </w:p>
    <w:p w:rsidR="00F05F0F" w:rsidRPr="007B51F8" w:rsidRDefault="00195219" w:rsidP="00195219">
      <w:pPr>
        <w:autoSpaceDE w:val="0"/>
        <w:autoSpaceDN w:val="0"/>
        <w:adjustRightInd w:val="0"/>
        <w:jc w:val="both"/>
        <w:rPr>
          <w:rFonts w:eastAsiaTheme="minorHAnsi"/>
        </w:rPr>
      </w:pPr>
      <w:r w:rsidRPr="007B51F8">
        <w:rPr>
          <w:rFonts w:eastAsiaTheme="minorHAnsi"/>
        </w:rPr>
        <w:t xml:space="preserve">• Mere zaštite nakon prestanka rada Projekta. </w:t>
      </w:r>
    </w:p>
    <w:p w:rsidR="00195219" w:rsidRPr="007B51F8" w:rsidRDefault="00195219" w:rsidP="00195219">
      <w:pPr>
        <w:autoSpaceDE w:val="0"/>
        <w:autoSpaceDN w:val="0"/>
        <w:adjustRightInd w:val="0"/>
        <w:jc w:val="both"/>
        <w:rPr>
          <w:rFonts w:eastAsiaTheme="minorHAnsi"/>
        </w:rPr>
      </w:pPr>
      <w:proofErr w:type="gramStart"/>
      <w:r w:rsidRPr="007B51F8">
        <w:rPr>
          <w:rFonts w:eastAsiaTheme="minorHAnsi"/>
        </w:rPr>
        <w:t>Najbitnije  mere</w:t>
      </w:r>
      <w:proofErr w:type="gramEnd"/>
      <w:r w:rsidRPr="007B51F8">
        <w:rPr>
          <w:rFonts w:eastAsiaTheme="minorHAnsi"/>
        </w:rPr>
        <w:t xml:space="preserve"> zaštite životne sredine, koje Nosilac Projekta mora poštovati: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1. Sve aktivnosti na lokaciji planiranog objekta apartmanskog tipa sa poslovanjem, moraju biti u skladu sa tehničkom dokumentacijom, uslovima imaoca javnih ovlašćenja, nadležnih organa, institucija i preduzeća.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2. Nosilac Projekta je dužan da, u skladu sa Zakonom o upravljanju otpadom („Sl. glasnik RS” br. 36/09, 88/10, 14/16 i 95/18 (dr. zakon)), građevinski otpad i višak zemlje organizovano prikuplja prema uslovima nadležnog komunalnog preduzeća i sa lokacije uklanja u skladu sa važećom Odlukom organa lokalne samouprave.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3. Prema definisanoj dinamici izvođenja radova na izgradnji planiranog objekta i pratećih sadržaja, obaveza Nosioca Projekta je da obezbedi angažovanje ispravne mehanizacije i sredstva rada, a gradilište obezbediti saglasno uslovima nadležnog organa.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4. Pri izvođenju radova, gradilište mora biti obezbeđeno tako da se smanji i minimizira uticaj na kvalitet vazduha, pojavu i trajanje buke (za slučaj intenzivnih radova i angažovanje teške mehanizacije u dužem vremenskom periodu treba postaviti zaštitne barijere za smanjenje negativnih uticaja aerozagađenja i intenziteta buke).</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5. Prilikom građevinskih radova, u toku letnjih meseci, smanjiti zaprašenost vazduha orošavanjem građevinskog šuta i ostalog materijala.</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6. Definisati prostor koji će služiti za parkiranje radne mehanizacije.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7. U zoni radova nije dozvoljeno (zabranjeno je) servisiranje, popravka, održavanje manipulacija gorivom i mazivom angažovane mehanizacije i mašina. U slučaju izuzetne potrebe, obavezne su mere zaštite i korišćenje zaštitne opreme i posuda.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8. Interni saobraćaj u kompleksu (transportna vozila, građevinska mehanizacija) organizovati tako da se minimizira verovatnoća saobraćajnih i drugih nezgoda, rad u praznom hodu, podizanje praš</w:t>
      </w:r>
      <w:r w:rsidR="00F05F0F" w:rsidRPr="007B51F8">
        <w:rPr>
          <w:rFonts w:eastAsiaTheme="minorHAnsi"/>
        </w:rPr>
        <w:t xml:space="preserve">ine i stvaranje inpulsne buke. </w:t>
      </w:r>
    </w:p>
    <w:p w:rsidR="00195219" w:rsidRPr="007B51F8" w:rsidRDefault="00F05F0F" w:rsidP="00195219">
      <w:pPr>
        <w:autoSpaceDE w:val="0"/>
        <w:autoSpaceDN w:val="0"/>
        <w:adjustRightInd w:val="0"/>
        <w:jc w:val="both"/>
        <w:rPr>
          <w:rFonts w:eastAsiaTheme="minorHAnsi"/>
        </w:rPr>
      </w:pPr>
      <w:r w:rsidRPr="007B51F8">
        <w:rPr>
          <w:rFonts w:eastAsiaTheme="minorHAnsi"/>
        </w:rPr>
        <w:t xml:space="preserve">   </w:t>
      </w:r>
      <w:r w:rsidR="00195219" w:rsidRPr="007B51F8">
        <w:rPr>
          <w:rFonts w:eastAsiaTheme="minorHAnsi"/>
        </w:rPr>
        <w:t xml:space="preserve"> 9. U okviru kompleksa gradilišta, na obeleženom prostoru, postaviti posude za odlaganje čvrstog komunalnog otpada koji nastaje od boravka zaposlenih. Kontejnere za odlaganje </w:t>
      </w:r>
      <w:r w:rsidR="00195219" w:rsidRPr="007B51F8">
        <w:rPr>
          <w:rFonts w:eastAsiaTheme="minorHAnsi"/>
        </w:rPr>
        <w:lastRenderedPageBreak/>
        <w:t xml:space="preserve">komunalnog otpada postaviti tako da vizuelno budu manje uočljivi a komunikacijski dobro pristupačni za merodavna vozila (kamione smećare). Odvoženje-iznošenje komunalnog otpada organizovati preko nadležnog komunalnog preduzeća.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10. Na gradilištu i neposrednom okruženju, zabranjeno je formiranje odlagališta viška materijala i građevinskog šuta. Sav višak materijala i građevinski šut od uređenja terena i postupka izgradnje sa lokacije evakuisati, prema uslovima nadležnog komunalnog preduzeća.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11. Sav građevinski i drugi materijal potreban za izgradnju predmetnog objekta deponovati unutar predmetne parcele.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12. U toku pripreme terena za gradnju i u procesu izgradnje, sprečiti prosipanje, izlivanje naftnih derivata, ulja, maziva, hemikalija i deponovanje materijala van prostora koji su za to namenjeni.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13. Za slučaj udesnog izlivanja ili prosipanja naftnih derivata, ulja, maziva, na lokaciji gradilišta obavezno je prvo sprečiti dalje isticanje ili prosipanje, mesto udesa posuti zeolitom, peskom ili drugim sorbentom. Tako nastao otpad odložiti u posebne sudove i dalje zbrinuti preko ovlašćenog operatera koji poseduje dozvolu za upravljanje opasnim otpadom, uz obavezan Dokument o kretanju opasnog otpada.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14. Ukoliko se u toku radova naiđe na geološka ili paleontološka dokumenta (geološko-paleontološkog-fosili ili minerološko-petrgrafskog porekla- minerali, kristali i sl.) za koje se predpostavlja da ima svojstvo prirodnog spomenika ili koja bi mogla predstavljati zaštićenu prirodnu vrednost, Nosilac Projekta je dužan da o nalazu obavesti nadležni organ resornog Ministarstva za poslove zaštite životne sredine u roku od osam dana od pronalaska i preduzme mere zaštite od uništenja, oštećenja ili krađe do dolaska ovlašćenog lica.</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15. U slučaju da se tokom radova naiđe na objekte arheološkog karaktera, tj. spomenike kulture, Nosilac Projekta je dužan da odmah obavesti nadležan Zavod za zaštitu spomenika kulture, odnosno preduzme sve mere kako se nalaz ne bi oštetio ili uništio do dolaska ovlašćenog lica.</w:t>
      </w:r>
    </w:p>
    <w:p w:rsidR="00855746" w:rsidRDefault="00195219" w:rsidP="00195219">
      <w:pPr>
        <w:autoSpaceDE w:val="0"/>
        <w:autoSpaceDN w:val="0"/>
        <w:adjustRightInd w:val="0"/>
        <w:jc w:val="both"/>
        <w:rPr>
          <w:rFonts w:eastAsiaTheme="minorHAnsi"/>
        </w:rPr>
      </w:pPr>
      <w:r w:rsidRPr="007B51F8">
        <w:rPr>
          <w:rFonts w:eastAsiaTheme="minorHAnsi"/>
        </w:rPr>
        <w:t xml:space="preserve">    16. Spoljni izgled, primenjeni materijali, oblik krova i drugi elementi objekta moraju biti uklopljeni u okolni ambijent, u skladu sa lokalnom arhitekturom.  </w:t>
      </w:r>
    </w:p>
    <w:p w:rsidR="00195219" w:rsidRPr="007B51F8" w:rsidRDefault="00855746" w:rsidP="00195219">
      <w:pPr>
        <w:autoSpaceDE w:val="0"/>
        <w:autoSpaceDN w:val="0"/>
        <w:adjustRightInd w:val="0"/>
        <w:jc w:val="both"/>
        <w:rPr>
          <w:rFonts w:eastAsiaTheme="minorHAnsi"/>
        </w:rPr>
      </w:pPr>
      <w:r>
        <w:rPr>
          <w:rFonts w:eastAsiaTheme="minorHAnsi"/>
        </w:rPr>
        <w:t xml:space="preserve">    </w:t>
      </w:r>
      <w:r w:rsidR="00195219" w:rsidRPr="007B51F8">
        <w:rPr>
          <w:rFonts w:eastAsiaTheme="minorHAnsi"/>
        </w:rPr>
        <w:t xml:space="preserve">17. Pejzažno uređenje na predmetnoj parceli planirati uz izbor i primenu autohtone dendroflore, i to vrsta najbolje prilagođenih lokalnim pedološkim i klimatskim uslovima. Nije dozvoljena sadnja invazivnih biljnih vrsta, kao što su bagrem, bagremac, jasenolisni javor-negundovac, kiselo drvo, američki jasen, pensilvanski jasen, američki koprivić, sibirski brest i dr.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18. Nakon završetka radova, obavezna je kompletna sanacija lokacije koja podrazumeva zatravljivanje svih površina degradiranih tokom radova, odnošenje i pravilno skladištenje preostalog građevinskog materijala. Ukoliko je došlo do narušavanja okolnog prostora izvođenjem predmetnih radova, po njihovom izvođenju, neophodno ga je sanirati. </w:t>
      </w:r>
    </w:p>
    <w:p w:rsidR="00195219" w:rsidRPr="007B51F8" w:rsidRDefault="00F05F0F" w:rsidP="00195219">
      <w:pPr>
        <w:autoSpaceDE w:val="0"/>
        <w:autoSpaceDN w:val="0"/>
        <w:adjustRightInd w:val="0"/>
        <w:jc w:val="both"/>
        <w:rPr>
          <w:rFonts w:eastAsiaTheme="minorHAnsi"/>
        </w:rPr>
      </w:pPr>
      <w:r w:rsidRPr="007B51F8">
        <w:rPr>
          <w:rFonts w:eastAsiaTheme="minorHAnsi"/>
        </w:rPr>
        <w:t xml:space="preserve">  </w:t>
      </w:r>
      <w:r w:rsidR="00195219" w:rsidRPr="007B51F8">
        <w:rPr>
          <w:rFonts w:eastAsiaTheme="minorHAnsi"/>
        </w:rPr>
        <w:t xml:space="preserve"> 19. Projektovati i izvesti taložnik - separator lakih tečnosti, ulja i masti za tretman zauljenih otpadnih voda.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20. Oprema i instalacije koje se izvode moraju biti atestirane i moraju se održavati prema uputstvima, saglasno normama, standardima i zakonskim propisima, a tehnološka oprema se mora redovno održavati prema uputstvu proizvođača.</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21. Periodično vršiti kontrolu stanja taložnika - separatora masti i ulja, kao i njegovo pražnjenje.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22. Zabranjeno je ispuštanje neprečišćenih otpadnih voda u životnu sredinu i recipijent. Kvalitet prečišćenih voda, pre ispuštanja u recipijent, mora da  odgovara zahtevanom nivou kvaliteta, u skladu zakonskom regulativom i podzakonskim aktima. </w:t>
      </w:r>
    </w:p>
    <w:p w:rsidR="00195219" w:rsidRPr="007B51F8" w:rsidRDefault="00195219" w:rsidP="00195219">
      <w:pPr>
        <w:autoSpaceDE w:val="0"/>
        <w:autoSpaceDN w:val="0"/>
        <w:adjustRightInd w:val="0"/>
        <w:jc w:val="both"/>
        <w:rPr>
          <w:rFonts w:eastAsiaTheme="minorHAnsi"/>
        </w:rPr>
      </w:pPr>
      <w:r w:rsidRPr="007B51F8">
        <w:rPr>
          <w:rFonts w:eastAsiaTheme="minorHAnsi"/>
        </w:rPr>
        <w:lastRenderedPageBreak/>
        <w:t xml:space="preserve">    23. Sanitarno - fekalne otpadne vode, biće evakuisane preko interne kanalizacione mreže u vodonepropusnu septičku jamu odgovarajućeg kapaciteta. Nosilac Projekta je u obavezi da vrši kontrolu i pražnjenje septičke jame u skladu sa uslovima nadležnog komunalnog preduzeća.</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24. Komunalni otpad, koji će nastajati na lokaciji kao posledica boravka zaposlenih odlagati u kontejnere sa poklopcem. Evakuacija iz </w:t>
      </w:r>
      <w:r w:rsidR="00FC362B" w:rsidRPr="007B51F8">
        <w:rPr>
          <w:rFonts w:eastAsiaTheme="minorHAnsi"/>
        </w:rPr>
        <w:t>objekta</w:t>
      </w:r>
      <w:r w:rsidRPr="007B51F8">
        <w:rPr>
          <w:rFonts w:eastAsiaTheme="minorHAnsi"/>
        </w:rPr>
        <w:t xml:space="preserve"> vršiće se na kontrolisan način, prema uslovima nadležnog komunalnog preuzeća, što mora biti potvrđeno Ugovorom o pružanju usluga.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25. Obaveza Nosioca Projekta je da vrši upravljanje otpadom, odnosno da otpad razvrstava prema poreklu, klasi i karakteru, u skladu sa odredbama Zakonom o upravljanju otpadom („Sl. glasnik RS” br. 36/09, 88/10 i 14/16) i Pravilnikom o kategorijama, ispitivanju i klasifikaciji otpada („Sl. glasnik RS”,  br. 56/10). 26. Za odlaganje komunalnog otpada do njegove evakuacije od strane nadležnog komunalnog preduzeća, predvideti odgovarajuće sudove, kontejnere i posebnu prostoriju za skladištenje dnevne količine otpada.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27. Obezbediti kontejnere za sakupljanje otpada koji se može reciklirati (papir, karton, staklo, plastika). Sakupljeni reciklabilni otpad predavati ovlašćenim operaterima, uz evidencij</w:t>
      </w:r>
      <w:r w:rsidR="004C007A" w:rsidRPr="007B51F8">
        <w:rPr>
          <w:rFonts w:eastAsiaTheme="minorHAnsi"/>
        </w:rPr>
        <w:t>u i Dokument o kretanju otpada.</w:t>
      </w:r>
      <w:r w:rsidRPr="007B51F8">
        <w:rPr>
          <w:rFonts w:eastAsiaTheme="minorHAnsi"/>
        </w:rPr>
        <w:t xml:space="preserve">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28. Za svaki generisani otpad potrebno je sklopiti ugovor sa operaterom koji poseduje Dozvolu za upravljanje predmetnim otpadom, koji će isti preuzeti na dalji tretman ili konačno odlaganje.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29. Talog iz taložnika-separatora masti i ulja predstavlja opasan otpad i postupanje sa istim mora biti usklađeno sa odredbama Pravilnik</w:t>
      </w:r>
      <w:r w:rsidR="00855746">
        <w:rPr>
          <w:rFonts w:eastAsiaTheme="minorHAnsi"/>
        </w:rPr>
        <w:t>a</w:t>
      </w:r>
      <w:r w:rsidRPr="007B51F8">
        <w:rPr>
          <w:rFonts w:eastAsiaTheme="minorHAnsi"/>
        </w:rPr>
        <w:t xml:space="preserve"> o načinu skladištenja, pakovanja i obeležavanja opasnog otpada („</w:t>
      </w:r>
      <w:proofErr w:type="gramStart"/>
      <w:r w:rsidRPr="007B51F8">
        <w:rPr>
          <w:rFonts w:eastAsiaTheme="minorHAnsi"/>
        </w:rPr>
        <w:t>Sl.glasnik</w:t>
      </w:r>
      <w:proofErr w:type="gramEnd"/>
      <w:r w:rsidRPr="007B51F8">
        <w:rPr>
          <w:rFonts w:eastAsiaTheme="minorHAnsi"/>
        </w:rPr>
        <w:t xml:space="preserve"> RS“ br.92/10). Čišćenje separatora poveriti Operateru koji poseduje Dozvolu za upravljanje opasnim otpadom, uz obavezan Do</w:t>
      </w:r>
      <w:r w:rsidR="00855746">
        <w:rPr>
          <w:rFonts w:eastAsiaTheme="minorHAnsi"/>
        </w:rPr>
        <w:t>k</w:t>
      </w:r>
      <w:r w:rsidRPr="007B51F8">
        <w:rPr>
          <w:rFonts w:eastAsiaTheme="minorHAnsi"/>
        </w:rPr>
        <w:t>umen</w:t>
      </w:r>
      <w:r w:rsidR="00855746">
        <w:rPr>
          <w:rFonts w:eastAsiaTheme="minorHAnsi"/>
        </w:rPr>
        <w:t>t</w:t>
      </w:r>
      <w:bookmarkStart w:id="0" w:name="_GoBack"/>
      <w:bookmarkEnd w:id="0"/>
      <w:r w:rsidRPr="007B51F8">
        <w:rPr>
          <w:rFonts w:eastAsiaTheme="minorHAnsi"/>
        </w:rPr>
        <w:t xml:space="preserve"> o kretanju opasnog otpada.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30. U okviru predmetnog </w:t>
      </w:r>
      <w:r w:rsidR="00FC362B" w:rsidRPr="007B51F8">
        <w:rPr>
          <w:rFonts w:eastAsiaTheme="minorHAnsi"/>
        </w:rPr>
        <w:t>objekta</w:t>
      </w:r>
      <w:r w:rsidRPr="007B51F8">
        <w:rPr>
          <w:rFonts w:eastAsiaTheme="minorHAnsi"/>
        </w:rPr>
        <w:t xml:space="preserve"> nije dozvoljeno spaljivanje otpada i drugih gorivih materijala.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31. Obaveza Nosioca Projekta je da održava stalnu kontrolu komunalne higijene </w:t>
      </w:r>
      <w:r w:rsidR="00FC362B" w:rsidRPr="007B51F8">
        <w:rPr>
          <w:rFonts w:eastAsiaTheme="minorHAnsi"/>
        </w:rPr>
        <w:t>objekta</w:t>
      </w:r>
      <w:r w:rsidRPr="007B51F8">
        <w:rPr>
          <w:rFonts w:eastAsiaTheme="minorHAnsi"/>
        </w:rPr>
        <w:t xml:space="preserve">.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32. Vršiti redovnu kontrolu sigurnosne opreme i instalacija od strane odgovornih lica.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33. Planiranje slobodnih i zelenih površina uskladiti sa planiranom namenom površina i režimom korišćenja, odnosno komercijalnim, apartmanskim i uslužnim sadržajima.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34. Savremenim arhitektonskim formama, atraktivnim elementima oblikovanja i primenom kvalitetnih materijala za izgradnju, doprineti formiranju vizuelnog identiteta objekta.</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35. Nosilac Projekta je u obavezi da striktno sprovodi mere zaštite od požara i mera zaštite, u skladu sa važećom zakonskom regulativom i uslovima nadležnog organa protivpožarne policije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36. Neophodno je izvesti odgovarajući sistem protivpožarne zaštite u skladu sa Zakonom o zaštiti od požara („Sl. glasnik RS” br. 111/09, 20/15, 87/18 (dr. zakon), 87/18, 87/18 (dr. zakon)). Vršiti redovnu kontrolu svih protivpožarnih elemenata – opreme i instalacija.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37. Projektovati zaštitu objekta i instalacija od atmosfesrkog pražnjenja.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38. Uspostavljanje sistema alarmiranja predstavlja vrlo efikasnu meru koja može da osigura hitnu i adekvatnu reakciju u slučaju operativnih kvarova ili nesreća i efikasan odgovor na udes. </w:t>
      </w:r>
    </w:p>
    <w:p w:rsidR="00195219" w:rsidRPr="007B51F8" w:rsidRDefault="00195219" w:rsidP="00195219">
      <w:pPr>
        <w:autoSpaceDE w:val="0"/>
        <w:autoSpaceDN w:val="0"/>
        <w:adjustRightInd w:val="0"/>
        <w:jc w:val="both"/>
        <w:rPr>
          <w:rFonts w:eastAsiaTheme="minorHAnsi"/>
        </w:rPr>
      </w:pPr>
      <w:r w:rsidRPr="007B51F8">
        <w:rPr>
          <w:rFonts w:eastAsiaTheme="minorHAnsi"/>
        </w:rPr>
        <w:t xml:space="preserve">    39. Vatrogasna oprema mora biti u uvek pripravnosti za dejstvo. Obavezan je dnevni vizuelni pregled opreme i redovna kontrola, u skladu sa Zakonom o zaštiti od požara  („Sl. glasnik RS”, br. 111/09 i 20/15).  </w:t>
      </w:r>
    </w:p>
    <w:p w:rsidR="00817532" w:rsidRPr="007B51F8" w:rsidRDefault="00195219" w:rsidP="00195219">
      <w:pPr>
        <w:autoSpaceDE w:val="0"/>
        <w:autoSpaceDN w:val="0"/>
        <w:adjustRightInd w:val="0"/>
        <w:jc w:val="both"/>
        <w:rPr>
          <w:rFonts w:eastAsiaTheme="minorHAnsi"/>
        </w:rPr>
      </w:pPr>
      <w:r w:rsidRPr="007B51F8">
        <w:rPr>
          <w:rFonts w:eastAsiaTheme="minorHAnsi"/>
        </w:rPr>
        <w:t xml:space="preserve">    40. U slučaju prestanka rada planiranog Projekta, Nosilac Projekta je dužan da predmetnu lokaciju dovede u zadovoljavajuće stanje, saglasno zakonskim propisima.</w:t>
      </w:r>
    </w:p>
    <w:p w:rsidR="00817532" w:rsidRPr="007B51F8" w:rsidRDefault="00817532" w:rsidP="00195219">
      <w:pPr>
        <w:autoSpaceDE w:val="0"/>
        <w:autoSpaceDN w:val="0"/>
        <w:adjustRightInd w:val="0"/>
        <w:jc w:val="both"/>
        <w:rPr>
          <w:rFonts w:eastAsiaTheme="minorHAnsi"/>
        </w:rPr>
      </w:pPr>
    </w:p>
    <w:p w:rsidR="00817532" w:rsidRPr="007B51F8" w:rsidRDefault="00817532" w:rsidP="00195219">
      <w:pPr>
        <w:autoSpaceDE w:val="0"/>
        <w:autoSpaceDN w:val="0"/>
        <w:adjustRightInd w:val="0"/>
        <w:jc w:val="both"/>
        <w:rPr>
          <w:rFonts w:eastAsiaTheme="minorHAnsi"/>
        </w:rPr>
      </w:pPr>
    </w:p>
    <w:p w:rsidR="00FC362B" w:rsidRPr="007B51F8" w:rsidRDefault="00FC362B" w:rsidP="00195219">
      <w:pPr>
        <w:autoSpaceDE w:val="0"/>
        <w:autoSpaceDN w:val="0"/>
        <w:adjustRightInd w:val="0"/>
        <w:jc w:val="both"/>
        <w:rPr>
          <w:rFonts w:eastAsiaTheme="minorHAnsi"/>
        </w:rPr>
      </w:pPr>
    </w:p>
    <w:p w:rsidR="00FC362B" w:rsidRPr="007B51F8" w:rsidRDefault="00FC362B" w:rsidP="00195219">
      <w:pPr>
        <w:autoSpaceDE w:val="0"/>
        <w:autoSpaceDN w:val="0"/>
        <w:adjustRightInd w:val="0"/>
        <w:jc w:val="both"/>
        <w:rPr>
          <w:rFonts w:eastAsiaTheme="minorHAnsi"/>
        </w:rPr>
      </w:pPr>
    </w:p>
    <w:p w:rsidR="00FC362B" w:rsidRPr="007B51F8" w:rsidRDefault="00FC362B" w:rsidP="00195219">
      <w:pPr>
        <w:autoSpaceDE w:val="0"/>
        <w:autoSpaceDN w:val="0"/>
        <w:adjustRightInd w:val="0"/>
        <w:jc w:val="both"/>
        <w:rPr>
          <w:rFonts w:eastAsiaTheme="minorHAnsi"/>
        </w:rPr>
      </w:pPr>
    </w:p>
    <w:p w:rsidR="00817532" w:rsidRPr="007B51F8" w:rsidRDefault="00817532" w:rsidP="00817532"/>
    <w:p w:rsidR="00817532" w:rsidRPr="007B51F8" w:rsidRDefault="00817532" w:rsidP="00817532"/>
    <w:p w:rsidR="00817532" w:rsidRPr="007B51F8" w:rsidRDefault="00817532" w:rsidP="00817532">
      <w:r w:rsidRPr="007B51F8">
        <w:t xml:space="preserve">                                    </w:t>
      </w:r>
      <w:r w:rsidR="001B5EEC" w:rsidRPr="007B51F8">
        <w:t xml:space="preserve">         </w:t>
      </w:r>
      <w:r w:rsidRPr="007B51F8">
        <w:t> KRATAK OPIS PROJEKTA</w:t>
      </w:r>
    </w:p>
    <w:p w:rsidR="00817532" w:rsidRPr="007B51F8" w:rsidRDefault="00817532" w:rsidP="00817532"/>
    <w:tbl>
      <w:tblPr>
        <w:tblW w:w="904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41"/>
        <w:gridCol w:w="5373"/>
        <w:gridCol w:w="1385"/>
        <w:gridCol w:w="1746"/>
      </w:tblGrid>
      <w:tr w:rsidR="007B51F8" w:rsidRPr="007B51F8" w:rsidTr="00801A98">
        <w:trPr>
          <w:trHeight w:val="1020"/>
        </w:trPr>
        <w:tc>
          <w:tcPr>
            <w:tcW w:w="540" w:type="dxa"/>
            <w:tcBorders>
              <w:top w:val="single" w:sz="6" w:space="0" w:color="000000"/>
              <w:left w:val="nil"/>
              <w:bottom w:val="single" w:sz="6" w:space="0" w:color="000000"/>
              <w:right w:val="nil"/>
            </w:tcBorders>
            <w:shd w:val="clear" w:color="auto" w:fill="FFFFFF"/>
            <w:vAlign w:val="center"/>
          </w:tcPr>
          <w:p w:rsidR="00817532" w:rsidRPr="007B51F8" w:rsidRDefault="00817532" w:rsidP="00801A98">
            <w:r w:rsidRPr="007B51F8">
              <w:t>Red. br.</w:t>
            </w:r>
          </w:p>
        </w:tc>
        <w:tc>
          <w:tcPr>
            <w:tcW w:w="5355" w:type="dxa"/>
            <w:tcBorders>
              <w:top w:val="single" w:sz="6" w:space="0" w:color="000000"/>
              <w:left w:val="nil"/>
              <w:bottom w:val="single" w:sz="6" w:space="0" w:color="000000"/>
              <w:right w:val="nil"/>
            </w:tcBorders>
            <w:shd w:val="clear" w:color="auto" w:fill="FFFFFF"/>
            <w:vAlign w:val="center"/>
          </w:tcPr>
          <w:p w:rsidR="00817532" w:rsidRPr="007B51F8" w:rsidRDefault="00817532" w:rsidP="00801A98">
            <w:r w:rsidRPr="007B51F8">
              <w:t>Pitanje</w:t>
            </w:r>
          </w:p>
        </w:tc>
        <w:tc>
          <w:tcPr>
            <w:tcW w:w="1380" w:type="dxa"/>
            <w:tcBorders>
              <w:top w:val="single" w:sz="6" w:space="0" w:color="000000"/>
              <w:left w:val="nil"/>
              <w:bottom w:val="single" w:sz="6" w:space="0" w:color="000000"/>
              <w:right w:val="nil"/>
            </w:tcBorders>
            <w:shd w:val="clear" w:color="auto" w:fill="FFFFFF"/>
            <w:vAlign w:val="center"/>
          </w:tcPr>
          <w:p w:rsidR="00817532" w:rsidRPr="007B51F8" w:rsidRDefault="00817532" w:rsidP="00801A98">
            <w:r w:rsidRPr="007B51F8">
              <w:t>DA/NE Kratak opis projekta?</w:t>
            </w:r>
          </w:p>
        </w:tc>
        <w:tc>
          <w:tcPr>
            <w:tcW w:w="1650" w:type="dxa"/>
            <w:tcBorders>
              <w:top w:val="single" w:sz="6" w:space="0" w:color="000000"/>
              <w:left w:val="nil"/>
              <w:bottom w:val="single" w:sz="6" w:space="0" w:color="000000"/>
              <w:right w:val="nil"/>
            </w:tcBorders>
            <w:shd w:val="clear" w:color="auto" w:fill="FFFFFF"/>
            <w:vAlign w:val="center"/>
          </w:tcPr>
          <w:p w:rsidR="00817532" w:rsidRPr="007B51F8" w:rsidRDefault="00817532" w:rsidP="00801A98">
            <w:r w:rsidRPr="007B51F8">
              <w:t>Da li će to imati značajne posledice? DA/NE i zašto?</w:t>
            </w:r>
          </w:p>
        </w:tc>
      </w:tr>
      <w:tr w:rsidR="007B51F8" w:rsidRPr="007B51F8" w:rsidTr="00801A98">
        <w:trPr>
          <w:trHeight w:val="390"/>
        </w:trPr>
        <w:tc>
          <w:tcPr>
            <w:tcW w:w="540" w:type="dxa"/>
            <w:tcBorders>
              <w:top w:val="nil"/>
              <w:left w:val="nil"/>
              <w:bottom w:val="single" w:sz="6" w:space="0" w:color="000000"/>
              <w:right w:val="nil"/>
            </w:tcBorders>
            <w:shd w:val="clear" w:color="auto" w:fill="FFFFFF"/>
            <w:vAlign w:val="center"/>
          </w:tcPr>
          <w:p w:rsidR="00817532" w:rsidRPr="007B51F8" w:rsidRDefault="00817532" w:rsidP="00801A98">
            <w:r w:rsidRPr="007B51F8">
              <w:t>1</w:t>
            </w:r>
          </w:p>
        </w:tc>
        <w:tc>
          <w:tcPr>
            <w:tcW w:w="5355" w:type="dxa"/>
            <w:tcBorders>
              <w:top w:val="nil"/>
              <w:left w:val="nil"/>
              <w:bottom w:val="single" w:sz="6" w:space="0" w:color="000000"/>
              <w:right w:val="nil"/>
            </w:tcBorders>
            <w:shd w:val="clear" w:color="auto" w:fill="FFFFFF"/>
            <w:vAlign w:val="center"/>
          </w:tcPr>
          <w:p w:rsidR="00817532" w:rsidRPr="007B51F8" w:rsidRDefault="00817532" w:rsidP="00801A98">
            <w:r w:rsidRPr="007B51F8">
              <w:t>2</w:t>
            </w:r>
          </w:p>
        </w:tc>
        <w:tc>
          <w:tcPr>
            <w:tcW w:w="1380" w:type="dxa"/>
            <w:tcBorders>
              <w:top w:val="nil"/>
              <w:left w:val="nil"/>
              <w:bottom w:val="single" w:sz="6" w:space="0" w:color="000000"/>
              <w:right w:val="nil"/>
            </w:tcBorders>
            <w:shd w:val="clear" w:color="auto" w:fill="FFFFFF"/>
            <w:vAlign w:val="center"/>
          </w:tcPr>
          <w:p w:rsidR="00817532" w:rsidRPr="007B51F8" w:rsidRDefault="00817532" w:rsidP="00801A98">
            <w:r w:rsidRPr="007B51F8">
              <w:t>3</w:t>
            </w:r>
          </w:p>
        </w:tc>
        <w:tc>
          <w:tcPr>
            <w:tcW w:w="1650" w:type="dxa"/>
            <w:tcBorders>
              <w:top w:val="nil"/>
              <w:left w:val="nil"/>
              <w:bottom w:val="single" w:sz="6" w:space="0" w:color="000000"/>
              <w:right w:val="nil"/>
            </w:tcBorders>
            <w:shd w:val="clear" w:color="auto" w:fill="FFFFFF"/>
            <w:vAlign w:val="center"/>
          </w:tcPr>
          <w:p w:rsidR="00817532" w:rsidRPr="007B51F8" w:rsidRDefault="00817532" w:rsidP="00801A98">
            <w:r w:rsidRPr="007B51F8">
              <w:t>4</w:t>
            </w:r>
          </w:p>
        </w:tc>
      </w:tr>
      <w:tr w:rsidR="007B51F8" w:rsidRPr="007B51F8" w:rsidTr="00801A98">
        <w:trPr>
          <w:trHeight w:val="93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1.</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izvođenje, rad ili prestanak rada podrazumevaju aktivnosti koje će prouzrokovati fizičke promene na lokaciji (topografije, korišćenja zemljišta, izmenu vodnih tela)?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801A98">
            <w:r w:rsidRPr="007B51F8">
              <w:t>NE</w:t>
            </w:r>
          </w:p>
        </w:tc>
      </w:tr>
      <w:tr w:rsidR="007B51F8" w:rsidRPr="007B51F8" w:rsidTr="00801A98">
        <w:trPr>
          <w:trHeight w:val="109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2.</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izvođenje ili rad projekta podrazumeva korišćenje prirodnih resursa kao što su zemljište, vode, materijali ili energija, posebno resursa koji nisu obnovljivi ili koji se teško obezbeđuju?</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9D3547" w:rsidP="00801A98">
            <w:r w:rsidRPr="007B51F8">
              <w:t>Objekat se priključuje na postojeću komunalnu infrastrukturu</w:t>
            </w:r>
          </w:p>
        </w:tc>
      </w:tr>
      <w:tr w:rsidR="007B51F8" w:rsidRPr="007B51F8" w:rsidTr="00801A98">
        <w:trPr>
          <w:trHeight w:val="126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3.</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projekat podrazumeva korišćenje, skladištenje, transport, rukovanje ili proizvodnju materija ili materijala koji mogu biti štetni po ljudsko zdravlje ili životnu sredinu ili koji mogu izazvati zabrinutost zbog postojećih ili potencijalnih rizika po ljudsko zdravlje?</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801A98">
            <w:r w:rsidRPr="007B51F8">
              <w:t>NE</w:t>
            </w:r>
          </w:p>
        </w:tc>
      </w:tr>
      <w:tr w:rsidR="007B51F8" w:rsidRPr="007B51F8" w:rsidTr="00801A98">
        <w:trPr>
          <w:trHeight w:val="61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4.</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će na projektu tokom izvođenja, rada ili po prestanku rada nastajati čvrsti otpad?</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801A98">
            <w:r w:rsidRPr="007B51F8">
              <w:t>NE</w:t>
            </w:r>
          </w:p>
        </w:tc>
      </w:tr>
      <w:tr w:rsidR="007B51F8" w:rsidRPr="007B51F8" w:rsidTr="00801A98">
        <w:trPr>
          <w:trHeight w:val="76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5.</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će na projektu dolaziti do ispuštanja zagađujućih materija ili bilo kakvih opasnih, otrovnih ili neprijatnih materija u vazduh?</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801A98">
            <w:r w:rsidRPr="007B51F8">
              <w:t>NE</w:t>
            </w:r>
          </w:p>
        </w:tc>
      </w:tr>
      <w:tr w:rsidR="007B51F8" w:rsidRPr="007B51F8" w:rsidTr="00801A98">
        <w:trPr>
          <w:trHeight w:val="52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6.</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će projekat prouzrokovati buku i vibracije, ispuštanje svetlosti, toplotne energije ili elektromagnetnog zračenja?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801A98">
            <w:r w:rsidRPr="007B51F8">
              <w:t>NE</w:t>
            </w:r>
          </w:p>
        </w:tc>
      </w:tr>
      <w:tr w:rsidR="007B51F8" w:rsidRPr="007B51F8" w:rsidTr="00801A98">
        <w:trPr>
          <w:trHeight w:val="81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7.</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projekat dovodi do rizika od kontaminacije zemljišta ili vode ispuštenim zagađujućim materijama na tlo ili u površinske ili podzemne vode?</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801A98">
            <w:r w:rsidRPr="007B51F8">
              <w:t>NE</w:t>
            </w:r>
          </w:p>
        </w:tc>
      </w:tr>
      <w:tr w:rsidR="007B51F8" w:rsidRPr="007B51F8" w:rsidTr="00801A98">
        <w:trPr>
          <w:trHeight w:val="79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8.</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će tokom izvođenja ili rada projekta postojati bilo kakav rizik od udesa koji može ugroziti ljudsko zdravlje ili životnu sredinu?</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801A98">
            <w:r w:rsidRPr="007B51F8">
              <w:t>NE</w:t>
            </w:r>
          </w:p>
        </w:tc>
      </w:tr>
      <w:tr w:rsidR="007B51F8" w:rsidRPr="007B51F8" w:rsidTr="00801A98">
        <w:trPr>
          <w:trHeight w:val="79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9.</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će projekat dovesti do socijalnih promena, na primer u demografskom smislu, tradicionalnom načinu života, zapošljavanju?</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801A98">
            <w:r w:rsidRPr="007B51F8">
              <w:t>NE</w:t>
            </w:r>
          </w:p>
        </w:tc>
      </w:tr>
      <w:tr w:rsidR="007B51F8" w:rsidRPr="007B51F8" w:rsidTr="00801A98">
        <w:trPr>
          <w:trHeight w:val="123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lastRenderedPageBreak/>
              <w:t>10.</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postoje bilo koji drugi faktori koje treba analizirati, kao što je razvoj koji će uslediti, koji bi mogli dovesti do posledica po životnu sredinu ili do kumulativnih uticaja sa drugim, postojećim ili planiranim aktivnostima na lokaciji?</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801A98">
            <w:r w:rsidRPr="007B51F8">
              <w:t>NE</w:t>
            </w:r>
          </w:p>
        </w:tc>
      </w:tr>
      <w:tr w:rsidR="007B51F8" w:rsidRPr="007B51F8" w:rsidTr="00801A98">
        <w:trPr>
          <w:trHeight w:val="94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11.</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ima područja na lokaciji ili u blizini lokacije, zaštićenih po međunarodnim ili domaćim propisima zbog svojih ekoloških, pejzažnih, kulturnih ili drugih vrednosti, koja mogu biti zahvaćena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750BCE">
            <w:pPr>
              <w:rPr>
                <w:lang w:val="sr-Latn-RS"/>
              </w:rPr>
            </w:pPr>
            <w:r w:rsidRPr="007B51F8">
              <w:t xml:space="preserve">Objekat se nalazi u </w:t>
            </w:r>
            <w:r w:rsidR="009D3547" w:rsidRPr="007B51F8">
              <w:t>okviru N</w:t>
            </w:r>
            <w:r w:rsidRPr="007B51F8">
              <w:t>acionalnog parka Kopaonik</w:t>
            </w:r>
            <w:r w:rsidR="00D91930" w:rsidRPr="007B51F8">
              <w:t>, ali je na građevinskoj parceli u Celini I – „Centar“, u Bloku B15, u okviru površina planiranih za ostale namene – vile, apartmani, pansioni.</w:t>
            </w:r>
          </w:p>
        </w:tc>
      </w:tr>
      <w:tr w:rsidR="007B51F8" w:rsidRPr="007B51F8" w:rsidTr="00801A98">
        <w:trPr>
          <w:trHeight w:val="102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12.</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ima područja na lokaciji ili u blizini lokacije, važnih ili osetljivih zbog ekoloških razloga, na primer močvare, vodotoci ili druga vodna tela, planinska ili šumska područja, koja mogu biti zagađena izvođenjem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801A98">
            <w:r w:rsidRPr="007B51F8">
              <w:t>Ne postoji bojazan od zagađenja prouzrokovanih projektom</w:t>
            </w:r>
            <w:r w:rsidR="009D3547" w:rsidRPr="007B51F8">
              <w:t>.</w:t>
            </w:r>
          </w:p>
        </w:tc>
      </w:tr>
      <w:tr w:rsidR="007B51F8" w:rsidRPr="007B51F8" w:rsidTr="00801A98">
        <w:trPr>
          <w:trHeight w:val="123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13.</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ima područja na lokaciji ili u blizini lokacije koja koriste zaštićene, važne ili osetljive vrste faune i flore, na primer za naseljavanje, leženje, odrastanje, odmaranje, prezimljavanje i migraciju, a koja mogu biti zagađena realizacijom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750BCE" w:rsidP="009D3547">
            <w:r w:rsidRPr="007B51F8">
              <w:t xml:space="preserve">Objekat se nalazi u okviru </w:t>
            </w:r>
            <w:r w:rsidR="009D3547" w:rsidRPr="007B51F8">
              <w:t>N</w:t>
            </w:r>
            <w:r w:rsidRPr="007B51F8">
              <w:t>acionalnog parka Kopaonik, ali je na građevinskoj parceli</w:t>
            </w:r>
            <w:r w:rsidR="00D91930" w:rsidRPr="007B51F8">
              <w:t xml:space="preserve"> u Celini I – „Centar“, u Bloku B15, u okviru površina planiranih za ostale namene – vile, apartmani, pansioni.</w:t>
            </w:r>
          </w:p>
          <w:p w:rsidR="00D214DC" w:rsidRPr="007B51F8" w:rsidRDefault="00D214DC" w:rsidP="00D214DC">
            <w:r w:rsidRPr="007B51F8">
              <w:t>Realizacija projekta ne utiče na zagađenja.</w:t>
            </w:r>
          </w:p>
        </w:tc>
      </w:tr>
      <w:tr w:rsidR="007B51F8" w:rsidRPr="007B51F8" w:rsidTr="00801A98">
        <w:trPr>
          <w:trHeight w:val="79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14.</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na lokaciji ili u blizini lokacije postoje površinske ili podzemne vode koje mogu biti zahvaćene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Ne</w:t>
            </w:r>
          </w:p>
        </w:tc>
      </w:tr>
      <w:tr w:rsidR="007B51F8" w:rsidRPr="007B51F8" w:rsidTr="00801A98">
        <w:trPr>
          <w:trHeight w:val="78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lastRenderedPageBreak/>
              <w:t>15.</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na lokaciji ili u blizini lokacije postoje područja ili prirodni oblici visoke ambijentalne vrednosti koji mogu biti zahvaćeni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Ne</w:t>
            </w:r>
          </w:p>
        </w:tc>
      </w:tr>
      <w:tr w:rsidR="007B51F8" w:rsidRPr="007B51F8" w:rsidTr="00801A98">
        <w:trPr>
          <w:trHeight w:val="81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16.</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na lokaciji ili u blizini lokacije postoje putni pravci ili objekti koji se koriste za rekreaciju ili drugi objekti koji mogu biti zahvaćeni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Ne</w:t>
            </w:r>
          </w:p>
        </w:tc>
      </w:tr>
      <w:tr w:rsidR="007B51F8" w:rsidRPr="007B51F8" w:rsidTr="00801A98">
        <w:trPr>
          <w:trHeight w:val="99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17.</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na lokaciji ili u blizini lokacije postoje transportni pravci koji mogu biti zagušeni ili koji prouzrokuju probleme po životnu sredinu, a koji mogu biti zahvaćeni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Ne</w:t>
            </w:r>
          </w:p>
        </w:tc>
      </w:tr>
      <w:tr w:rsidR="007B51F8" w:rsidRPr="007B51F8" w:rsidTr="00801A98">
        <w:trPr>
          <w:trHeight w:val="52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18.</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se projekat nalazi na lokaciji na kojoj će verovatno biti vidljiv velikom broju ljudi?</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D214DC">
            <w:r w:rsidRPr="007B51F8">
              <w:t>Da</w:t>
            </w:r>
            <w:r w:rsidR="00D214DC" w:rsidRPr="007B51F8">
              <w:t xml:space="preserve"> </w:t>
            </w:r>
          </w:p>
        </w:tc>
      </w:tr>
      <w:tr w:rsidR="007B51F8" w:rsidRPr="007B51F8" w:rsidTr="00801A98">
        <w:trPr>
          <w:trHeight w:val="76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19.</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na lokaciji ili u blizini lokacije ima područja ili mesta od istorijskog ili kulturnog značaja koja mogu biti zahvaćena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Ne</w:t>
            </w:r>
          </w:p>
        </w:tc>
      </w:tr>
      <w:tr w:rsidR="007B51F8" w:rsidRPr="007B51F8" w:rsidTr="00801A98">
        <w:trPr>
          <w:trHeight w:val="75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20.</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se projekat nalazi na lokaciji u prethodnom  nerazvijenom području koje će zbog toga pretrpeti gubitak zelenih površina?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Ne, na</w:t>
            </w:r>
            <w:r w:rsidR="00D214DC" w:rsidRPr="007B51F8">
              <w:t xml:space="preserve">lazi se na građevinskoj </w:t>
            </w:r>
            <w:r w:rsidRPr="007B51F8">
              <w:t xml:space="preserve"> parceli </w:t>
            </w:r>
            <w:r w:rsidR="00D214DC" w:rsidRPr="007B51F8">
              <w:t xml:space="preserve">na kojoj </w:t>
            </w:r>
            <w:r w:rsidRPr="007B51F8">
              <w:t>je već postojao objekat</w:t>
            </w:r>
          </w:p>
        </w:tc>
      </w:tr>
      <w:tr w:rsidR="007B51F8" w:rsidRPr="007B51F8" w:rsidTr="00801A98">
        <w:trPr>
          <w:trHeight w:val="138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21.</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se na lokaciji ili u blizini lokacije projekta koristi zemljište, na primer za kuće, vrtove, druge privatne namene, industrijske ili trgovačke aktivnosti, rekreaciju, kao javni otvoreni prostor, za javne objekte, poljoprivrednu proizvodnju, za šume, turizam, rudarske ili druge aktivnosti koje mogu biti zahvaćene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Objekat se nalazi u sklopu turističkog naselja Pajino Preslo</w:t>
            </w:r>
            <w:r w:rsidR="00D214DC" w:rsidRPr="007B51F8">
              <w:t>.</w:t>
            </w:r>
          </w:p>
        </w:tc>
      </w:tr>
      <w:tr w:rsidR="007B51F8" w:rsidRPr="007B51F8" w:rsidTr="00801A98">
        <w:trPr>
          <w:trHeight w:val="73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22.</w:t>
            </w:r>
          </w:p>
        </w:tc>
        <w:tc>
          <w:tcPr>
            <w:tcW w:w="5355" w:type="dxa"/>
            <w:tcBorders>
              <w:top w:val="nil"/>
              <w:left w:val="nil"/>
              <w:bottom w:val="single" w:sz="6" w:space="0" w:color="000000"/>
              <w:right w:val="nil"/>
            </w:tcBorders>
            <w:shd w:val="clear" w:color="auto" w:fill="FFFFFF"/>
          </w:tcPr>
          <w:p w:rsidR="00817532" w:rsidRPr="007B51F8" w:rsidRDefault="00817532" w:rsidP="00D91930">
            <w:r w:rsidRPr="007B51F8">
              <w:t>Da li za lokaciju i za okolin</w:t>
            </w:r>
            <w:r w:rsidR="00D91930" w:rsidRPr="007B51F8">
              <w:t>e</w:t>
            </w:r>
            <w:r w:rsidRPr="007B51F8">
              <w:t xml:space="preserve"> lokacije postoje planovi za buduće korišćenje zemljišta koje može biti zahvaćeno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Ne</w:t>
            </w:r>
          </w:p>
        </w:tc>
      </w:tr>
      <w:tr w:rsidR="007B51F8" w:rsidRPr="007B51F8" w:rsidTr="00801A98">
        <w:trPr>
          <w:trHeight w:val="76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23.</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na lokaciji ili u blizini lokacije postoje područja sa velikom gustinom naseljenosti ili izgrađenosti koja mogu biti zahvaćena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Objekat se nalazi u sklopu turističkog naselja Pajino Preslo</w:t>
            </w:r>
            <w:r w:rsidR="00D214DC" w:rsidRPr="007B51F8">
              <w:t>.</w:t>
            </w:r>
          </w:p>
        </w:tc>
      </w:tr>
      <w:tr w:rsidR="007B51F8" w:rsidRPr="007B51F8" w:rsidTr="00801A98">
        <w:trPr>
          <w:trHeight w:val="96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24.</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na lokaciji ili u blizini lokacije ima područja zauzetih specifičnim (osetljivim) korišćenjima zemljišta, na primer bolnice, škole, verski objekti, javni objekti koji mogu biti zahvaćeni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Ne</w:t>
            </w:r>
          </w:p>
        </w:tc>
      </w:tr>
      <w:tr w:rsidR="007B51F8" w:rsidRPr="007B51F8" w:rsidTr="00801A98">
        <w:trPr>
          <w:trHeight w:val="139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25.</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na lokaciji ili u blizini lokacije ima područja sa važnim, visoko kvalitetnim ili retkim resursima (na primer, podzemne vode, površinske vode, šume, poljoprivredna, ribolovna, lovna i druga područja, zaštićena prirodna dobra, mineralne sirovine i dr.) koja mogu biti zahvaćena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D214DC" w:rsidRPr="007B51F8" w:rsidRDefault="00D91930" w:rsidP="00D214DC">
            <w:r w:rsidRPr="007B51F8">
              <w:t xml:space="preserve">Objekat se nalazi u okviru Nacionalnog parka Kopaonik u Celini I – „Centar“, u </w:t>
            </w:r>
            <w:r w:rsidRPr="007B51F8">
              <w:lastRenderedPageBreak/>
              <w:t>Bloku B15, u okviru površina planiranih za ostale namene – vile, apartmani, pansioni.</w:t>
            </w:r>
            <w:r w:rsidR="00D214DC" w:rsidRPr="007B51F8">
              <w:t xml:space="preserve"> </w:t>
            </w:r>
          </w:p>
          <w:p w:rsidR="00817532" w:rsidRPr="007B51F8" w:rsidRDefault="00D214DC" w:rsidP="00D214DC">
            <w:r w:rsidRPr="007B51F8">
              <w:t>Ništa od navedenog nije zahvaćeno uticajem projekta.</w:t>
            </w:r>
          </w:p>
        </w:tc>
      </w:tr>
      <w:tr w:rsidR="007B51F8" w:rsidRPr="007B51F8" w:rsidTr="00801A98">
        <w:trPr>
          <w:trHeight w:val="945"/>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lastRenderedPageBreak/>
              <w:t>26.</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na lokaciji ili u blizini lokacije ima područja koja već trpe zagađenje ili štetu na životnoj sredini (na primer, gde su postojeći pravni normativi životne sredine pređeni) koja mogu biti zahvaćena uticajem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Ne</w:t>
            </w:r>
          </w:p>
        </w:tc>
      </w:tr>
      <w:tr w:rsidR="007B51F8" w:rsidRPr="007B51F8" w:rsidTr="00801A98">
        <w:trPr>
          <w:trHeight w:val="1350"/>
        </w:trPr>
        <w:tc>
          <w:tcPr>
            <w:tcW w:w="540" w:type="dxa"/>
            <w:tcBorders>
              <w:top w:val="nil"/>
              <w:left w:val="nil"/>
              <w:bottom w:val="single" w:sz="6" w:space="0" w:color="000000"/>
              <w:right w:val="nil"/>
            </w:tcBorders>
            <w:shd w:val="clear" w:color="auto" w:fill="FFFFFF"/>
          </w:tcPr>
          <w:p w:rsidR="00817532" w:rsidRPr="007B51F8" w:rsidRDefault="00817532" w:rsidP="00801A98">
            <w:r w:rsidRPr="007B51F8">
              <w:t>27.</w:t>
            </w:r>
          </w:p>
        </w:tc>
        <w:tc>
          <w:tcPr>
            <w:tcW w:w="5355" w:type="dxa"/>
            <w:tcBorders>
              <w:top w:val="nil"/>
              <w:left w:val="nil"/>
              <w:bottom w:val="single" w:sz="6" w:space="0" w:color="000000"/>
              <w:right w:val="nil"/>
            </w:tcBorders>
            <w:shd w:val="clear" w:color="auto" w:fill="FFFFFF"/>
          </w:tcPr>
          <w:p w:rsidR="00817532" w:rsidRPr="007B51F8" w:rsidRDefault="00817532" w:rsidP="00801A98">
            <w:r w:rsidRPr="007B51F8">
              <w:t>Da li je lokacija projekta ugrožena zemljotresima, sleganjem zemljišta, klizištima, erozijom, poplavama ili povratnim klimatskim uslovima (na primer temperaturnim razlikama, maglom, jakim vetrovima) koje mogu dovesti do prouzrokovanja problema u životnoj sredini od strane projekta?</w:t>
            </w:r>
          </w:p>
        </w:tc>
        <w:tc>
          <w:tcPr>
            <w:tcW w:w="1380" w:type="dxa"/>
            <w:tcBorders>
              <w:top w:val="nil"/>
              <w:left w:val="nil"/>
              <w:bottom w:val="single" w:sz="6" w:space="0" w:color="000000"/>
              <w:right w:val="nil"/>
            </w:tcBorders>
            <w:shd w:val="clear" w:color="auto" w:fill="FFFFFF"/>
          </w:tcPr>
          <w:p w:rsidR="00817532" w:rsidRPr="007B51F8" w:rsidRDefault="00817532" w:rsidP="00801A98"/>
        </w:tc>
        <w:tc>
          <w:tcPr>
            <w:tcW w:w="1650" w:type="dxa"/>
            <w:tcBorders>
              <w:top w:val="nil"/>
              <w:left w:val="nil"/>
              <w:bottom w:val="single" w:sz="6" w:space="0" w:color="000000"/>
              <w:right w:val="nil"/>
            </w:tcBorders>
            <w:shd w:val="clear" w:color="auto" w:fill="FFFFFF"/>
          </w:tcPr>
          <w:p w:rsidR="00817532" w:rsidRPr="007B51F8" w:rsidRDefault="00D91930" w:rsidP="00801A98">
            <w:r w:rsidRPr="007B51F8">
              <w:t>Ne</w:t>
            </w:r>
          </w:p>
        </w:tc>
      </w:tr>
      <w:tr w:rsidR="007B51F8" w:rsidRPr="007B51F8" w:rsidTr="00801A98">
        <w:trPr>
          <w:trHeight w:val="465"/>
        </w:trPr>
        <w:tc>
          <w:tcPr>
            <w:tcW w:w="9015" w:type="dxa"/>
            <w:gridSpan w:val="4"/>
            <w:tcBorders>
              <w:top w:val="nil"/>
              <w:left w:val="nil"/>
              <w:bottom w:val="single" w:sz="6" w:space="0" w:color="000000"/>
              <w:right w:val="nil"/>
            </w:tcBorders>
            <w:shd w:val="clear" w:color="auto" w:fill="FFFFFF"/>
          </w:tcPr>
          <w:p w:rsidR="00817532" w:rsidRPr="007B51F8" w:rsidRDefault="00817532" w:rsidP="00801A98">
            <w:r w:rsidRPr="007B51F8">
              <w:t>Rezime karakteristika projekta i njegove lokacije sa indikacijom potrebe za izradom studije o proceni uticaja na životnu sredinu:</w:t>
            </w:r>
          </w:p>
        </w:tc>
      </w:tr>
      <w:tr w:rsidR="007B51F8" w:rsidRPr="007B51F8" w:rsidTr="00801A98">
        <w:trPr>
          <w:trHeight w:val="1245"/>
        </w:trPr>
        <w:tc>
          <w:tcPr>
            <w:tcW w:w="9015" w:type="dxa"/>
            <w:gridSpan w:val="4"/>
            <w:tcBorders>
              <w:top w:val="nil"/>
              <w:left w:val="nil"/>
              <w:bottom w:val="single" w:sz="6" w:space="0" w:color="000000"/>
              <w:right w:val="nil"/>
            </w:tcBorders>
            <w:shd w:val="clear" w:color="auto" w:fill="FFFFFF"/>
          </w:tcPr>
          <w:p w:rsidR="00817532" w:rsidRPr="007B51F8" w:rsidRDefault="00817532" w:rsidP="00801A98"/>
        </w:tc>
      </w:tr>
    </w:tbl>
    <w:p w:rsidR="00817532" w:rsidRPr="007B51F8" w:rsidRDefault="00817532" w:rsidP="00817532"/>
    <w:p w:rsidR="00817532" w:rsidRPr="007B51F8" w:rsidRDefault="00817532" w:rsidP="00817532"/>
    <w:p w:rsidR="00817532" w:rsidRPr="007B51F8" w:rsidRDefault="00817532" w:rsidP="00817532"/>
    <w:p w:rsidR="00801A98" w:rsidRPr="007B51F8" w:rsidRDefault="00801A98"/>
    <w:p w:rsidR="007B51F8" w:rsidRPr="007B51F8" w:rsidRDefault="007B51F8"/>
    <w:sectPr w:rsidR="007B51F8" w:rsidRPr="007B5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118"/>
    <w:multiLevelType w:val="hybridMultilevel"/>
    <w:tmpl w:val="923CA39E"/>
    <w:lvl w:ilvl="0" w:tplc="9084A3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5334CD"/>
    <w:multiLevelType w:val="hybridMultilevel"/>
    <w:tmpl w:val="4C18BCE6"/>
    <w:lvl w:ilvl="0" w:tplc="66C40B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32"/>
    <w:rsid w:val="00082CBE"/>
    <w:rsid w:val="000A1D85"/>
    <w:rsid w:val="00195219"/>
    <w:rsid w:val="001B5EEC"/>
    <w:rsid w:val="001B7FF8"/>
    <w:rsid w:val="002308C8"/>
    <w:rsid w:val="003A5FC0"/>
    <w:rsid w:val="00470C1A"/>
    <w:rsid w:val="004C007A"/>
    <w:rsid w:val="005E71E6"/>
    <w:rsid w:val="00750BCE"/>
    <w:rsid w:val="007B51F8"/>
    <w:rsid w:val="00801A98"/>
    <w:rsid w:val="0080457C"/>
    <w:rsid w:val="00817532"/>
    <w:rsid w:val="00855746"/>
    <w:rsid w:val="009D3547"/>
    <w:rsid w:val="00A21508"/>
    <w:rsid w:val="00B56D5C"/>
    <w:rsid w:val="00BB5D93"/>
    <w:rsid w:val="00CA3682"/>
    <w:rsid w:val="00CA5225"/>
    <w:rsid w:val="00CF2DDA"/>
    <w:rsid w:val="00D214DC"/>
    <w:rsid w:val="00D91930"/>
    <w:rsid w:val="00DB42B5"/>
    <w:rsid w:val="00F05F0F"/>
    <w:rsid w:val="00F54E2C"/>
    <w:rsid w:val="00F73C8F"/>
    <w:rsid w:val="00FC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87C2"/>
  <w15:docId w15:val="{711E045F-0238-48EB-93E6-EC8DCDC4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5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18</Pages>
  <Words>8151</Words>
  <Characters>46467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Zoran Veljkovic</dc:creator>
  <cp:lastModifiedBy>Zoran Veljkovic</cp:lastModifiedBy>
  <cp:revision>8</cp:revision>
  <dcterms:created xsi:type="dcterms:W3CDTF">2021-01-29T07:26:00Z</dcterms:created>
  <dcterms:modified xsi:type="dcterms:W3CDTF">2021-02-01T09:26:00Z</dcterms:modified>
</cp:coreProperties>
</file>