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069" w:rsidRPr="009A32B3" w:rsidRDefault="007E48D0" w:rsidP="0067573F">
      <w:pPr>
        <w:pStyle w:val="Style8"/>
        <w:widowControl/>
        <w:spacing w:line="240" w:lineRule="exact"/>
        <w:rPr>
          <w:noProof w:val="0"/>
          <w:sz w:val="28"/>
          <w:szCs w:val="28"/>
          <w:lang w:val="sr-Cyrl-RS"/>
        </w:rPr>
      </w:pPr>
      <w:r w:rsidRPr="009A32B3">
        <w:rPr>
          <w:rStyle w:val="FontStyle23"/>
          <w:noProof w:val="0"/>
          <w:sz w:val="28"/>
          <w:szCs w:val="28"/>
          <w:lang w:val="sr-Cyrl-RS" w:eastAsia="bg-BG"/>
        </w:rPr>
        <w:t>КАОЛИН  FDK1</w:t>
      </w:r>
      <w:r w:rsidR="00E819E8" w:rsidRPr="009A32B3">
        <w:rPr>
          <w:sz w:val="28"/>
          <w:szCs w:val="28"/>
          <w:lang w:val="bg-BG" w:eastAsia="bg-BG"/>
        </w:rPr>
        <mc:AlternateContent>
          <mc:Choice Requires="wps">
            <w:drawing>
              <wp:anchor distT="0" distB="179705" distL="24130" distR="24130" simplePos="0" relativeHeight="251658240" behindDoc="0" locked="0" layoutInCell="1" allowOverlap="1" wp14:anchorId="506D5F6B" wp14:editId="0EF261D1">
                <wp:simplePos x="0" y="0"/>
                <wp:positionH relativeFrom="margin">
                  <wp:posOffset>-1871345</wp:posOffset>
                </wp:positionH>
                <wp:positionV relativeFrom="paragraph">
                  <wp:posOffset>0</wp:posOffset>
                </wp:positionV>
                <wp:extent cx="530225" cy="652780"/>
                <wp:effectExtent l="0" t="0" r="0" b="0"/>
                <wp:wrapTopAndBottom/>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25" cy="652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0525" w:rsidRDefault="00100525">
                            <w:pPr>
                              <w:widowControl/>
                            </w:pPr>
                            <w:r>
                              <w:rPr>
                                <w:lang w:val="bg-BG" w:eastAsia="bg-BG"/>
                              </w:rPr>
                              <w:drawing>
                                <wp:inline distT="0" distB="0" distL="0" distR="0" wp14:anchorId="382DCA7B" wp14:editId="4FBDA7E6">
                                  <wp:extent cx="533400" cy="654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5405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7.35pt;margin-top:0;width:41.75pt;height:51.4pt;z-index:251658240;visibility:visible;mso-wrap-style:square;mso-width-percent:0;mso-height-percent:0;mso-wrap-distance-left:1.9pt;mso-wrap-distance-top:0;mso-wrap-distance-right:1.9pt;mso-wrap-distance-bottom:14.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MBSrgIAAKkFAAAOAAAAZHJzL2Uyb0RvYy54bWysVNuOmzAQfa/Uf7D8znJZkgBaskpCqCpt&#10;L9JuP8ABE6yCTW0nsF313zs2IdnLS9WWBzTY4+M5cw5zczu0DTpSqZjgKfavPIwoL0TJ+D7F3x5y&#10;J8JIacJL0ghOU/xIFb5dvn9303cJDUQtmpJKBCBcJX2X4lrrLnFdVdS0JepKdJTDZiVkSzR8yr1b&#10;StIDetu4gefN3V7IspOioErBajZu4qXFrypa6C9VpahGTYqhNm3f0r535u0ub0iyl6SrWXEqg/xF&#10;FS1hHC49Q2VEE3SQ7A1UywoplKj0VSFaV1QVK6jlAGx87xWb+5p01HKB5qju3Cb1/2CLz8evErES&#10;tAsw4qQFjR7ooNFaDCgw7ek7lUDWfQd5eoBlSLVUVXcniu8KcbGpCd/TlZSirykpoTzfnHSfHR1x&#10;lAHZ9Z9ECdeQgxYWaKhka3oH3UCADjI9nqUxpRSwOLv2gmCGUQFb81mwiKx0Lkmmw51U+gMVLTJB&#10;iiUob8HJ8U5pUwxJphRzFxc5axqrfsNfLEDiuAJXw1GzZ4qwYj7FXryNtlHohMF864ReljmrfBM6&#10;89xfzLLrbLPJ/F/mXj9MalaWlJtrJmP54Z8Jd7L4aImztZRoWGngTElK7nebRqIjAWPn9rEth51L&#10;mvuyDNsE4PKKkh+E3jqInXweLZwwD2dOvPAix/PjdTz3wjjM8peU7hin/04J9SmOZ6CppXMp+hU3&#10;zz5vuZGkZRpGR8PaFEfnJJIYB255aaXVhDVj/KwVpvxLK0DuSWjrV2PR0ax62A2AYky8E+UjOFcK&#10;cBbYE+YdBLWQPzHqYXakWP04EEkxaj5ycL8ZNFMgp2A3BYQXcDTFGqMx3OhxIB06yfY1II//Fxcr&#10;+EMqZt17qeL0X8E8sCROs8sMnOffNusyYZe/AQAA//8DAFBLAwQUAAYACAAAACEAyszRHt8AAAAK&#10;AQAADwAAAGRycy9kb3ducmV2LnhtbEyPwU7DMBBE70j8g7VI3FI7FiptiFNVVTkhIdJw4OjEbhI1&#10;XofYbcPfs5zocTVPs2/yzewGdrFT6D0qSBcCmMXGmx5bBZ/Va7ICFqJGowePVsGPDbAp7u9ynRl/&#10;xdJeDrFlVIIh0wq6GMeM89B01umw8KNFyo5+cjrSObXcTPpK5W7gUogld7pH+tDp0e4625wOZ6dg&#10;+4Xlvv9+rz/KY9lX1Vrg2/Kk1OPDvH0BFu0c/2H40yd1KMip9mc0gQ0KErl+eiZWAU2iPJFpKoHV&#10;RAq5Al7k/HZC8QsAAP//AwBQSwECLQAUAAYACAAAACEAtoM4kv4AAADhAQAAEwAAAAAAAAAAAAAA&#10;AAAAAAAAW0NvbnRlbnRfVHlwZXNdLnhtbFBLAQItABQABgAIAAAAIQA4/SH/1gAAAJQBAAALAAAA&#10;AAAAAAAAAAAAAC8BAABfcmVscy8ucmVsc1BLAQItABQABgAIAAAAIQCYAMBSrgIAAKkFAAAOAAAA&#10;AAAAAAAAAAAAAC4CAABkcnMvZTJvRG9jLnhtbFBLAQItABQABgAIAAAAIQDKzNEe3wAAAAoBAAAP&#10;AAAAAAAAAAAAAAAAAAgFAABkcnMvZG93bnJldi54bWxQSwUGAAAAAAQABADzAAAAFAYAAAAA&#10;" filled="f" stroked="f">
                <v:textbox inset="0,0,0,0">
                  <w:txbxContent>
                    <w:p w:rsidR="00100525" w:rsidRDefault="00100525">
                      <w:pPr>
                        <w:widowControl/>
                      </w:pPr>
                      <w:r>
                        <w:rPr>
                          <w:lang w:val="en-US" w:eastAsia="zh-CN"/>
                        </w:rPr>
                        <w:drawing>
                          <wp:inline distT="0" distB="0" distL="0" distR="0" wp14:anchorId="201DD684" wp14:editId="33BB5B4C">
                            <wp:extent cx="533400" cy="654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54050"/>
                                    </a:xfrm>
                                    <a:prstGeom prst="rect">
                                      <a:avLst/>
                                    </a:prstGeom>
                                    <a:noFill/>
                                    <a:ln>
                                      <a:noFill/>
                                    </a:ln>
                                  </pic:spPr>
                                </pic:pic>
                              </a:graphicData>
                            </a:graphic>
                          </wp:inline>
                        </w:drawing>
                      </w:r>
                    </w:p>
                  </w:txbxContent>
                </v:textbox>
                <w10:wrap type="topAndBottom" anchorx="margin"/>
              </v:shape>
            </w:pict>
          </mc:Fallback>
        </mc:AlternateContent>
      </w:r>
    </w:p>
    <w:p w:rsidR="00B43069" w:rsidRPr="009A32B3" w:rsidRDefault="00D47C60" w:rsidP="0067573F">
      <w:pPr>
        <w:pStyle w:val="Style8"/>
        <w:widowControl/>
        <w:spacing w:before="130"/>
        <w:rPr>
          <w:rStyle w:val="FontStyle24"/>
          <w:noProof w:val="0"/>
          <w:lang w:val="sr-Cyrl-RS" w:eastAsia="bg-BG"/>
        </w:rPr>
      </w:pPr>
      <w:r w:rsidRPr="009A32B3">
        <w:rPr>
          <w:rStyle w:val="FontStyle24"/>
          <w:noProof w:val="0"/>
          <w:lang w:val="sr-Cyrl-RS" w:eastAsia="bg-BG"/>
        </w:rPr>
        <w:t>Б</w:t>
      </w:r>
      <w:r w:rsidR="007E48D0" w:rsidRPr="009A32B3">
        <w:rPr>
          <w:rStyle w:val="FontStyle24"/>
          <w:noProof w:val="0"/>
          <w:lang w:val="sr-Cyrl-RS" w:eastAsia="bg-BG"/>
        </w:rPr>
        <w:t xml:space="preserve">езбедностни лист </w:t>
      </w:r>
    </w:p>
    <w:p w:rsidR="00B43069" w:rsidRPr="009A32B3" w:rsidRDefault="007E48D0" w:rsidP="0067573F">
      <w:pPr>
        <w:pStyle w:val="Style6"/>
        <w:widowControl/>
        <w:spacing w:before="14"/>
        <w:rPr>
          <w:rStyle w:val="FontStyle26"/>
          <w:noProof w:val="0"/>
          <w:lang w:val="sr-Cyrl-RS" w:eastAsia="bg-BG"/>
        </w:rPr>
      </w:pPr>
      <w:r w:rsidRPr="009A32B3">
        <w:rPr>
          <w:rStyle w:val="FontStyle26"/>
          <w:noProof w:val="0"/>
          <w:lang w:val="sr-Cyrl-RS" w:eastAsia="bg-BG"/>
        </w:rPr>
        <w:t xml:space="preserve">према уредби </w:t>
      </w:r>
      <w:r w:rsidR="008433C9" w:rsidRPr="009A32B3">
        <w:rPr>
          <w:rStyle w:val="FontStyle26"/>
          <w:noProof w:val="0"/>
          <w:lang w:val="sr-Cyrl-RS" w:eastAsia="bg-BG"/>
        </w:rPr>
        <w:t>(Е</w:t>
      </w:r>
      <w:r w:rsidRPr="009A32B3">
        <w:rPr>
          <w:rStyle w:val="FontStyle26"/>
          <w:noProof w:val="0"/>
          <w:lang w:val="sr-Cyrl-RS" w:eastAsia="bg-BG"/>
        </w:rPr>
        <w:t>З</w:t>
      </w:r>
      <w:r w:rsidR="008433C9" w:rsidRPr="009A32B3">
        <w:rPr>
          <w:rStyle w:val="FontStyle26"/>
          <w:noProof w:val="0"/>
          <w:lang w:val="sr-Cyrl-RS" w:eastAsia="bg-BG"/>
        </w:rPr>
        <w:t>) 2015/830</w:t>
      </w:r>
    </w:p>
    <w:p w:rsidR="00B43069" w:rsidRPr="009A32B3" w:rsidRDefault="008433C9" w:rsidP="0067573F">
      <w:pPr>
        <w:pStyle w:val="Style6"/>
        <w:widowControl/>
        <w:spacing w:before="24" w:after="379"/>
        <w:rPr>
          <w:rStyle w:val="FontStyle26"/>
          <w:noProof w:val="0"/>
          <w:lang w:val="sr-Cyrl-RS" w:eastAsia="bg-BG"/>
        </w:rPr>
      </w:pPr>
      <w:r w:rsidRPr="009A32B3">
        <w:rPr>
          <w:rStyle w:val="FontStyle26"/>
          <w:noProof w:val="0"/>
          <w:lang w:val="sr-Cyrl-RS" w:eastAsia="bg-BG"/>
        </w:rPr>
        <w:t>Дат</w:t>
      </w:r>
      <w:r w:rsidR="007E48D0" w:rsidRPr="009A32B3">
        <w:rPr>
          <w:rStyle w:val="FontStyle26"/>
          <w:noProof w:val="0"/>
          <w:lang w:val="sr-Cyrl-RS" w:eastAsia="bg-BG"/>
        </w:rPr>
        <w:t>ум издавања</w:t>
      </w:r>
      <w:r w:rsidRPr="009A32B3">
        <w:rPr>
          <w:rStyle w:val="FontStyle26"/>
          <w:noProof w:val="0"/>
          <w:lang w:val="sr-Cyrl-RS" w:eastAsia="bg-BG"/>
        </w:rPr>
        <w:t>: 3.1.2010 г.  Дат</w:t>
      </w:r>
      <w:r w:rsidR="007E48D0" w:rsidRPr="009A32B3">
        <w:rPr>
          <w:rStyle w:val="FontStyle26"/>
          <w:noProof w:val="0"/>
          <w:lang w:val="sr-Cyrl-RS" w:eastAsia="bg-BG"/>
        </w:rPr>
        <w:t>ум обраде</w:t>
      </w:r>
      <w:r w:rsidRPr="009A32B3">
        <w:rPr>
          <w:rStyle w:val="FontStyle26"/>
          <w:noProof w:val="0"/>
          <w:lang w:val="sr-Cyrl-RS" w:eastAsia="bg-BG"/>
        </w:rPr>
        <w:t xml:space="preserve">: 29.3.2019 г. </w:t>
      </w:r>
      <w:r w:rsidR="007E48D0" w:rsidRPr="009A32B3">
        <w:rPr>
          <w:rStyle w:val="FontStyle26"/>
          <w:noProof w:val="0"/>
          <w:lang w:val="sr-Cyrl-RS" w:eastAsia="bg-BG"/>
        </w:rPr>
        <w:t>Укинут</w:t>
      </w:r>
      <w:r w:rsidRPr="009A32B3">
        <w:rPr>
          <w:rStyle w:val="FontStyle26"/>
          <w:noProof w:val="0"/>
          <w:lang w:val="sr-Cyrl-RS" w:eastAsia="bg-BG"/>
        </w:rPr>
        <w:t>: 30.11.2015 г.  Вер</w:t>
      </w:r>
      <w:r w:rsidR="007E48D0" w:rsidRPr="009A32B3">
        <w:rPr>
          <w:rStyle w:val="FontStyle26"/>
          <w:noProof w:val="0"/>
          <w:lang w:val="sr-Cyrl-RS" w:eastAsia="bg-BG"/>
        </w:rPr>
        <w:t>зија</w:t>
      </w:r>
      <w:r w:rsidRPr="009A32B3">
        <w:rPr>
          <w:rStyle w:val="FontStyle26"/>
          <w:noProof w:val="0"/>
          <w:lang w:val="sr-Cyrl-RS" w:eastAsia="bg-BG"/>
        </w:rPr>
        <w:t>: 3.1</w:t>
      </w:r>
    </w:p>
    <w:p w:rsidR="00B43069" w:rsidRPr="009A32B3" w:rsidRDefault="00B43069" w:rsidP="0067573F">
      <w:pPr>
        <w:pStyle w:val="Style6"/>
        <w:widowControl/>
        <w:spacing w:before="24" w:after="379"/>
        <w:rPr>
          <w:rStyle w:val="FontStyle26"/>
          <w:noProof w:val="0"/>
          <w:lang w:val="sr-Cyrl-RS" w:eastAsia="bg-BG"/>
        </w:rPr>
        <w:sectPr w:rsidR="00B43069" w:rsidRPr="009A32B3">
          <w:headerReference w:type="even" r:id="rId10"/>
          <w:headerReference w:type="default" r:id="rId11"/>
          <w:footerReference w:type="even" r:id="rId12"/>
          <w:footerReference w:type="default" r:id="rId13"/>
          <w:type w:val="continuous"/>
          <w:pgSz w:w="11905" w:h="16837"/>
          <w:pgMar w:top="709" w:right="1737" w:bottom="1222" w:left="3648" w:header="720" w:footer="720" w:gutter="0"/>
          <w:cols w:space="60"/>
          <w:noEndnote/>
        </w:sectPr>
      </w:pPr>
    </w:p>
    <w:tbl>
      <w:tblPr>
        <w:tblStyle w:val="TableGrid"/>
        <w:tblW w:w="103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524699" w:rsidRPr="009A32B3" w:rsidTr="000971C4">
        <w:tc>
          <w:tcPr>
            <w:tcW w:w="10348" w:type="dxa"/>
            <w:shd w:val="clear" w:color="auto" w:fill="0066CC"/>
          </w:tcPr>
          <w:p w:rsidR="00524699" w:rsidRPr="009A32B3" w:rsidRDefault="00524699" w:rsidP="003438E6">
            <w:pPr>
              <w:pStyle w:val="Style15"/>
              <w:widowControl/>
              <w:spacing w:before="19"/>
              <w:rPr>
                <w:rStyle w:val="FontStyle22"/>
                <w:b/>
                <w:noProof w:val="0"/>
                <w:sz w:val="20"/>
                <w:szCs w:val="20"/>
                <w:lang w:val="sr-Cyrl-RS" w:eastAsia="bg-BG"/>
              </w:rPr>
            </w:pPr>
            <w:r w:rsidRPr="009A32B3">
              <w:rPr>
                <w:rStyle w:val="FontStyle22"/>
                <w:b/>
                <w:noProof w:val="0"/>
                <w:color w:val="FFFFFF" w:themeColor="background1"/>
                <w:sz w:val="20"/>
                <w:szCs w:val="20"/>
                <w:lang w:val="sr-Cyrl-RS" w:eastAsia="bg-BG"/>
              </w:rPr>
              <w:lastRenderedPageBreak/>
              <w:t xml:space="preserve">ПОГЛАВЉЕ 1: Идентификација </w:t>
            </w:r>
            <w:r w:rsidR="009A32B3" w:rsidRPr="009A32B3">
              <w:rPr>
                <w:rStyle w:val="FontStyle22"/>
                <w:b/>
                <w:noProof w:val="0"/>
                <w:color w:val="FFFFFF" w:themeColor="background1"/>
                <w:sz w:val="20"/>
                <w:szCs w:val="20"/>
                <w:lang w:val="sr-Cyrl-RS" w:eastAsia="bg-BG"/>
              </w:rPr>
              <w:t>супстанце</w:t>
            </w:r>
            <w:r w:rsidRPr="009A32B3">
              <w:rPr>
                <w:rStyle w:val="FontStyle22"/>
                <w:b/>
                <w:noProof w:val="0"/>
                <w:color w:val="FFFFFF" w:themeColor="background1"/>
                <w:sz w:val="20"/>
                <w:szCs w:val="20"/>
                <w:lang w:val="sr-Cyrl-RS" w:eastAsia="bg-BG"/>
              </w:rPr>
              <w:t>/смеше и подаци о друштву/предузећу</w:t>
            </w:r>
          </w:p>
        </w:tc>
      </w:tr>
      <w:tr w:rsidR="00524699" w:rsidRPr="009A32B3" w:rsidTr="000971C4">
        <w:tc>
          <w:tcPr>
            <w:tcW w:w="10348" w:type="dxa"/>
            <w:shd w:val="clear" w:color="auto" w:fill="B8CCE4" w:themeFill="accent1" w:themeFillTint="66"/>
          </w:tcPr>
          <w:p w:rsidR="00524699" w:rsidRPr="009A32B3" w:rsidRDefault="00524699" w:rsidP="003438E6">
            <w:pPr>
              <w:pStyle w:val="Style15"/>
              <w:widowControl/>
              <w:spacing w:before="19"/>
              <w:rPr>
                <w:rStyle w:val="FontStyle22"/>
                <w:b/>
                <w:noProof w:val="0"/>
                <w:sz w:val="18"/>
                <w:szCs w:val="18"/>
                <w:lang w:val="sr-Cyrl-RS" w:eastAsia="bg-BG"/>
              </w:rPr>
            </w:pPr>
            <w:r w:rsidRPr="009A32B3">
              <w:rPr>
                <w:rStyle w:val="FontStyle22"/>
                <w:b/>
                <w:noProof w:val="0"/>
                <w:color w:val="0070C0"/>
                <w:sz w:val="18"/>
                <w:szCs w:val="18"/>
                <w:lang w:val="sr-Cyrl-RS" w:eastAsia="bg-BG"/>
              </w:rPr>
              <w:t>1.1. Идентификација производа</w:t>
            </w:r>
          </w:p>
        </w:tc>
      </w:tr>
    </w:tbl>
    <w:p w:rsidR="00B43069" w:rsidRPr="009A32B3" w:rsidRDefault="0078192B" w:rsidP="003438E6">
      <w:pPr>
        <w:pStyle w:val="Style15"/>
        <w:widowControl/>
        <w:spacing w:before="19"/>
        <w:rPr>
          <w:rStyle w:val="FontStyle22"/>
          <w:noProof w:val="0"/>
          <w:lang w:val="sr-Cyrl-RS" w:eastAsia="bg-BG"/>
        </w:rPr>
      </w:pPr>
      <w:r w:rsidRPr="009A32B3">
        <w:rPr>
          <w:rStyle w:val="FontStyle22"/>
          <w:noProof w:val="0"/>
          <w:lang w:val="sr-Cyrl-RS" w:eastAsia="bg-BG"/>
        </w:rPr>
        <w:t xml:space="preserve">Облик производа </w:t>
      </w:r>
      <w:r w:rsidR="008433C9" w:rsidRPr="009A32B3">
        <w:rPr>
          <w:rStyle w:val="FontStyle22"/>
          <w:noProof w:val="0"/>
          <w:lang w:val="sr-Cyrl-RS" w:eastAsia="bg-BG"/>
        </w:rPr>
        <w:t xml:space="preserve">                         </w:t>
      </w:r>
      <w:r w:rsidR="009A32B3" w:rsidRPr="009A32B3">
        <w:rPr>
          <w:rStyle w:val="FontStyle22"/>
          <w:noProof w:val="0"/>
          <w:lang w:val="sr-Cyrl-RS" w:eastAsia="bg-BG"/>
        </w:rPr>
        <w:t xml:space="preserve">  </w:t>
      </w:r>
      <w:r w:rsidR="008433C9" w:rsidRPr="009A32B3">
        <w:rPr>
          <w:rStyle w:val="FontStyle22"/>
          <w:noProof w:val="0"/>
          <w:lang w:val="sr-Cyrl-RS" w:eastAsia="bg-BG"/>
        </w:rPr>
        <w:t xml:space="preserve">: </w:t>
      </w:r>
      <w:r w:rsidRPr="009A32B3">
        <w:rPr>
          <w:rStyle w:val="FontStyle22"/>
          <w:noProof w:val="0"/>
          <w:lang w:val="sr-Cyrl-RS" w:eastAsia="bg-BG"/>
        </w:rPr>
        <w:t>Супстанца</w:t>
      </w:r>
    </w:p>
    <w:p w:rsidR="00B43069" w:rsidRPr="009A32B3" w:rsidRDefault="009A32B3" w:rsidP="003438E6">
      <w:pPr>
        <w:pStyle w:val="Style15"/>
        <w:widowControl/>
        <w:spacing w:before="82"/>
        <w:rPr>
          <w:rStyle w:val="FontStyle22"/>
          <w:noProof w:val="0"/>
          <w:lang w:val="sr-Cyrl-RS" w:eastAsia="bg-BG"/>
        </w:rPr>
      </w:pPr>
      <w:r w:rsidRPr="009A32B3">
        <w:rPr>
          <w:rStyle w:val="FontStyle22"/>
          <w:noProof w:val="0"/>
          <w:lang w:val="sr-Cyrl-RS" w:eastAsia="bg-BG"/>
        </w:rPr>
        <w:t>Комерцијални</w:t>
      </w:r>
      <w:r w:rsidR="0078192B" w:rsidRPr="009A32B3">
        <w:rPr>
          <w:rStyle w:val="FontStyle22"/>
          <w:noProof w:val="0"/>
          <w:lang w:val="sr-Cyrl-RS" w:eastAsia="bg-BG"/>
        </w:rPr>
        <w:t xml:space="preserve"> назив</w:t>
      </w:r>
      <w:r w:rsidR="008433C9" w:rsidRPr="009A32B3">
        <w:rPr>
          <w:rStyle w:val="FontStyle22"/>
          <w:noProof w:val="0"/>
          <w:lang w:val="sr-Cyrl-RS" w:eastAsia="bg-BG"/>
        </w:rPr>
        <w:t xml:space="preserve"> </w:t>
      </w:r>
      <w:r w:rsidR="0078192B" w:rsidRPr="009A32B3">
        <w:rPr>
          <w:rStyle w:val="FontStyle22"/>
          <w:noProof w:val="0"/>
          <w:lang w:val="sr-Cyrl-RS" w:eastAsia="bg-BG"/>
        </w:rPr>
        <w:t xml:space="preserve">       </w:t>
      </w:r>
      <w:r w:rsidR="008433C9" w:rsidRPr="009A32B3">
        <w:rPr>
          <w:rStyle w:val="FontStyle22"/>
          <w:noProof w:val="0"/>
          <w:lang w:val="sr-Cyrl-RS" w:eastAsia="bg-BG"/>
        </w:rPr>
        <w:t xml:space="preserve">                  : КАОЛИН FDK1</w:t>
      </w:r>
    </w:p>
    <w:p w:rsidR="00B43069" w:rsidRPr="009A32B3" w:rsidRDefault="0078192B" w:rsidP="003438E6">
      <w:pPr>
        <w:pStyle w:val="Style15"/>
        <w:widowControl/>
        <w:spacing w:before="82"/>
        <w:rPr>
          <w:rStyle w:val="FontStyle22"/>
          <w:noProof w:val="0"/>
          <w:lang w:val="sr-Cyrl-RS" w:eastAsia="bg-BG"/>
        </w:rPr>
      </w:pPr>
      <w:r w:rsidRPr="009A32B3">
        <w:rPr>
          <w:rStyle w:val="FontStyle22"/>
          <w:noProof w:val="0"/>
          <w:lang w:val="sr-Cyrl-RS" w:eastAsia="bg-BG"/>
        </w:rPr>
        <w:t xml:space="preserve">Хемијски назив           </w:t>
      </w:r>
      <w:r w:rsidR="008433C9" w:rsidRPr="009A32B3">
        <w:rPr>
          <w:rStyle w:val="FontStyle22"/>
          <w:noProof w:val="0"/>
          <w:lang w:val="sr-Cyrl-RS" w:eastAsia="bg-BG"/>
        </w:rPr>
        <w:t xml:space="preserve">                   : </w:t>
      </w:r>
      <w:r w:rsidR="009A32B3" w:rsidRPr="009A32B3">
        <w:rPr>
          <w:rStyle w:val="FontStyle22"/>
          <w:noProof w:val="0"/>
          <w:lang w:val="sr-Cyrl-RS" w:eastAsia="bg-BG"/>
        </w:rPr>
        <w:t>Хидр</w:t>
      </w:r>
      <w:r w:rsidR="009A32B3">
        <w:rPr>
          <w:rStyle w:val="FontStyle22"/>
          <w:noProof w:val="0"/>
          <w:lang w:val="sr-Cyrl-RS" w:eastAsia="bg-BG"/>
        </w:rPr>
        <w:t>огенизовани</w:t>
      </w:r>
      <w:r w:rsidR="00B9457B" w:rsidRPr="009A32B3">
        <w:rPr>
          <w:rStyle w:val="FontStyle22"/>
          <w:noProof w:val="0"/>
          <w:lang w:val="sr-Cyrl-RS" w:eastAsia="bg-BG"/>
        </w:rPr>
        <w:t xml:space="preserve"> алуминијум силикат </w:t>
      </w:r>
    </w:p>
    <w:p w:rsidR="00B43069" w:rsidRPr="009A32B3" w:rsidRDefault="00B9457B" w:rsidP="003438E6">
      <w:pPr>
        <w:pStyle w:val="Style15"/>
        <w:widowControl/>
        <w:spacing w:before="77"/>
        <w:rPr>
          <w:rStyle w:val="FontStyle22"/>
          <w:noProof w:val="0"/>
          <w:lang w:val="sr-Cyrl-RS" w:eastAsia="bg-BG"/>
        </w:rPr>
      </w:pPr>
      <w:r w:rsidRPr="009A32B3">
        <w:rPr>
          <w:rStyle w:val="FontStyle22"/>
          <w:noProof w:val="0"/>
          <w:lang w:val="sr-Cyrl-RS" w:eastAsia="bg-BG"/>
        </w:rPr>
        <w:t>Е</w:t>
      </w:r>
      <w:r w:rsidR="008433C9" w:rsidRPr="009A32B3">
        <w:rPr>
          <w:rStyle w:val="FontStyle22"/>
          <w:noProof w:val="0"/>
          <w:lang w:val="sr-Cyrl-RS" w:eastAsia="bg-BG"/>
        </w:rPr>
        <w:t xml:space="preserve">О №  </w:t>
      </w:r>
      <w:r w:rsidRPr="009A32B3">
        <w:rPr>
          <w:rStyle w:val="FontStyle22"/>
          <w:noProof w:val="0"/>
          <w:lang w:val="sr-Cyrl-RS" w:eastAsia="bg-BG"/>
        </w:rPr>
        <w:t xml:space="preserve">   </w:t>
      </w:r>
      <w:r w:rsidR="008433C9" w:rsidRPr="009A32B3">
        <w:rPr>
          <w:rStyle w:val="FontStyle22"/>
          <w:noProof w:val="0"/>
          <w:lang w:val="sr-Cyrl-RS" w:eastAsia="bg-BG"/>
        </w:rPr>
        <w:t xml:space="preserve">                                  : 310-194-1</w:t>
      </w:r>
    </w:p>
    <w:p w:rsidR="00B43069" w:rsidRPr="009A32B3" w:rsidRDefault="008433C9" w:rsidP="003438E6">
      <w:pPr>
        <w:pStyle w:val="Style15"/>
        <w:widowControl/>
        <w:spacing w:before="82"/>
        <w:rPr>
          <w:rStyle w:val="FontStyle22"/>
          <w:noProof w:val="0"/>
          <w:lang w:val="sr-Cyrl-RS"/>
        </w:rPr>
      </w:pPr>
      <w:r w:rsidRPr="009A32B3">
        <w:rPr>
          <w:rStyle w:val="FontStyle22"/>
          <w:noProof w:val="0"/>
          <w:lang w:val="sr-Cyrl-RS"/>
        </w:rPr>
        <w:t xml:space="preserve">CAS №                              </w:t>
      </w:r>
      <w:r w:rsidR="00BB0749" w:rsidRPr="009A32B3">
        <w:rPr>
          <w:rStyle w:val="FontStyle22"/>
          <w:noProof w:val="0"/>
          <w:lang w:val="sr-Cyrl-RS"/>
        </w:rPr>
        <w:t xml:space="preserve">   </w:t>
      </w:r>
      <w:r w:rsidRPr="009A32B3">
        <w:rPr>
          <w:rStyle w:val="FontStyle22"/>
          <w:noProof w:val="0"/>
          <w:lang w:val="sr-Cyrl-RS"/>
        </w:rPr>
        <w:t xml:space="preserve">     : 1332-58-7</w:t>
      </w:r>
    </w:p>
    <w:p w:rsidR="00B43069" w:rsidRPr="009A32B3" w:rsidRDefault="008433C9" w:rsidP="003438E6">
      <w:pPr>
        <w:pStyle w:val="Style15"/>
        <w:widowControl/>
        <w:spacing w:before="82"/>
        <w:rPr>
          <w:rStyle w:val="FontStyle22"/>
          <w:noProof w:val="0"/>
          <w:lang w:val="sr-Cyrl-RS" w:eastAsia="bg-BG"/>
        </w:rPr>
      </w:pPr>
      <w:r w:rsidRPr="009A32B3">
        <w:rPr>
          <w:rStyle w:val="FontStyle22"/>
          <w:noProof w:val="0"/>
          <w:lang w:val="sr-Cyrl-RS" w:eastAsia="bg-BG"/>
        </w:rPr>
        <w:t xml:space="preserve">Синоними            </w:t>
      </w:r>
      <w:r w:rsidR="00BB0749" w:rsidRPr="009A32B3">
        <w:rPr>
          <w:rStyle w:val="FontStyle22"/>
          <w:noProof w:val="0"/>
          <w:lang w:val="sr-Cyrl-RS" w:eastAsia="bg-BG"/>
        </w:rPr>
        <w:t xml:space="preserve">  </w:t>
      </w:r>
      <w:r w:rsidRPr="009A32B3">
        <w:rPr>
          <w:rStyle w:val="FontStyle22"/>
          <w:noProof w:val="0"/>
          <w:lang w:val="sr-Cyrl-RS" w:eastAsia="bg-BG"/>
        </w:rPr>
        <w:t xml:space="preserve">                     : China clay</w:t>
      </w:r>
    </w:p>
    <w:tbl>
      <w:tblPr>
        <w:tblStyle w:val="TableGrid"/>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815D2E" w:rsidRPr="009A32B3" w:rsidTr="000971C4">
        <w:tc>
          <w:tcPr>
            <w:tcW w:w="10456" w:type="dxa"/>
            <w:shd w:val="clear" w:color="auto" w:fill="B8CCE4" w:themeFill="accent1" w:themeFillTint="66"/>
          </w:tcPr>
          <w:p w:rsidR="00815D2E" w:rsidRPr="009A32B3" w:rsidRDefault="00815D2E" w:rsidP="003438E6">
            <w:pPr>
              <w:pStyle w:val="Style3"/>
              <w:widowControl/>
              <w:spacing w:before="82"/>
              <w:rPr>
                <w:rStyle w:val="FontStyle19"/>
                <w:noProof w:val="0"/>
                <w:color w:val="0070C0"/>
                <w:sz w:val="18"/>
                <w:szCs w:val="18"/>
                <w:lang w:val="sr-Cyrl-RS" w:eastAsia="bg-BG"/>
              </w:rPr>
            </w:pPr>
            <w:r w:rsidRPr="009A32B3">
              <w:rPr>
                <w:rStyle w:val="FontStyle19"/>
                <w:noProof w:val="0"/>
                <w:color w:val="0070C0"/>
                <w:sz w:val="18"/>
                <w:szCs w:val="18"/>
                <w:lang w:val="sr-Cyrl-RS" w:eastAsia="bg-BG"/>
              </w:rPr>
              <w:t xml:space="preserve">1.2. Идентификовани начини коришћења супстанце или смеше, који су значајни и начини коришћења који се не препоручују </w:t>
            </w:r>
          </w:p>
        </w:tc>
      </w:tr>
    </w:tbl>
    <w:p w:rsidR="00B43069" w:rsidRPr="009A32B3" w:rsidRDefault="008433C9" w:rsidP="009038DA">
      <w:pPr>
        <w:pStyle w:val="Style4"/>
        <w:widowControl/>
        <w:spacing w:before="139"/>
        <w:rPr>
          <w:rStyle w:val="FontStyle21"/>
          <w:noProof w:val="0"/>
          <w:color w:val="0070C0"/>
          <w:sz w:val="16"/>
          <w:szCs w:val="16"/>
          <w:lang w:val="sr-Cyrl-RS" w:eastAsia="bg-BG"/>
        </w:rPr>
      </w:pPr>
      <w:r w:rsidRPr="009A32B3">
        <w:rPr>
          <w:rStyle w:val="FontStyle21"/>
          <w:noProof w:val="0"/>
          <w:color w:val="0070C0"/>
          <w:sz w:val="16"/>
          <w:szCs w:val="16"/>
          <w:lang w:val="sr-Cyrl-RS" w:eastAsia="bg-BG"/>
        </w:rPr>
        <w:t>1.2.1. Идентифи</w:t>
      </w:r>
      <w:r w:rsidR="003438E6" w:rsidRPr="009A32B3">
        <w:rPr>
          <w:rStyle w:val="FontStyle21"/>
          <w:noProof w:val="0"/>
          <w:color w:val="0070C0"/>
          <w:sz w:val="16"/>
          <w:szCs w:val="16"/>
          <w:lang w:val="sr-Cyrl-RS" w:eastAsia="bg-BG"/>
        </w:rPr>
        <w:t>ковани начини коришћења</w:t>
      </w:r>
    </w:p>
    <w:p w:rsidR="00B43069" w:rsidRPr="009A32B3" w:rsidRDefault="00815D2E" w:rsidP="009038DA">
      <w:pPr>
        <w:pStyle w:val="Style15"/>
        <w:widowControl/>
        <w:spacing w:before="58"/>
        <w:rPr>
          <w:rStyle w:val="FontStyle22"/>
          <w:noProof w:val="0"/>
          <w:lang w:val="sr-Cyrl-RS"/>
        </w:rPr>
      </w:pPr>
      <w:r w:rsidRPr="009A32B3">
        <w:rPr>
          <w:rStyle w:val="FontStyle22"/>
          <w:noProof w:val="0"/>
          <w:lang w:val="sr-Cyrl-RS"/>
        </w:rPr>
        <w:t xml:space="preserve">Основна категорија коришћења               </w:t>
      </w:r>
      <w:r w:rsidR="00F71D26" w:rsidRPr="009A32B3">
        <w:rPr>
          <w:rStyle w:val="FontStyle22"/>
          <w:noProof w:val="0"/>
          <w:lang w:val="sr-Cyrl-RS"/>
        </w:rPr>
        <w:t xml:space="preserve">  </w:t>
      </w:r>
      <w:r w:rsidR="008433C9" w:rsidRPr="009A32B3">
        <w:rPr>
          <w:rStyle w:val="FontStyle22"/>
          <w:noProof w:val="0"/>
          <w:lang w:val="sr-Cyrl-RS"/>
        </w:rPr>
        <w:t xml:space="preserve">  : </w:t>
      </w:r>
      <w:r w:rsidR="00572CFE" w:rsidRPr="009A32B3">
        <w:rPr>
          <w:rStyle w:val="FontStyle22"/>
          <w:noProof w:val="0"/>
          <w:lang w:val="sr-Cyrl-RS"/>
        </w:rPr>
        <w:t xml:space="preserve">Индустријска употреба, </w:t>
      </w:r>
      <w:r w:rsidR="008433C9" w:rsidRPr="009A32B3">
        <w:rPr>
          <w:rStyle w:val="FontStyle22"/>
          <w:noProof w:val="0"/>
          <w:lang w:val="sr-Cyrl-RS"/>
        </w:rPr>
        <w:t>Професионална употреба,</w:t>
      </w:r>
      <w:r w:rsidR="00572CFE" w:rsidRPr="009A32B3">
        <w:rPr>
          <w:rStyle w:val="FontStyle22"/>
          <w:noProof w:val="0"/>
          <w:lang w:val="sr-Cyrl-RS"/>
        </w:rPr>
        <w:t xml:space="preserve">Корисничка </w:t>
      </w:r>
      <w:r w:rsidR="008433C9" w:rsidRPr="009A32B3">
        <w:rPr>
          <w:rStyle w:val="FontStyle22"/>
          <w:noProof w:val="0"/>
          <w:lang w:val="sr-Cyrl-RS"/>
        </w:rPr>
        <w:t>употреба</w:t>
      </w:r>
    </w:p>
    <w:p w:rsidR="00B43069" w:rsidRPr="009A32B3" w:rsidRDefault="00815D2E" w:rsidP="009038DA">
      <w:pPr>
        <w:pStyle w:val="Style15"/>
        <w:widowControl/>
        <w:spacing w:before="82"/>
        <w:rPr>
          <w:rStyle w:val="FontStyle22"/>
          <w:noProof w:val="0"/>
          <w:lang w:val="sr-Cyrl-RS"/>
        </w:rPr>
      </w:pPr>
      <w:r w:rsidRPr="009A32B3">
        <w:rPr>
          <w:rStyle w:val="FontStyle22"/>
          <w:noProof w:val="0"/>
          <w:lang w:val="sr-Cyrl-RS"/>
        </w:rPr>
        <w:t xml:space="preserve">Коришћење супстанце/смеше             </w:t>
      </w:r>
      <w:r w:rsidR="008433C9" w:rsidRPr="009A32B3">
        <w:rPr>
          <w:rStyle w:val="FontStyle22"/>
          <w:noProof w:val="0"/>
          <w:lang w:val="sr-Cyrl-RS"/>
        </w:rPr>
        <w:t xml:space="preserve">        : Каолин има различ</w:t>
      </w:r>
      <w:r w:rsidR="00572CFE" w:rsidRPr="009A32B3">
        <w:rPr>
          <w:rStyle w:val="FontStyle22"/>
          <w:noProof w:val="0"/>
          <w:lang w:val="sr-Cyrl-RS"/>
        </w:rPr>
        <w:t xml:space="preserve">иту сферу примене и користи се највише у производњи </w:t>
      </w:r>
      <w:r w:rsidR="008433C9" w:rsidRPr="009A32B3">
        <w:rPr>
          <w:rStyle w:val="FontStyle22"/>
          <w:noProof w:val="0"/>
          <w:lang w:val="sr-Cyrl-RS"/>
        </w:rPr>
        <w:t>:</w:t>
      </w:r>
    </w:p>
    <w:p w:rsidR="00B43069" w:rsidRPr="009A32B3" w:rsidRDefault="00B43069" w:rsidP="009038DA">
      <w:pPr>
        <w:pStyle w:val="Style15"/>
        <w:widowControl/>
        <w:spacing w:before="82"/>
        <w:rPr>
          <w:rStyle w:val="FontStyle22"/>
          <w:noProof w:val="0"/>
          <w:lang w:val="sr-Cyrl-RS"/>
        </w:rPr>
        <w:sectPr w:rsidR="00B43069" w:rsidRPr="009A32B3">
          <w:headerReference w:type="even" r:id="rId14"/>
          <w:headerReference w:type="default" r:id="rId15"/>
          <w:footerReference w:type="even" r:id="rId16"/>
          <w:footerReference w:type="default" r:id="rId17"/>
          <w:type w:val="continuous"/>
          <w:pgSz w:w="11905" w:h="16837"/>
          <w:pgMar w:top="709" w:right="1373" w:bottom="1222" w:left="701" w:header="720" w:footer="720" w:gutter="0"/>
          <w:cols w:space="60"/>
          <w:noEndnote/>
        </w:sectPr>
      </w:pPr>
    </w:p>
    <w:p w:rsidR="00B43069" w:rsidRPr="009A32B3" w:rsidRDefault="008433C9" w:rsidP="009038DA">
      <w:pPr>
        <w:pStyle w:val="Style11"/>
        <w:widowControl/>
        <w:spacing w:before="230"/>
        <w:rPr>
          <w:rStyle w:val="FontStyle22"/>
          <w:noProof w:val="0"/>
          <w:lang w:val="sr-Cyrl-RS"/>
        </w:rPr>
      </w:pPr>
      <w:r w:rsidRPr="009A32B3">
        <w:rPr>
          <w:rStyle w:val="FontStyle22"/>
          <w:noProof w:val="0"/>
          <w:lang w:val="sr-Cyrl-RS"/>
        </w:rPr>
        <w:lastRenderedPageBreak/>
        <w:t xml:space="preserve">      </w:t>
      </w:r>
      <w:r w:rsidR="00815D2E" w:rsidRPr="009A32B3">
        <w:rPr>
          <w:rStyle w:val="FontStyle22"/>
          <w:noProof w:val="0"/>
          <w:lang w:val="sr-Cyrl-RS"/>
        </w:rPr>
        <w:t xml:space="preserve">                                   </w:t>
      </w:r>
      <w:r w:rsidR="00F71D26" w:rsidRPr="009A32B3">
        <w:rPr>
          <w:rStyle w:val="FontStyle22"/>
          <w:noProof w:val="0"/>
          <w:lang w:val="sr-Cyrl-RS"/>
        </w:rPr>
        <w:t xml:space="preserve"> </w:t>
      </w:r>
      <w:r w:rsidRPr="009A32B3">
        <w:rPr>
          <w:rStyle w:val="FontStyle22"/>
          <w:noProof w:val="0"/>
          <w:sz w:val="16"/>
          <w:szCs w:val="16"/>
          <w:lang w:val="sr-Cyrl-RS"/>
        </w:rPr>
        <w:t>□</w:t>
      </w:r>
      <w:r w:rsidRPr="009A32B3">
        <w:rPr>
          <w:rStyle w:val="FontStyle22"/>
          <w:noProof w:val="0"/>
          <w:lang w:val="sr-Cyrl-RS"/>
        </w:rPr>
        <w:t xml:space="preserve">      керамика (санитар</w:t>
      </w:r>
      <w:r w:rsidR="009038DA" w:rsidRPr="009A32B3">
        <w:rPr>
          <w:rStyle w:val="FontStyle22"/>
          <w:noProof w:val="0"/>
          <w:lang w:val="sr-Cyrl-RS"/>
        </w:rPr>
        <w:t>ија</w:t>
      </w:r>
      <w:r w:rsidRPr="009A32B3">
        <w:rPr>
          <w:rStyle w:val="FontStyle22"/>
          <w:noProof w:val="0"/>
          <w:lang w:val="sr-Cyrl-RS"/>
        </w:rPr>
        <w:t>, под</w:t>
      </w:r>
      <w:r w:rsidR="009038DA" w:rsidRPr="009A32B3">
        <w:rPr>
          <w:rStyle w:val="FontStyle22"/>
          <w:noProof w:val="0"/>
          <w:lang w:val="sr-Cyrl-RS"/>
        </w:rPr>
        <w:t>не плочице, зидне плочице</w:t>
      </w:r>
      <w:r w:rsidRPr="009A32B3">
        <w:rPr>
          <w:rStyle w:val="FontStyle22"/>
          <w:noProof w:val="0"/>
          <w:lang w:val="sr-Cyrl-RS"/>
        </w:rPr>
        <w:t>,</w:t>
      </w:r>
      <w:r w:rsidR="009038DA" w:rsidRPr="009A32B3">
        <w:rPr>
          <w:rStyle w:val="FontStyle22"/>
          <w:noProof w:val="0"/>
          <w:lang w:val="sr-Cyrl-RS"/>
        </w:rPr>
        <w:t>црепови</w:t>
      </w:r>
      <w:r w:rsidRPr="009A32B3">
        <w:rPr>
          <w:rStyle w:val="FontStyle22"/>
          <w:noProof w:val="0"/>
          <w:lang w:val="sr-Cyrl-RS"/>
        </w:rPr>
        <w:t>,</w:t>
      </w:r>
    </w:p>
    <w:p w:rsidR="00B43069" w:rsidRPr="009A32B3" w:rsidRDefault="008433C9" w:rsidP="009038DA">
      <w:pPr>
        <w:pStyle w:val="Style15"/>
        <w:widowControl/>
        <w:spacing w:before="19"/>
        <w:rPr>
          <w:rStyle w:val="FontStyle22"/>
          <w:noProof w:val="0"/>
          <w:lang w:val="sr-Cyrl-RS"/>
        </w:rPr>
      </w:pPr>
      <w:r w:rsidRPr="009A32B3">
        <w:rPr>
          <w:rStyle w:val="FontStyle22"/>
          <w:noProof w:val="0"/>
          <w:lang w:val="sr-Cyrl-RS"/>
        </w:rPr>
        <w:t xml:space="preserve">                                          плоч</w:t>
      </w:r>
      <w:r w:rsidR="009038DA" w:rsidRPr="009A32B3">
        <w:rPr>
          <w:rStyle w:val="FontStyle22"/>
          <w:noProof w:val="0"/>
          <w:lang w:val="sr-Cyrl-RS"/>
        </w:rPr>
        <w:t>е</w:t>
      </w:r>
      <w:r w:rsidRPr="009A32B3">
        <w:rPr>
          <w:rStyle w:val="FontStyle22"/>
          <w:noProof w:val="0"/>
          <w:lang w:val="sr-Cyrl-RS"/>
        </w:rPr>
        <w:t>; порц</w:t>
      </w:r>
      <w:r w:rsidR="009038DA" w:rsidRPr="009A32B3">
        <w:rPr>
          <w:rStyle w:val="FontStyle22"/>
          <w:noProof w:val="0"/>
          <w:lang w:val="sr-Cyrl-RS"/>
        </w:rPr>
        <w:t>у</w:t>
      </w:r>
      <w:r w:rsidRPr="009A32B3">
        <w:rPr>
          <w:rStyle w:val="FontStyle22"/>
          <w:noProof w:val="0"/>
          <w:lang w:val="sr-Cyrl-RS"/>
        </w:rPr>
        <w:t>лан,</w:t>
      </w:r>
      <w:r w:rsidR="009038DA" w:rsidRPr="009A32B3">
        <w:rPr>
          <w:rStyle w:val="FontStyle22"/>
          <w:noProof w:val="0"/>
          <w:lang w:val="sr-Cyrl-RS"/>
        </w:rPr>
        <w:t>предмети за домаћинство</w:t>
      </w:r>
      <w:r w:rsidRPr="009A32B3">
        <w:rPr>
          <w:rStyle w:val="FontStyle22"/>
          <w:noProof w:val="0"/>
          <w:lang w:val="sr-Cyrl-RS"/>
        </w:rPr>
        <w:t>,</w:t>
      </w:r>
      <w:r w:rsidR="009038DA" w:rsidRPr="009A32B3">
        <w:rPr>
          <w:rStyle w:val="FontStyle22"/>
          <w:noProof w:val="0"/>
          <w:lang w:val="sr-Cyrl-RS"/>
        </w:rPr>
        <w:t xml:space="preserve"> ватростални материјали итд</w:t>
      </w:r>
      <w:r w:rsidRPr="009A32B3">
        <w:rPr>
          <w:rStyle w:val="FontStyle22"/>
          <w:noProof w:val="0"/>
          <w:lang w:val="sr-Cyrl-RS"/>
        </w:rPr>
        <w:t>)</w:t>
      </w:r>
    </w:p>
    <w:p w:rsidR="00B43069" w:rsidRPr="009A32B3" w:rsidRDefault="008433C9" w:rsidP="009038DA">
      <w:pPr>
        <w:pStyle w:val="Style11"/>
        <w:widowControl/>
        <w:spacing w:before="82"/>
        <w:rPr>
          <w:rStyle w:val="FontStyle22"/>
          <w:noProof w:val="0"/>
          <w:lang w:val="sr-Cyrl-RS"/>
        </w:rPr>
      </w:pPr>
      <w:r w:rsidRPr="009A32B3">
        <w:rPr>
          <w:rStyle w:val="FontStyle22"/>
          <w:noProof w:val="0"/>
          <w:lang w:val="sr-Cyrl-RS"/>
        </w:rPr>
        <w:t xml:space="preserve">                                          </w:t>
      </w:r>
      <w:r w:rsidRPr="009A32B3">
        <w:rPr>
          <w:rStyle w:val="FontStyle22"/>
          <w:noProof w:val="0"/>
          <w:sz w:val="16"/>
          <w:szCs w:val="16"/>
          <w:lang w:val="sr-Cyrl-RS"/>
        </w:rPr>
        <w:t>□</w:t>
      </w:r>
      <w:r w:rsidRPr="009A32B3">
        <w:rPr>
          <w:rStyle w:val="FontStyle22"/>
          <w:noProof w:val="0"/>
          <w:lang w:val="sr-Cyrl-RS"/>
        </w:rPr>
        <w:t xml:space="preserve">      </w:t>
      </w:r>
      <w:r w:rsidR="009038DA" w:rsidRPr="009A32B3">
        <w:rPr>
          <w:rStyle w:val="FontStyle22"/>
          <w:noProof w:val="0"/>
          <w:lang w:val="sr-Cyrl-RS"/>
        </w:rPr>
        <w:t xml:space="preserve">папир </w:t>
      </w:r>
      <w:r w:rsidRPr="009A32B3">
        <w:rPr>
          <w:rStyle w:val="FontStyle22"/>
          <w:noProof w:val="0"/>
          <w:lang w:val="sr-Cyrl-RS"/>
        </w:rPr>
        <w:t>и картон</w:t>
      </w:r>
    </w:p>
    <w:p w:rsidR="00B43069" w:rsidRPr="009A32B3" w:rsidRDefault="008433C9" w:rsidP="009038DA">
      <w:pPr>
        <w:pStyle w:val="Style11"/>
        <w:widowControl/>
        <w:spacing w:before="82"/>
        <w:rPr>
          <w:rStyle w:val="FontStyle22"/>
          <w:noProof w:val="0"/>
          <w:lang w:val="sr-Cyrl-RS"/>
        </w:rPr>
      </w:pPr>
      <w:r w:rsidRPr="009A32B3">
        <w:rPr>
          <w:rStyle w:val="FontStyle22"/>
          <w:noProof w:val="0"/>
          <w:lang w:val="sr-Cyrl-RS"/>
        </w:rPr>
        <w:t xml:space="preserve">                                          </w:t>
      </w:r>
      <w:r w:rsidRPr="009A32B3">
        <w:rPr>
          <w:rStyle w:val="FontStyle22"/>
          <w:noProof w:val="0"/>
          <w:sz w:val="16"/>
          <w:szCs w:val="16"/>
          <w:lang w:val="sr-Cyrl-RS"/>
        </w:rPr>
        <w:t xml:space="preserve">□ </w:t>
      </w:r>
      <w:r w:rsidRPr="009A32B3">
        <w:rPr>
          <w:rStyle w:val="FontStyle22"/>
          <w:noProof w:val="0"/>
          <w:lang w:val="sr-Cyrl-RS"/>
        </w:rPr>
        <w:t xml:space="preserve">     фиб</w:t>
      </w:r>
      <w:r w:rsidR="009038DA" w:rsidRPr="009A32B3">
        <w:rPr>
          <w:rStyle w:val="FontStyle22"/>
          <w:noProof w:val="0"/>
          <w:lang w:val="sr-Cyrl-RS"/>
        </w:rPr>
        <w:t xml:space="preserve">ерглас </w:t>
      </w:r>
    </w:p>
    <w:p w:rsidR="00B43069" w:rsidRPr="009A32B3" w:rsidRDefault="008433C9" w:rsidP="009038DA">
      <w:pPr>
        <w:pStyle w:val="Style11"/>
        <w:widowControl/>
        <w:spacing w:before="77"/>
        <w:rPr>
          <w:rStyle w:val="FontStyle22"/>
          <w:noProof w:val="0"/>
          <w:lang w:val="sr-Cyrl-RS"/>
        </w:rPr>
      </w:pPr>
      <w:r w:rsidRPr="009A32B3">
        <w:rPr>
          <w:rStyle w:val="FontStyle22"/>
          <w:noProof w:val="0"/>
          <w:lang w:val="sr-Cyrl-RS"/>
        </w:rPr>
        <w:t xml:space="preserve">                                          </w:t>
      </w:r>
      <w:r w:rsidRPr="009A32B3">
        <w:rPr>
          <w:rStyle w:val="FontStyle22"/>
          <w:noProof w:val="0"/>
          <w:sz w:val="16"/>
          <w:szCs w:val="16"/>
          <w:lang w:val="sr-Cyrl-RS"/>
        </w:rPr>
        <w:t>□</w:t>
      </w:r>
      <w:r w:rsidRPr="009A32B3">
        <w:rPr>
          <w:rStyle w:val="FontStyle22"/>
          <w:noProof w:val="0"/>
          <w:lang w:val="sr-Cyrl-RS"/>
        </w:rPr>
        <w:t xml:space="preserve">      бо</w:t>
      </w:r>
      <w:r w:rsidR="009038DA" w:rsidRPr="009A32B3">
        <w:rPr>
          <w:rStyle w:val="FontStyle22"/>
          <w:noProof w:val="0"/>
          <w:lang w:val="sr-Cyrl-RS"/>
        </w:rPr>
        <w:t>је</w:t>
      </w:r>
    </w:p>
    <w:p w:rsidR="00B43069" w:rsidRPr="009A32B3" w:rsidRDefault="008433C9" w:rsidP="009038DA">
      <w:pPr>
        <w:pStyle w:val="Style11"/>
        <w:widowControl/>
        <w:spacing w:before="82"/>
        <w:rPr>
          <w:rStyle w:val="FontStyle22"/>
          <w:noProof w:val="0"/>
          <w:lang w:val="sr-Cyrl-RS"/>
        </w:rPr>
      </w:pPr>
      <w:r w:rsidRPr="009A32B3">
        <w:rPr>
          <w:rStyle w:val="FontStyle22"/>
          <w:noProof w:val="0"/>
          <w:lang w:val="sr-Cyrl-RS"/>
        </w:rPr>
        <w:t xml:space="preserve">                                          </w:t>
      </w:r>
      <w:r w:rsidRPr="009A32B3">
        <w:rPr>
          <w:rStyle w:val="FontStyle22"/>
          <w:noProof w:val="0"/>
          <w:sz w:val="16"/>
          <w:szCs w:val="16"/>
          <w:lang w:val="sr-Cyrl-RS"/>
        </w:rPr>
        <w:t>□</w:t>
      </w:r>
      <w:r w:rsidRPr="009A32B3">
        <w:rPr>
          <w:rStyle w:val="FontStyle22"/>
          <w:noProof w:val="0"/>
          <w:lang w:val="sr-Cyrl-RS"/>
        </w:rPr>
        <w:t xml:space="preserve">      пласт</w:t>
      </w:r>
      <w:r w:rsidR="009038DA" w:rsidRPr="009A32B3">
        <w:rPr>
          <w:rStyle w:val="FontStyle22"/>
          <w:noProof w:val="0"/>
          <w:lang w:val="sr-Cyrl-RS"/>
        </w:rPr>
        <w:t xml:space="preserve">ика и гума </w:t>
      </w:r>
    </w:p>
    <w:p w:rsidR="00B43069" w:rsidRPr="009A32B3" w:rsidRDefault="008433C9" w:rsidP="009038DA">
      <w:pPr>
        <w:pStyle w:val="Style11"/>
        <w:widowControl/>
        <w:spacing w:before="82"/>
        <w:rPr>
          <w:rStyle w:val="FontStyle22"/>
          <w:noProof w:val="0"/>
          <w:lang w:val="sr-Cyrl-RS"/>
        </w:rPr>
      </w:pPr>
      <w:r w:rsidRPr="009A32B3">
        <w:rPr>
          <w:rStyle w:val="FontStyle22"/>
          <w:noProof w:val="0"/>
          <w:lang w:val="sr-Cyrl-RS"/>
        </w:rPr>
        <w:t xml:space="preserve">                                          </w:t>
      </w:r>
      <w:r w:rsidRPr="009A32B3">
        <w:rPr>
          <w:rStyle w:val="FontStyle22"/>
          <w:noProof w:val="0"/>
          <w:sz w:val="16"/>
          <w:szCs w:val="16"/>
          <w:lang w:val="sr-Cyrl-RS"/>
        </w:rPr>
        <w:t>□</w:t>
      </w:r>
      <w:r w:rsidRPr="009A32B3">
        <w:rPr>
          <w:rStyle w:val="FontStyle22"/>
          <w:noProof w:val="0"/>
          <w:lang w:val="sr-Cyrl-RS"/>
        </w:rPr>
        <w:t xml:space="preserve">      леп</w:t>
      </w:r>
      <w:r w:rsidR="009038DA" w:rsidRPr="009A32B3">
        <w:rPr>
          <w:rStyle w:val="FontStyle22"/>
          <w:noProof w:val="0"/>
          <w:lang w:val="sr-Cyrl-RS"/>
        </w:rPr>
        <w:t xml:space="preserve">кови и заптивке </w:t>
      </w:r>
    </w:p>
    <w:p w:rsidR="00B43069" w:rsidRPr="009A32B3" w:rsidRDefault="008433C9" w:rsidP="009038DA">
      <w:pPr>
        <w:pStyle w:val="Style11"/>
        <w:widowControl/>
        <w:spacing w:before="82"/>
        <w:rPr>
          <w:rStyle w:val="FontStyle22"/>
          <w:noProof w:val="0"/>
          <w:lang w:val="sr-Cyrl-RS"/>
        </w:rPr>
      </w:pPr>
      <w:r w:rsidRPr="009A32B3">
        <w:rPr>
          <w:rStyle w:val="FontStyle22"/>
          <w:noProof w:val="0"/>
          <w:lang w:val="sr-Cyrl-RS"/>
        </w:rPr>
        <w:t xml:space="preserve">                                          </w:t>
      </w:r>
      <w:r w:rsidRPr="009A32B3">
        <w:rPr>
          <w:rStyle w:val="FontStyle22"/>
          <w:noProof w:val="0"/>
          <w:sz w:val="16"/>
          <w:szCs w:val="16"/>
          <w:lang w:val="sr-Cyrl-RS"/>
        </w:rPr>
        <w:t>□</w:t>
      </w:r>
      <w:r w:rsidRPr="009A32B3">
        <w:rPr>
          <w:rStyle w:val="FontStyle22"/>
          <w:noProof w:val="0"/>
          <w:lang w:val="sr-Cyrl-RS"/>
        </w:rPr>
        <w:t xml:space="preserve">      </w:t>
      </w:r>
      <w:r w:rsidR="009038DA" w:rsidRPr="009A32B3">
        <w:rPr>
          <w:rStyle w:val="FontStyle22"/>
          <w:noProof w:val="0"/>
          <w:lang w:val="sr-Cyrl-RS"/>
        </w:rPr>
        <w:t xml:space="preserve">грађевински материјали и цемент </w:t>
      </w:r>
    </w:p>
    <w:p w:rsidR="00B43069" w:rsidRPr="009A32B3" w:rsidRDefault="008433C9" w:rsidP="009038DA">
      <w:pPr>
        <w:pStyle w:val="Style11"/>
        <w:widowControl/>
        <w:spacing w:before="82"/>
        <w:rPr>
          <w:rStyle w:val="FontStyle22"/>
          <w:noProof w:val="0"/>
          <w:lang w:val="sr-Cyrl-RS"/>
        </w:rPr>
      </w:pPr>
      <w:r w:rsidRPr="009A32B3">
        <w:rPr>
          <w:rStyle w:val="FontStyle22"/>
          <w:noProof w:val="0"/>
          <w:lang w:val="sr-Cyrl-RS"/>
        </w:rPr>
        <w:t xml:space="preserve">                                          </w:t>
      </w:r>
      <w:r w:rsidRPr="009A32B3">
        <w:rPr>
          <w:rStyle w:val="FontStyle22"/>
          <w:noProof w:val="0"/>
          <w:sz w:val="16"/>
          <w:szCs w:val="16"/>
          <w:lang w:val="sr-Cyrl-RS"/>
        </w:rPr>
        <w:t>□</w:t>
      </w:r>
      <w:r w:rsidRPr="009A32B3">
        <w:rPr>
          <w:rStyle w:val="FontStyle22"/>
          <w:noProof w:val="0"/>
          <w:lang w:val="sr-Cyrl-RS"/>
        </w:rPr>
        <w:t xml:space="preserve">      </w:t>
      </w:r>
      <w:r w:rsidR="009038DA" w:rsidRPr="009A32B3">
        <w:rPr>
          <w:rStyle w:val="FontStyle22"/>
          <w:noProof w:val="0"/>
          <w:lang w:val="sr-Cyrl-RS"/>
        </w:rPr>
        <w:t xml:space="preserve">вештачка ђубрива и пољопривредни производи </w:t>
      </w:r>
    </w:p>
    <w:p w:rsidR="00462AFF" w:rsidRPr="009A32B3" w:rsidRDefault="00462AFF" w:rsidP="009038DA">
      <w:pPr>
        <w:pStyle w:val="Style11"/>
        <w:widowControl/>
        <w:spacing w:before="82"/>
        <w:rPr>
          <w:rStyle w:val="FontStyle22"/>
          <w:noProof w:val="0"/>
          <w:sz w:val="6"/>
          <w:szCs w:val="6"/>
          <w:lang w:val="sr-Cyrl-RS"/>
        </w:rPr>
      </w:pPr>
    </w:p>
    <w:p w:rsidR="00B43069" w:rsidRPr="009A32B3" w:rsidRDefault="008433C9" w:rsidP="00A41CCD">
      <w:pPr>
        <w:pStyle w:val="Style4"/>
        <w:widowControl/>
        <w:rPr>
          <w:rStyle w:val="FontStyle21"/>
          <w:noProof w:val="0"/>
          <w:color w:val="0070C0"/>
          <w:sz w:val="16"/>
          <w:szCs w:val="16"/>
          <w:lang w:val="sr-Cyrl-RS" w:eastAsia="bg-BG"/>
        </w:rPr>
      </w:pPr>
      <w:r w:rsidRPr="009A32B3">
        <w:rPr>
          <w:rStyle w:val="FontStyle21"/>
          <w:noProof w:val="0"/>
          <w:color w:val="0070C0"/>
          <w:sz w:val="16"/>
          <w:szCs w:val="16"/>
          <w:lang w:val="sr-Cyrl-RS" w:eastAsia="bg-BG"/>
        </w:rPr>
        <w:t xml:space="preserve">1.2.2. </w:t>
      </w:r>
      <w:r w:rsidR="003C0823" w:rsidRPr="009A32B3">
        <w:rPr>
          <w:rStyle w:val="FontStyle21"/>
          <w:noProof w:val="0"/>
          <w:color w:val="0070C0"/>
          <w:sz w:val="16"/>
          <w:szCs w:val="16"/>
          <w:lang w:val="sr-Cyrl-RS" w:eastAsia="bg-BG"/>
        </w:rPr>
        <w:t>Начини коришћења који се не препоручују</w:t>
      </w:r>
    </w:p>
    <w:p w:rsidR="00B43069" w:rsidRPr="009A32B3" w:rsidRDefault="009B3039" w:rsidP="00A41CCD">
      <w:pPr>
        <w:pStyle w:val="Style15"/>
        <w:widowControl/>
        <w:spacing w:before="58"/>
        <w:rPr>
          <w:rStyle w:val="FontStyle22"/>
          <w:noProof w:val="0"/>
          <w:lang w:val="sr-Cyrl-RS" w:eastAsia="bg-BG"/>
        </w:rPr>
      </w:pPr>
      <w:r w:rsidRPr="009A32B3">
        <w:rPr>
          <w:rStyle w:val="FontStyle22"/>
          <w:noProof w:val="0"/>
          <w:lang w:val="sr-Cyrl-RS" w:eastAsia="bg-BG"/>
        </w:rPr>
        <w:t>Нема расположивих додатних информација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29757B" w:rsidRPr="009A32B3" w:rsidTr="000971C4">
        <w:tc>
          <w:tcPr>
            <w:tcW w:w="10456" w:type="dxa"/>
            <w:shd w:val="clear" w:color="auto" w:fill="B8CCE4" w:themeFill="accent1" w:themeFillTint="66"/>
          </w:tcPr>
          <w:p w:rsidR="0029757B" w:rsidRPr="009A32B3" w:rsidRDefault="0029757B" w:rsidP="00A41CCD">
            <w:pPr>
              <w:pStyle w:val="Style3"/>
              <w:widowControl/>
              <w:spacing w:before="53"/>
              <w:rPr>
                <w:rStyle w:val="FontStyle19"/>
                <w:noProof w:val="0"/>
                <w:color w:val="0070C0"/>
                <w:sz w:val="18"/>
                <w:szCs w:val="18"/>
                <w:lang w:val="sr-Cyrl-RS" w:eastAsia="bg-BG"/>
              </w:rPr>
            </w:pPr>
            <w:r w:rsidRPr="009A32B3">
              <w:rPr>
                <w:rStyle w:val="FontStyle19"/>
                <w:noProof w:val="0"/>
                <w:color w:val="0070C0"/>
                <w:sz w:val="18"/>
                <w:szCs w:val="18"/>
                <w:lang w:val="sr-Cyrl-RS" w:eastAsia="bg-BG"/>
              </w:rPr>
              <w:t xml:space="preserve">1.3. Детаљни подаци о снабдевачу безбедносног листа </w:t>
            </w:r>
          </w:p>
        </w:tc>
      </w:tr>
    </w:tbl>
    <w:p w:rsidR="00B43069" w:rsidRPr="009A32B3" w:rsidRDefault="008433C9" w:rsidP="00A41CCD">
      <w:pPr>
        <w:pStyle w:val="Style15"/>
        <w:widowControl/>
        <w:spacing w:before="24"/>
        <w:rPr>
          <w:rStyle w:val="FontStyle22"/>
          <w:noProof w:val="0"/>
          <w:lang w:val="sr-Cyrl-RS" w:eastAsia="bg-BG"/>
        </w:rPr>
      </w:pPr>
      <w:r w:rsidRPr="009A32B3">
        <w:rPr>
          <w:rStyle w:val="FontStyle22"/>
          <w:noProof w:val="0"/>
          <w:lang w:val="sr-Cyrl-RS" w:eastAsia="bg-BG"/>
        </w:rPr>
        <w:t xml:space="preserve">"КАОЛИН" </w:t>
      </w:r>
      <w:r w:rsidR="00D47C60" w:rsidRPr="009A32B3">
        <w:rPr>
          <w:rStyle w:val="FontStyle22"/>
          <w:noProof w:val="0"/>
          <w:lang w:val="sr-Cyrl-RS" w:eastAsia="bg-BG"/>
        </w:rPr>
        <w:t>једночлано АД</w:t>
      </w:r>
    </w:p>
    <w:p w:rsidR="00B43069" w:rsidRPr="009A32B3" w:rsidRDefault="008433C9" w:rsidP="00A41CCD">
      <w:pPr>
        <w:pStyle w:val="Style15"/>
        <w:widowControl/>
        <w:spacing w:before="19"/>
        <w:rPr>
          <w:rStyle w:val="FontStyle22"/>
          <w:noProof w:val="0"/>
          <w:lang w:val="sr-Cyrl-RS" w:eastAsia="bg-BG"/>
        </w:rPr>
      </w:pPr>
      <w:r w:rsidRPr="009A32B3">
        <w:rPr>
          <w:rStyle w:val="FontStyle22"/>
          <w:noProof w:val="0"/>
          <w:lang w:val="sr-Cyrl-RS" w:eastAsia="bg-BG"/>
        </w:rPr>
        <w:t>ул. Д</w:t>
      </w:r>
      <w:r w:rsidR="00D47C60" w:rsidRPr="009A32B3">
        <w:rPr>
          <w:rStyle w:val="FontStyle22"/>
          <w:noProof w:val="0"/>
          <w:lang w:val="sr-Cyrl-RS" w:eastAsia="bg-BG"/>
        </w:rPr>
        <w:t>у</w:t>
      </w:r>
      <w:r w:rsidRPr="009A32B3">
        <w:rPr>
          <w:rStyle w:val="FontStyle22"/>
          <w:noProof w:val="0"/>
          <w:lang w:val="sr-Cyrl-RS" w:eastAsia="bg-BG"/>
        </w:rPr>
        <w:t xml:space="preserve">брава </w:t>
      </w:r>
      <w:r w:rsidR="00D47C60" w:rsidRPr="009A32B3">
        <w:rPr>
          <w:rStyle w:val="FontStyle22"/>
          <w:noProof w:val="0"/>
          <w:lang w:val="sr-Cyrl-RS" w:eastAsia="bg-BG"/>
        </w:rPr>
        <w:t>бр.</w:t>
      </w:r>
      <w:r w:rsidRPr="009A32B3">
        <w:rPr>
          <w:rStyle w:val="FontStyle22"/>
          <w:noProof w:val="0"/>
          <w:lang w:val="sr-Cyrl-RS" w:eastAsia="bg-BG"/>
        </w:rPr>
        <w:t>8</w:t>
      </w:r>
    </w:p>
    <w:p w:rsidR="00B43069" w:rsidRPr="009A32B3" w:rsidRDefault="008433C9" w:rsidP="00A41CCD">
      <w:pPr>
        <w:pStyle w:val="Style15"/>
        <w:widowControl/>
        <w:spacing w:before="19"/>
        <w:rPr>
          <w:rStyle w:val="FontStyle22"/>
          <w:noProof w:val="0"/>
          <w:lang w:val="sr-Cyrl-RS" w:eastAsia="bg-BG"/>
        </w:rPr>
      </w:pPr>
      <w:r w:rsidRPr="009A32B3">
        <w:rPr>
          <w:rStyle w:val="FontStyle22"/>
          <w:noProof w:val="0"/>
          <w:lang w:val="sr-Cyrl-RS" w:eastAsia="bg-BG"/>
        </w:rPr>
        <w:t>7038 гр</w:t>
      </w:r>
      <w:r w:rsidR="00D47C60" w:rsidRPr="009A32B3">
        <w:rPr>
          <w:rStyle w:val="FontStyle22"/>
          <w:noProof w:val="0"/>
          <w:lang w:val="sr-Cyrl-RS" w:eastAsia="bg-BG"/>
        </w:rPr>
        <w:t>ад</w:t>
      </w:r>
      <w:r w:rsidRPr="009A32B3">
        <w:rPr>
          <w:rStyle w:val="FontStyle22"/>
          <w:noProof w:val="0"/>
          <w:lang w:val="sr-Cyrl-RS" w:eastAsia="bg-BG"/>
        </w:rPr>
        <w:t xml:space="preserve"> Сеново, о</w:t>
      </w:r>
      <w:r w:rsidR="00D47C60" w:rsidRPr="009A32B3">
        <w:rPr>
          <w:rStyle w:val="FontStyle22"/>
          <w:noProof w:val="0"/>
          <w:lang w:val="sr-Cyrl-RS" w:eastAsia="bg-BG"/>
        </w:rPr>
        <w:t xml:space="preserve">пштина </w:t>
      </w:r>
      <w:r w:rsidRPr="009A32B3">
        <w:rPr>
          <w:rStyle w:val="FontStyle22"/>
          <w:noProof w:val="0"/>
          <w:lang w:val="sr-Cyrl-RS" w:eastAsia="bg-BG"/>
        </w:rPr>
        <w:t xml:space="preserve">Ветово, </w:t>
      </w:r>
      <w:r w:rsidR="00D47C60" w:rsidRPr="009A32B3">
        <w:rPr>
          <w:rStyle w:val="FontStyle22"/>
          <w:noProof w:val="0"/>
          <w:lang w:val="sr-Cyrl-RS" w:eastAsia="bg-BG"/>
        </w:rPr>
        <w:t xml:space="preserve">регија </w:t>
      </w:r>
      <w:r w:rsidRPr="009A32B3">
        <w:rPr>
          <w:rStyle w:val="FontStyle22"/>
          <w:noProof w:val="0"/>
          <w:lang w:val="sr-Cyrl-RS" w:eastAsia="bg-BG"/>
        </w:rPr>
        <w:t xml:space="preserve">Русе </w:t>
      </w:r>
      <w:r w:rsidR="00D47C60" w:rsidRPr="009A32B3">
        <w:rPr>
          <w:rStyle w:val="FontStyle22"/>
          <w:noProof w:val="0"/>
          <w:lang w:val="sr-Cyrl-RS" w:eastAsia="bg-BG"/>
        </w:rPr>
        <w:t>–</w:t>
      </w:r>
      <w:r w:rsidRPr="009A32B3">
        <w:rPr>
          <w:rStyle w:val="FontStyle22"/>
          <w:noProof w:val="0"/>
          <w:lang w:val="sr-Cyrl-RS" w:eastAsia="bg-BG"/>
        </w:rPr>
        <w:t xml:space="preserve"> Б</w:t>
      </w:r>
      <w:r w:rsidR="00D47C60" w:rsidRPr="009A32B3">
        <w:rPr>
          <w:rStyle w:val="FontStyle22"/>
          <w:noProof w:val="0"/>
          <w:lang w:val="sr-Cyrl-RS" w:eastAsia="bg-BG"/>
        </w:rPr>
        <w:t xml:space="preserve">угарска </w:t>
      </w:r>
    </w:p>
    <w:p w:rsidR="00B43069" w:rsidRPr="009A32B3" w:rsidRDefault="008433C9" w:rsidP="00A41CCD">
      <w:pPr>
        <w:pStyle w:val="Style15"/>
        <w:widowControl/>
        <w:spacing w:before="24"/>
        <w:rPr>
          <w:rStyle w:val="FontStyle22"/>
          <w:noProof w:val="0"/>
          <w:lang w:val="sr-Cyrl-RS"/>
        </w:rPr>
      </w:pPr>
      <w:r w:rsidRPr="009A32B3">
        <w:rPr>
          <w:rStyle w:val="FontStyle22"/>
          <w:noProof w:val="0"/>
          <w:lang w:val="sr-Cyrl-RS"/>
        </w:rPr>
        <w:t>T +359 84 612 501 - F +359 84 612 505</w:t>
      </w:r>
    </w:p>
    <w:p w:rsidR="00B43069" w:rsidRPr="009A32B3" w:rsidRDefault="007D6837" w:rsidP="00A41CCD">
      <w:pPr>
        <w:pStyle w:val="Style15"/>
        <w:widowControl/>
        <w:spacing w:before="19"/>
        <w:rPr>
          <w:rStyle w:val="FontStyle22"/>
          <w:noProof w:val="0"/>
          <w:color w:val="000080"/>
          <w:u w:val="single"/>
          <w:lang w:val="sr-Cyrl-RS"/>
        </w:rPr>
      </w:pPr>
      <w:hyperlink r:id="rId18" w:history="1">
        <w:r w:rsidR="008433C9" w:rsidRPr="009A32B3">
          <w:rPr>
            <w:rStyle w:val="FontStyle22"/>
            <w:noProof w:val="0"/>
            <w:color w:val="000080"/>
            <w:u w:val="single"/>
            <w:lang w:val="sr-Cyrl-RS"/>
          </w:rPr>
          <w:t>office@kaolin.bg</w:t>
        </w:r>
      </w:hyperlink>
      <w:r w:rsidR="008433C9" w:rsidRPr="009A32B3">
        <w:rPr>
          <w:rStyle w:val="FontStyle22"/>
          <w:noProof w:val="0"/>
          <w:color w:val="0000EE"/>
          <w:lang w:val="sr-Cyrl-RS"/>
        </w:rPr>
        <w:t xml:space="preserve"> </w:t>
      </w:r>
      <w:r w:rsidR="008433C9" w:rsidRPr="009A32B3">
        <w:rPr>
          <w:rStyle w:val="FontStyle22"/>
          <w:noProof w:val="0"/>
          <w:lang w:val="sr-Cyrl-RS"/>
        </w:rPr>
        <w:t xml:space="preserve">- </w:t>
      </w:r>
      <w:hyperlink w:history="1">
        <w:r w:rsidR="008433C9" w:rsidRPr="009A32B3">
          <w:rPr>
            <w:rStyle w:val="FontStyle22"/>
            <w:noProof w:val="0"/>
            <w:color w:val="000080"/>
            <w:u w:val="single"/>
            <w:lang w:val="sr-Cyrl-RS"/>
          </w:rPr>
          <w:t>www.kaolin.bg</w:t>
        </w:r>
      </w:hyperlink>
    </w:p>
    <w:p w:rsidR="00B43069" w:rsidRPr="009A32B3" w:rsidRDefault="00D47C60" w:rsidP="00A41CCD">
      <w:pPr>
        <w:pStyle w:val="Style15"/>
        <w:widowControl/>
        <w:spacing w:before="19"/>
        <w:rPr>
          <w:rStyle w:val="FontStyle22"/>
          <w:noProof w:val="0"/>
          <w:color w:val="000080"/>
          <w:u w:val="single"/>
          <w:lang w:val="sr-Cyrl-RS" w:eastAsia="bg-BG"/>
        </w:rPr>
      </w:pPr>
      <w:r w:rsidRPr="009A32B3">
        <w:rPr>
          <w:rStyle w:val="FontStyle22"/>
          <w:noProof w:val="0"/>
          <w:lang w:val="sr-Cyrl-RS" w:eastAsia="bg-BG"/>
        </w:rPr>
        <w:t>електронска пошта надлежне особе, која одговара за</w:t>
      </w:r>
      <w:r w:rsidR="008433C9" w:rsidRPr="009A32B3">
        <w:rPr>
          <w:rStyle w:val="FontStyle22"/>
          <w:noProof w:val="0"/>
          <w:lang w:val="sr-Cyrl-RS" w:eastAsia="bg-BG"/>
        </w:rPr>
        <w:t xml:space="preserve"> </w:t>
      </w:r>
      <w:r w:rsidRPr="009A32B3">
        <w:rPr>
          <w:rStyle w:val="FontStyle22"/>
          <w:noProof w:val="0"/>
          <w:lang w:val="sr-Cyrl-RS" w:eastAsia="bg-BG"/>
        </w:rPr>
        <w:t>БЛ</w:t>
      </w:r>
      <w:r w:rsidR="008433C9" w:rsidRPr="009A32B3">
        <w:rPr>
          <w:rStyle w:val="FontStyle22"/>
          <w:noProof w:val="0"/>
          <w:lang w:val="sr-Cyrl-RS" w:eastAsia="bg-BG"/>
        </w:rPr>
        <w:t xml:space="preserve"> : </w:t>
      </w:r>
      <w:hyperlink r:id="rId19" w:history="1">
        <w:r w:rsidR="008433C9" w:rsidRPr="009A32B3">
          <w:rPr>
            <w:rStyle w:val="FontStyle22"/>
            <w:noProof w:val="0"/>
            <w:color w:val="000080"/>
            <w:u w:val="single"/>
            <w:lang w:val="sr-Cyrl-RS" w:eastAsia="bg-BG"/>
          </w:rPr>
          <w:t>qualitycontrol@kaolin.bg</w:t>
        </w:r>
      </w:hyperlink>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344900" w:rsidRPr="009A32B3" w:rsidTr="000971C4">
        <w:tc>
          <w:tcPr>
            <w:tcW w:w="10348" w:type="dxa"/>
            <w:shd w:val="clear" w:color="auto" w:fill="B8CCE4" w:themeFill="accent1" w:themeFillTint="66"/>
          </w:tcPr>
          <w:p w:rsidR="00344900" w:rsidRPr="009A32B3" w:rsidRDefault="00344900" w:rsidP="00A41CCD">
            <w:pPr>
              <w:pStyle w:val="Style3"/>
              <w:widowControl/>
              <w:spacing w:before="82"/>
              <w:rPr>
                <w:rStyle w:val="FontStyle19"/>
                <w:noProof w:val="0"/>
                <w:color w:val="0070C0"/>
                <w:sz w:val="18"/>
                <w:szCs w:val="18"/>
                <w:lang w:val="sr-Cyrl-RS" w:eastAsia="bg-BG"/>
              </w:rPr>
            </w:pPr>
            <w:r w:rsidRPr="009A32B3">
              <w:rPr>
                <w:rStyle w:val="FontStyle19"/>
                <w:noProof w:val="0"/>
                <w:color w:val="0070C0"/>
                <w:sz w:val="18"/>
                <w:szCs w:val="18"/>
                <w:lang w:val="sr-Cyrl-RS" w:eastAsia="bg-BG"/>
              </w:rPr>
              <w:t>1.4. Број телефона за хитне случајеве:</w:t>
            </w:r>
          </w:p>
        </w:tc>
      </w:tr>
    </w:tbl>
    <w:p w:rsidR="00B43069" w:rsidRPr="009A32B3" w:rsidRDefault="00D6247A" w:rsidP="00A41CCD">
      <w:pPr>
        <w:pStyle w:val="Style15"/>
        <w:widowControl/>
        <w:rPr>
          <w:rStyle w:val="FontStyle22"/>
          <w:noProof w:val="0"/>
          <w:lang w:val="sr-Cyrl-RS" w:eastAsia="bg-BG"/>
        </w:rPr>
      </w:pPr>
      <w:r w:rsidRPr="009A32B3">
        <w:rPr>
          <w:rStyle w:val="FontStyle22"/>
          <w:noProof w:val="0"/>
          <w:lang w:val="sr-Cyrl-RS" w:eastAsia="bg-BG"/>
        </w:rPr>
        <w:t>случајеве</w:t>
      </w:r>
      <w:r w:rsidR="008433C9" w:rsidRPr="009A32B3">
        <w:rPr>
          <w:rStyle w:val="FontStyle22"/>
          <w:noProof w:val="0"/>
          <w:lang w:val="sr-Cyrl-RS" w:eastAsia="bg-BG"/>
        </w:rPr>
        <w:t xml:space="preserve">     </w:t>
      </w:r>
      <w:r w:rsidRPr="009A32B3">
        <w:rPr>
          <w:rStyle w:val="FontStyle22"/>
          <w:noProof w:val="0"/>
          <w:lang w:val="sr-Cyrl-RS" w:eastAsia="bg-BG"/>
        </w:rPr>
        <w:t xml:space="preserve"> </w:t>
      </w:r>
      <w:r w:rsidR="008433C9" w:rsidRPr="009A32B3">
        <w:rPr>
          <w:rStyle w:val="FontStyle22"/>
          <w:noProof w:val="0"/>
          <w:lang w:val="sr-Cyrl-RS" w:eastAsia="bg-BG"/>
        </w:rPr>
        <w:t xml:space="preserve">: Европски </w:t>
      </w:r>
      <w:r w:rsidRPr="009A32B3">
        <w:rPr>
          <w:rStyle w:val="FontStyle22"/>
          <w:noProof w:val="0"/>
          <w:lang w:val="sr-Cyrl-RS" w:eastAsia="bg-BG"/>
        </w:rPr>
        <w:t>број за хитне случајеве</w:t>
      </w:r>
      <w:r w:rsidR="008433C9" w:rsidRPr="009A32B3">
        <w:rPr>
          <w:rStyle w:val="FontStyle22"/>
          <w:noProof w:val="0"/>
          <w:lang w:val="sr-Cyrl-RS" w:eastAsia="bg-BG"/>
        </w:rPr>
        <w:t xml:space="preserve">: 112 / Телефон за </w:t>
      </w:r>
      <w:r w:rsidRPr="009A32B3">
        <w:rPr>
          <w:rStyle w:val="FontStyle22"/>
          <w:noProof w:val="0"/>
          <w:lang w:val="sr-Cyrl-RS" w:eastAsia="bg-BG"/>
        </w:rPr>
        <w:t xml:space="preserve">хитне случајеве </w:t>
      </w:r>
    </w:p>
    <w:p w:rsidR="00B43069" w:rsidRPr="009A32B3" w:rsidRDefault="008433C9" w:rsidP="006421A2">
      <w:pPr>
        <w:pStyle w:val="Style15"/>
        <w:widowControl/>
        <w:spacing w:before="5"/>
        <w:rPr>
          <w:rStyle w:val="FontStyle22"/>
          <w:noProof w:val="0"/>
          <w:lang w:val="sr-Cyrl-RS"/>
        </w:rPr>
      </w:pPr>
      <w:r w:rsidRPr="009A32B3">
        <w:rPr>
          <w:rStyle w:val="FontStyle22"/>
          <w:noProof w:val="0"/>
          <w:lang w:val="sr-Cyrl-RS"/>
        </w:rPr>
        <w:t xml:space="preserve">                                       </w:t>
      </w:r>
      <w:r w:rsidR="00D6247A" w:rsidRPr="009A32B3">
        <w:rPr>
          <w:rStyle w:val="FontStyle22"/>
          <w:noProof w:val="0"/>
          <w:lang w:val="sr-Cyrl-RS"/>
        </w:rPr>
        <w:t xml:space="preserve"> предузећа</w:t>
      </w:r>
      <w:r w:rsidRPr="009A32B3">
        <w:rPr>
          <w:rStyle w:val="FontStyle22"/>
          <w:noProof w:val="0"/>
          <w:lang w:val="sr-Cyrl-RS"/>
        </w:rPr>
        <w:t xml:space="preserve">: +359 84 612 501, </w:t>
      </w:r>
      <w:r w:rsidR="00D6247A" w:rsidRPr="009A32B3">
        <w:rPr>
          <w:rStyle w:val="FontStyle22"/>
          <w:noProof w:val="0"/>
          <w:lang w:val="sr-Cyrl-RS"/>
        </w:rPr>
        <w:t xml:space="preserve">локал </w:t>
      </w:r>
      <w:r w:rsidRPr="009A32B3">
        <w:rPr>
          <w:rStyle w:val="FontStyle22"/>
          <w:noProof w:val="0"/>
          <w:lang w:val="sr-Cyrl-RS"/>
        </w:rPr>
        <w:t>261; 216; 103 (</w:t>
      </w:r>
      <w:r w:rsidR="00D6247A" w:rsidRPr="009A32B3">
        <w:rPr>
          <w:rStyle w:val="FontStyle22"/>
          <w:noProof w:val="0"/>
          <w:lang w:val="sr-Cyrl-RS"/>
        </w:rPr>
        <w:t xml:space="preserve">Није на располагању </w:t>
      </w:r>
      <w:r w:rsidR="00C61F7B" w:rsidRPr="009A32B3">
        <w:rPr>
          <w:rStyle w:val="FontStyle22"/>
          <w:noProof w:val="0"/>
          <w:lang w:val="sr-Cyrl-RS"/>
        </w:rPr>
        <w:t xml:space="preserve"> </w:t>
      </w:r>
      <w:r w:rsidR="00D6247A" w:rsidRPr="009A32B3">
        <w:rPr>
          <w:rStyle w:val="FontStyle22"/>
          <w:noProof w:val="0"/>
          <w:lang w:val="sr-Cyrl-RS"/>
        </w:rPr>
        <w:t>ван</w:t>
      </w:r>
      <w:r w:rsidR="006421A2" w:rsidRPr="009A32B3">
        <w:rPr>
          <w:rStyle w:val="FontStyle22"/>
          <w:noProof w:val="0"/>
          <w:lang w:val="sr-Cyrl-RS"/>
        </w:rPr>
        <w:t xml:space="preserve"> </w:t>
      </w:r>
      <w:r w:rsidRPr="009A32B3">
        <w:rPr>
          <w:rStyle w:val="FontStyle22"/>
          <w:noProof w:val="0"/>
          <w:lang w:val="sr-Cyrl-RS"/>
        </w:rPr>
        <w:t xml:space="preserve"> ра</w:t>
      </w:r>
      <w:r w:rsidR="00D6247A" w:rsidRPr="009A32B3">
        <w:rPr>
          <w:rStyle w:val="FontStyle22"/>
          <w:noProof w:val="0"/>
          <w:lang w:val="sr-Cyrl-RS"/>
        </w:rPr>
        <w:t>дног времена</w:t>
      </w:r>
      <w:r w:rsidRPr="009A32B3">
        <w:rPr>
          <w:rStyle w:val="FontStyle22"/>
          <w:noProof w:val="0"/>
          <w:lang w:val="sr-Cyrl-RS"/>
        </w:rPr>
        <w:t>)</w:t>
      </w:r>
    </w:p>
    <w:p w:rsidR="00EC0573" w:rsidRPr="009A32B3" w:rsidRDefault="00EC0573" w:rsidP="00A41CCD">
      <w:pPr>
        <w:pStyle w:val="Style15"/>
        <w:widowControl/>
        <w:spacing w:before="19"/>
        <w:rPr>
          <w:rStyle w:val="FontStyle22"/>
          <w:noProof w:val="0"/>
          <w:sz w:val="6"/>
          <w:szCs w:val="6"/>
          <w:lang w:val="sr-Cyrl-RS"/>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421"/>
        <w:gridCol w:w="2690"/>
        <w:gridCol w:w="1846"/>
        <w:gridCol w:w="3115"/>
        <w:gridCol w:w="1276"/>
      </w:tblGrid>
      <w:tr w:rsidR="00B43069" w:rsidRPr="009A32B3" w:rsidTr="000971C4">
        <w:tc>
          <w:tcPr>
            <w:tcW w:w="1421" w:type="dxa"/>
            <w:shd w:val="clear" w:color="auto" w:fill="B8CCE4" w:themeFill="accent1" w:themeFillTint="66"/>
          </w:tcPr>
          <w:p w:rsidR="00B43069" w:rsidRPr="009A32B3" w:rsidRDefault="00982EB6" w:rsidP="00982EB6">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Земља</w:t>
            </w:r>
          </w:p>
        </w:tc>
        <w:tc>
          <w:tcPr>
            <w:tcW w:w="2690" w:type="dxa"/>
            <w:shd w:val="clear" w:color="auto" w:fill="B8CCE4" w:themeFill="accent1" w:themeFillTint="66"/>
          </w:tcPr>
          <w:p w:rsidR="00B43069" w:rsidRPr="009A32B3" w:rsidRDefault="00982EB6" w:rsidP="00982EB6">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Предузеће/</w:t>
            </w:r>
            <w:r w:rsidR="008433C9" w:rsidRPr="009A32B3">
              <w:rPr>
                <w:rStyle w:val="FontStyle19"/>
                <w:noProof w:val="0"/>
                <w:color w:val="0070C0"/>
                <w:lang w:val="sr-Cyrl-RS" w:eastAsia="bg-BG"/>
              </w:rPr>
              <w:t>Компани</w:t>
            </w:r>
            <w:r w:rsidRPr="009A32B3">
              <w:rPr>
                <w:rStyle w:val="FontStyle19"/>
                <w:noProof w:val="0"/>
                <w:color w:val="0070C0"/>
                <w:lang w:val="sr-Cyrl-RS" w:eastAsia="bg-BG"/>
              </w:rPr>
              <w:t>ја</w:t>
            </w:r>
          </w:p>
        </w:tc>
        <w:tc>
          <w:tcPr>
            <w:tcW w:w="1846" w:type="dxa"/>
            <w:shd w:val="clear" w:color="auto" w:fill="B8CCE4" w:themeFill="accent1" w:themeFillTint="66"/>
          </w:tcPr>
          <w:p w:rsidR="00B43069" w:rsidRPr="009A32B3" w:rsidRDefault="008433C9" w:rsidP="0036170E">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Адрес</w:t>
            </w:r>
            <w:r w:rsidR="00982EB6" w:rsidRPr="009A32B3">
              <w:rPr>
                <w:rStyle w:val="FontStyle19"/>
                <w:noProof w:val="0"/>
                <w:color w:val="0070C0"/>
                <w:lang w:val="sr-Cyrl-RS" w:eastAsia="bg-BG"/>
              </w:rPr>
              <w:t>а</w:t>
            </w:r>
          </w:p>
        </w:tc>
        <w:tc>
          <w:tcPr>
            <w:tcW w:w="3115" w:type="dxa"/>
            <w:shd w:val="clear" w:color="auto" w:fill="B8CCE4" w:themeFill="accent1" w:themeFillTint="66"/>
          </w:tcPr>
          <w:p w:rsidR="00B43069" w:rsidRPr="009A32B3" w:rsidRDefault="008433C9" w:rsidP="00982EB6">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Телефон</w:t>
            </w:r>
            <w:r w:rsidR="00982EB6" w:rsidRPr="009A32B3">
              <w:rPr>
                <w:rStyle w:val="FontStyle19"/>
                <w:noProof w:val="0"/>
                <w:color w:val="0070C0"/>
                <w:lang w:val="sr-Cyrl-RS" w:eastAsia="bg-BG"/>
              </w:rPr>
              <w:t>ски број за хитне случајеве</w:t>
            </w:r>
          </w:p>
        </w:tc>
        <w:tc>
          <w:tcPr>
            <w:tcW w:w="1276" w:type="dxa"/>
            <w:shd w:val="clear" w:color="auto" w:fill="B8CCE4" w:themeFill="accent1" w:themeFillTint="66"/>
          </w:tcPr>
          <w:p w:rsidR="00B43069" w:rsidRPr="009A32B3" w:rsidRDefault="008433C9" w:rsidP="0036170E">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Коментар</w:t>
            </w:r>
          </w:p>
        </w:tc>
      </w:tr>
      <w:tr w:rsidR="00B43069" w:rsidRPr="009A32B3" w:rsidTr="000971C4">
        <w:tc>
          <w:tcPr>
            <w:tcW w:w="1421" w:type="dxa"/>
          </w:tcPr>
          <w:p w:rsidR="00B43069" w:rsidRPr="009A32B3" w:rsidRDefault="008433C9" w:rsidP="00982EB6">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Б</w:t>
            </w:r>
            <w:r w:rsidR="00982EB6" w:rsidRPr="009A32B3">
              <w:rPr>
                <w:rStyle w:val="FontStyle22"/>
                <w:noProof w:val="0"/>
                <w:lang w:val="sr-Cyrl-RS" w:eastAsia="bg-BG"/>
              </w:rPr>
              <w:t xml:space="preserve">угарска </w:t>
            </w:r>
          </w:p>
        </w:tc>
        <w:tc>
          <w:tcPr>
            <w:tcW w:w="2690" w:type="dxa"/>
          </w:tcPr>
          <w:p w:rsidR="00B43069" w:rsidRPr="009A32B3" w:rsidRDefault="00982EB6" w:rsidP="00287CB7">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 xml:space="preserve">Национални </w:t>
            </w:r>
            <w:r w:rsidR="009A32B3" w:rsidRPr="009A32B3">
              <w:rPr>
                <w:rStyle w:val="FontStyle22"/>
                <w:noProof w:val="0"/>
                <w:lang w:val="sr-Cyrl-RS" w:eastAsia="bg-BG"/>
              </w:rPr>
              <w:t>токсиколошки</w:t>
            </w:r>
            <w:r w:rsidRPr="009A32B3">
              <w:rPr>
                <w:rStyle w:val="FontStyle22"/>
                <w:noProof w:val="0"/>
                <w:lang w:val="sr-Cyrl-RS" w:eastAsia="bg-BG"/>
              </w:rPr>
              <w:t xml:space="preserve"> информативни </w:t>
            </w:r>
            <w:r w:rsidR="009A32B3" w:rsidRPr="009A32B3">
              <w:rPr>
                <w:rStyle w:val="FontStyle22"/>
                <w:noProof w:val="0"/>
                <w:lang w:val="sr-Cyrl-RS" w:eastAsia="bg-BG"/>
              </w:rPr>
              <w:t>центар</w:t>
            </w:r>
            <w:r w:rsidR="009A32B3">
              <w:rPr>
                <w:rStyle w:val="FontStyle22"/>
                <w:noProof w:val="0"/>
                <w:lang w:val="sr-Cyrl-RS" w:eastAsia="bg-BG"/>
              </w:rPr>
              <w:t xml:space="preserve"> </w:t>
            </w:r>
            <w:r w:rsidR="009A32B3" w:rsidRPr="009A32B3">
              <w:rPr>
                <w:rStyle w:val="FontStyle22"/>
                <w:noProof w:val="0"/>
                <w:lang w:val="sr-Cyrl-RS" w:eastAsia="bg-BG"/>
              </w:rPr>
              <w:t>Општа</w:t>
            </w:r>
            <w:r w:rsidRPr="009A32B3">
              <w:rPr>
                <w:rStyle w:val="FontStyle22"/>
                <w:noProof w:val="0"/>
                <w:lang w:val="sr-Cyrl-RS" w:eastAsia="bg-BG"/>
              </w:rPr>
              <w:t xml:space="preserve"> болница за активно лечење и хитну помоћ</w:t>
            </w:r>
            <w:r w:rsidR="008433C9" w:rsidRPr="009A32B3">
              <w:rPr>
                <w:rStyle w:val="FontStyle22"/>
                <w:noProof w:val="0"/>
                <w:lang w:val="sr-Cyrl-RS" w:eastAsia="bg-BG"/>
              </w:rPr>
              <w:t xml:space="preserve"> Н.И.Пирогов"</w:t>
            </w:r>
          </w:p>
        </w:tc>
        <w:tc>
          <w:tcPr>
            <w:tcW w:w="1846" w:type="dxa"/>
          </w:tcPr>
          <w:p w:rsidR="00287CB7" w:rsidRPr="009A32B3" w:rsidRDefault="008433C9" w:rsidP="00287CB7">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бул. Ген. Едуард И.Тотлебен 21</w:t>
            </w:r>
            <w:r w:rsidR="00287CB7" w:rsidRPr="009A32B3">
              <w:rPr>
                <w:rStyle w:val="FontStyle22"/>
                <w:noProof w:val="0"/>
                <w:lang w:val="sr-Cyrl-RS" w:eastAsia="bg-BG"/>
              </w:rPr>
              <w:t xml:space="preserve"> </w:t>
            </w:r>
          </w:p>
          <w:p w:rsidR="00B43069" w:rsidRPr="009A32B3" w:rsidRDefault="00287CB7" w:rsidP="00287CB7">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1</w:t>
            </w:r>
            <w:r w:rsidR="008433C9" w:rsidRPr="009A32B3">
              <w:rPr>
                <w:rStyle w:val="FontStyle22"/>
                <w:noProof w:val="0"/>
                <w:lang w:val="sr-Cyrl-RS" w:eastAsia="bg-BG"/>
              </w:rPr>
              <w:t>606 Софи</w:t>
            </w:r>
            <w:r w:rsidR="00982EB6" w:rsidRPr="009A32B3">
              <w:rPr>
                <w:rStyle w:val="FontStyle22"/>
                <w:noProof w:val="0"/>
                <w:lang w:val="sr-Cyrl-RS" w:eastAsia="bg-BG"/>
              </w:rPr>
              <w:t>ја</w:t>
            </w:r>
          </w:p>
        </w:tc>
        <w:tc>
          <w:tcPr>
            <w:tcW w:w="3115" w:type="dxa"/>
          </w:tcPr>
          <w:p w:rsidR="00B43069" w:rsidRPr="009A32B3" w:rsidRDefault="008433C9"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+359 2 9154 233</w:t>
            </w:r>
          </w:p>
        </w:tc>
        <w:tc>
          <w:tcPr>
            <w:tcW w:w="1276" w:type="dxa"/>
          </w:tcPr>
          <w:p w:rsidR="00B43069" w:rsidRPr="009A32B3" w:rsidRDefault="00B43069" w:rsidP="0036170E">
            <w:pPr>
              <w:pStyle w:val="Style14"/>
              <w:widowControl/>
              <w:pBdr>
                <w:top w:val="single" w:sz="4" w:space="1" w:color="auto"/>
                <w:left w:val="single" w:sz="4" w:space="1" w:color="auto"/>
                <w:bottom w:val="single" w:sz="4" w:space="1" w:color="auto"/>
                <w:right w:val="single" w:sz="4" w:space="1" w:color="auto"/>
                <w:between w:val="single" w:sz="4" w:space="1" w:color="auto"/>
                <w:bar w:val="single" w:sz="4" w:color="auto"/>
              </w:pBdr>
              <w:rPr>
                <w:noProof w:val="0"/>
                <w:lang w:val="sr-Cyrl-RS"/>
              </w:rPr>
            </w:pPr>
          </w:p>
        </w:tc>
      </w:tr>
    </w:tbl>
    <w:p w:rsidR="00AF5F09" w:rsidRPr="009A32B3" w:rsidRDefault="00AF5F09" w:rsidP="00AF5F09">
      <w:pPr>
        <w:rPr>
          <w:noProof w:val="0"/>
          <w:sz w:val="6"/>
          <w:szCs w:val="6"/>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2873E7" w:rsidRPr="009A32B3" w:rsidTr="000971C4">
        <w:tc>
          <w:tcPr>
            <w:tcW w:w="10348" w:type="dxa"/>
            <w:shd w:val="clear" w:color="auto" w:fill="0066CC"/>
          </w:tcPr>
          <w:p w:rsidR="002873E7" w:rsidRPr="009A32B3" w:rsidRDefault="002873E7" w:rsidP="002873E7">
            <w:pPr>
              <w:pStyle w:val="Style15"/>
              <w:widowControl/>
              <w:spacing w:before="19"/>
              <w:rPr>
                <w:rStyle w:val="FontStyle22"/>
                <w:b/>
                <w:noProof w:val="0"/>
                <w:sz w:val="20"/>
                <w:szCs w:val="20"/>
                <w:lang w:val="sr-Cyrl-RS" w:eastAsia="bg-BG"/>
              </w:rPr>
            </w:pPr>
            <w:r w:rsidRPr="009A32B3">
              <w:rPr>
                <w:rStyle w:val="FontStyle22"/>
                <w:b/>
                <w:noProof w:val="0"/>
                <w:color w:val="FFFFFF" w:themeColor="background1"/>
                <w:sz w:val="20"/>
                <w:szCs w:val="20"/>
                <w:lang w:val="sr-Cyrl-RS" w:eastAsia="bg-BG"/>
              </w:rPr>
              <w:t>ПОГЛАВЉЕ 2: Идентификација опасности</w:t>
            </w:r>
          </w:p>
        </w:tc>
      </w:tr>
      <w:tr w:rsidR="002873E7" w:rsidRPr="009A32B3" w:rsidTr="000971C4">
        <w:tc>
          <w:tcPr>
            <w:tcW w:w="10348" w:type="dxa"/>
            <w:shd w:val="clear" w:color="auto" w:fill="B8CCE4" w:themeFill="accent1" w:themeFillTint="66"/>
          </w:tcPr>
          <w:p w:rsidR="002873E7" w:rsidRPr="009A32B3" w:rsidRDefault="002873E7" w:rsidP="002873E7">
            <w:pPr>
              <w:pStyle w:val="Style15"/>
              <w:widowControl/>
              <w:spacing w:before="19"/>
              <w:rPr>
                <w:rStyle w:val="FontStyle22"/>
                <w:b/>
                <w:noProof w:val="0"/>
                <w:sz w:val="18"/>
                <w:szCs w:val="18"/>
                <w:lang w:val="sr-Cyrl-RS" w:eastAsia="bg-BG"/>
              </w:rPr>
            </w:pPr>
            <w:r w:rsidRPr="009A32B3">
              <w:rPr>
                <w:rStyle w:val="FontStyle22"/>
                <w:b/>
                <w:noProof w:val="0"/>
                <w:color w:val="0070C0"/>
                <w:sz w:val="18"/>
                <w:szCs w:val="18"/>
                <w:lang w:val="sr-Cyrl-RS" w:eastAsia="bg-BG"/>
              </w:rPr>
              <w:t xml:space="preserve">2.1. Класификација супстанце или смеше </w:t>
            </w:r>
          </w:p>
        </w:tc>
      </w:tr>
    </w:tbl>
    <w:p w:rsidR="00B43069" w:rsidRPr="009A32B3" w:rsidRDefault="008433C9" w:rsidP="00AF5F09">
      <w:pPr>
        <w:pStyle w:val="Style4"/>
        <w:widowControl/>
        <w:spacing w:before="139"/>
        <w:contextualSpacing/>
        <w:rPr>
          <w:rStyle w:val="FontStyle21"/>
          <w:noProof w:val="0"/>
          <w:color w:val="0070C0"/>
          <w:lang w:val="sr-Cyrl-RS" w:eastAsia="bg-BG"/>
        </w:rPr>
      </w:pPr>
      <w:r w:rsidRPr="009A32B3">
        <w:rPr>
          <w:rStyle w:val="FontStyle21"/>
          <w:noProof w:val="0"/>
          <w:color w:val="0070C0"/>
          <w:lang w:val="sr-Cyrl-RS" w:eastAsia="bg-BG"/>
        </w:rPr>
        <w:t>Класификаци</w:t>
      </w:r>
      <w:r w:rsidR="00F1329E" w:rsidRPr="009A32B3">
        <w:rPr>
          <w:rStyle w:val="FontStyle21"/>
          <w:noProof w:val="0"/>
          <w:color w:val="0070C0"/>
          <w:lang w:val="sr-Cyrl-RS" w:eastAsia="bg-BG"/>
        </w:rPr>
        <w:t xml:space="preserve">ја према Уредби </w:t>
      </w:r>
      <w:r w:rsidRPr="009A32B3">
        <w:rPr>
          <w:rStyle w:val="FontStyle21"/>
          <w:noProof w:val="0"/>
          <w:color w:val="0070C0"/>
          <w:lang w:val="sr-Cyrl-RS" w:eastAsia="bg-BG"/>
        </w:rPr>
        <w:t>(Е</w:t>
      </w:r>
      <w:r w:rsidR="00F1329E" w:rsidRPr="009A32B3">
        <w:rPr>
          <w:rStyle w:val="FontStyle21"/>
          <w:noProof w:val="0"/>
          <w:color w:val="0070C0"/>
          <w:lang w:val="sr-Cyrl-RS" w:eastAsia="bg-BG"/>
        </w:rPr>
        <w:t>З</w:t>
      </w:r>
      <w:r w:rsidRPr="009A32B3">
        <w:rPr>
          <w:rStyle w:val="FontStyle21"/>
          <w:noProof w:val="0"/>
          <w:color w:val="0070C0"/>
          <w:lang w:val="sr-Cyrl-RS" w:eastAsia="bg-BG"/>
        </w:rPr>
        <w:t>) № 1272/2008 [CLP]</w:t>
      </w:r>
    </w:p>
    <w:p w:rsidR="00B43069" w:rsidRPr="009A32B3" w:rsidRDefault="008433C9" w:rsidP="00AF5F09">
      <w:pPr>
        <w:pStyle w:val="Style15"/>
        <w:widowControl/>
        <w:spacing w:before="58"/>
        <w:contextualSpacing/>
        <w:rPr>
          <w:rStyle w:val="FontStyle22"/>
          <w:noProof w:val="0"/>
          <w:lang w:val="sr-Cyrl-RS" w:eastAsia="bg-BG"/>
        </w:rPr>
      </w:pPr>
      <w:r w:rsidRPr="009A32B3">
        <w:rPr>
          <w:rStyle w:val="FontStyle22"/>
          <w:noProof w:val="0"/>
          <w:lang w:val="sr-Cyrl-RS" w:eastAsia="bg-BG"/>
        </w:rPr>
        <w:t>Не класифи</w:t>
      </w:r>
      <w:r w:rsidR="00F1329E" w:rsidRPr="009A32B3">
        <w:rPr>
          <w:rStyle w:val="FontStyle22"/>
          <w:noProof w:val="0"/>
          <w:lang w:val="sr-Cyrl-RS" w:eastAsia="bg-BG"/>
        </w:rPr>
        <w:t xml:space="preserve">кује се </w:t>
      </w:r>
    </w:p>
    <w:p w:rsidR="00B43069" w:rsidRPr="009A32B3" w:rsidRDefault="008433C9" w:rsidP="00AF5F09">
      <w:pPr>
        <w:pStyle w:val="Style4"/>
        <w:widowControl/>
        <w:spacing w:before="178"/>
        <w:contextualSpacing/>
        <w:rPr>
          <w:rStyle w:val="FontStyle21"/>
          <w:noProof w:val="0"/>
          <w:color w:val="0070C0"/>
          <w:lang w:val="sr-Cyrl-RS" w:eastAsia="bg-BG"/>
        </w:rPr>
      </w:pPr>
      <w:r w:rsidRPr="009A32B3">
        <w:rPr>
          <w:rStyle w:val="FontStyle21"/>
          <w:noProof w:val="0"/>
          <w:color w:val="0070C0"/>
          <w:lang w:val="sr-Cyrl-RS" w:eastAsia="bg-BG"/>
        </w:rPr>
        <w:t>Не</w:t>
      </w:r>
      <w:r w:rsidR="00F1329E" w:rsidRPr="009A32B3">
        <w:rPr>
          <w:rStyle w:val="FontStyle21"/>
          <w:noProof w:val="0"/>
          <w:color w:val="0070C0"/>
          <w:lang w:val="sr-Cyrl-RS" w:eastAsia="bg-BG"/>
        </w:rPr>
        <w:t xml:space="preserve">жељени </w:t>
      </w:r>
      <w:r w:rsidR="009A32B3" w:rsidRPr="009A32B3">
        <w:rPr>
          <w:rStyle w:val="FontStyle21"/>
          <w:noProof w:val="0"/>
          <w:color w:val="0070C0"/>
          <w:lang w:val="sr-Cyrl-RS" w:eastAsia="bg-BG"/>
        </w:rPr>
        <w:t>физичкохемијски</w:t>
      </w:r>
      <w:r w:rsidR="00F1329E" w:rsidRPr="009A32B3">
        <w:rPr>
          <w:rStyle w:val="FontStyle21"/>
          <w:noProof w:val="0"/>
          <w:color w:val="0070C0"/>
          <w:lang w:val="sr-Cyrl-RS" w:eastAsia="bg-BG"/>
        </w:rPr>
        <w:t xml:space="preserve"> </w:t>
      </w:r>
      <w:r w:rsidRPr="009A32B3">
        <w:rPr>
          <w:rStyle w:val="FontStyle21"/>
          <w:noProof w:val="0"/>
          <w:color w:val="0070C0"/>
          <w:lang w:val="sr-Cyrl-RS" w:eastAsia="bg-BG"/>
        </w:rPr>
        <w:t>ефекти и не</w:t>
      </w:r>
      <w:r w:rsidR="00F1329E" w:rsidRPr="009A32B3">
        <w:rPr>
          <w:rStyle w:val="FontStyle21"/>
          <w:noProof w:val="0"/>
          <w:color w:val="0070C0"/>
          <w:lang w:val="sr-Cyrl-RS" w:eastAsia="bg-BG"/>
        </w:rPr>
        <w:t xml:space="preserve">жељени </w:t>
      </w:r>
      <w:r w:rsidRPr="009A32B3">
        <w:rPr>
          <w:rStyle w:val="FontStyle21"/>
          <w:noProof w:val="0"/>
          <w:color w:val="0070C0"/>
          <w:lang w:val="sr-Cyrl-RS" w:eastAsia="bg-BG"/>
        </w:rPr>
        <w:t>ефекти за здрав</w:t>
      </w:r>
      <w:r w:rsidR="00F1329E" w:rsidRPr="009A32B3">
        <w:rPr>
          <w:rStyle w:val="FontStyle21"/>
          <w:noProof w:val="0"/>
          <w:color w:val="0070C0"/>
          <w:lang w:val="sr-Cyrl-RS" w:eastAsia="bg-BG"/>
        </w:rPr>
        <w:t xml:space="preserve">ље људи и животну средину </w:t>
      </w:r>
    </w:p>
    <w:p w:rsidR="00B43069" w:rsidRPr="009A32B3" w:rsidRDefault="00F1329E" w:rsidP="00AF5F09">
      <w:pPr>
        <w:pStyle w:val="Style15"/>
        <w:widowControl/>
        <w:spacing w:before="58"/>
        <w:contextualSpacing/>
        <w:rPr>
          <w:rStyle w:val="FontStyle22"/>
          <w:noProof w:val="0"/>
          <w:lang w:val="sr-Cyrl-RS" w:eastAsia="bg-BG"/>
        </w:rPr>
      </w:pPr>
      <w:r w:rsidRPr="009A32B3">
        <w:rPr>
          <w:rStyle w:val="FontStyle22"/>
          <w:noProof w:val="0"/>
          <w:lang w:val="sr-Cyrl-RS" w:eastAsia="bg-BG"/>
        </w:rPr>
        <w:t>Овај производ није класификован као опасна супстанца према критеријумима Европске заједнице</w:t>
      </w:r>
      <w:r w:rsidR="008433C9" w:rsidRPr="009A32B3">
        <w:rPr>
          <w:rStyle w:val="FontStyle22"/>
          <w:noProof w:val="0"/>
          <w:lang w:val="sr-Cyrl-RS" w:eastAsia="bg-BG"/>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7C4936" w:rsidRPr="009A32B3" w:rsidTr="000971C4">
        <w:tc>
          <w:tcPr>
            <w:tcW w:w="10348" w:type="dxa"/>
            <w:shd w:val="clear" w:color="auto" w:fill="B8CCE4" w:themeFill="accent1" w:themeFillTint="66"/>
          </w:tcPr>
          <w:p w:rsidR="007C4936" w:rsidRPr="009A32B3" w:rsidRDefault="007C4936" w:rsidP="007C4936">
            <w:pPr>
              <w:pStyle w:val="Style3"/>
              <w:widowControl/>
              <w:spacing w:before="82"/>
              <w:rPr>
                <w:rStyle w:val="FontStyle19"/>
                <w:noProof w:val="0"/>
                <w:color w:val="0070C0"/>
                <w:sz w:val="18"/>
                <w:szCs w:val="18"/>
                <w:lang w:val="sr-Cyrl-RS" w:eastAsia="bg-BG"/>
              </w:rPr>
            </w:pPr>
            <w:r w:rsidRPr="009A32B3">
              <w:rPr>
                <w:rStyle w:val="FontStyle19"/>
                <w:noProof w:val="0"/>
                <w:color w:val="0070C0"/>
                <w:sz w:val="18"/>
                <w:szCs w:val="18"/>
                <w:lang w:val="sr-Cyrl-RS" w:eastAsia="bg-BG"/>
              </w:rPr>
              <w:t>2.2. Елементи обиљежја:</w:t>
            </w:r>
          </w:p>
        </w:tc>
      </w:tr>
    </w:tbl>
    <w:p w:rsidR="00B43069" w:rsidRPr="009A32B3" w:rsidRDefault="006454B8" w:rsidP="00AF5F09">
      <w:pPr>
        <w:pStyle w:val="Style4"/>
        <w:widowControl/>
        <w:spacing w:before="139"/>
        <w:contextualSpacing/>
        <w:rPr>
          <w:rStyle w:val="FontStyle21"/>
          <w:noProof w:val="0"/>
          <w:color w:val="0070C0"/>
          <w:lang w:val="sr-Cyrl-RS" w:eastAsia="bg-BG"/>
        </w:rPr>
      </w:pPr>
      <w:r w:rsidRPr="009A32B3">
        <w:rPr>
          <w:rStyle w:val="FontStyle21"/>
          <w:noProof w:val="0"/>
          <w:color w:val="0070C0"/>
          <w:lang w:val="sr-Cyrl-RS" w:eastAsia="bg-BG"/>
        </w:rPr>
        <w:t xml:space="preserve">Етикета у складу са Уредбом </w:t>
      </w:r>
      <w:r w:rsidR="008433C9" w:rsidRPr="009A32B3">
        <w:rPr>
          <w:rStyle w:val="FontStyle21"/>
          <w:noProof w:val="0"/>
          <w:color w:val="0070C0"/>
          <w:lang w:val="sr-Cyrl-RS" w:eastAsia="bg-BG"/>
        </w:rPr>
        <w:t>(</w:t>
      </w:r>
      <w:r w:rsidRPr="009A32B3">
        <w:rPr>
          <w:rStyle w:val="FontStyle21"/>
          <w:noProof w:val="0"/>
          <w:color w:val="0070C0"/>
          <w:lang w:val="sr-Cyrl-RS" w:eastAsia="bg-BG"/>
        </w:rPr>
        <w:t>ЕЗ</w:t>
      </w:r>
      <w:r w:rsidR="008433C9" w:rsidRPr="009A32B3">
        <w:rPr>
          <w:rStyle w:val="FontStyle21"/>
          <w:noProof w:val="0"/>
          <w:color w:val="0070C0"/>
          <w:lang w:val="sr-Cyrl-RS" w:eastAsia="bg-BG"/>
        </w:rPr>
        <w:t xml:space="preserve">) </w:t>
      </w:r>
      <w:r w:rsidRPr="009A32B3">
        <w:rPr>
          <w:rStyle w:val="FontStyle21"/>
          <w:noProof w:val="0"/>
          <w:color w:val="0070C0"/>
          <w:lang w:val="sr-Cyrl-RS" w:eastAsia="bg-BG"/>
        </w:rPr>
        <w:t>бр.</w:t>
      </w:r>
      <w:r w:rsidR="008433C9" w:rsidRPr="009A32B3">
        <w:rPr>
          <w:rStyle w:val="FontStyle21"/>
          <w:noProof w:val="0"/>
          <w:color w:val="0070C0"/>
          <w:lang w:val="sr-Cyrl-RS" w:eastAsia="bg-BG"/>
        </w:rPr>
        <w:t>1272/2008 [CLP]</w:t>
      </w:r>
    </w:p>
    <w:p w:rsidR="00B43069" w:rsidRPr="009A32B3" w:rsidRDefault="008433C9" w:rsidP="00AF5F09">
      <w:pPr>
        <w:pStyle w:val="Style15"/>
        <w:widowControl/>
        <w:spacing w:before="58"/>
        <w:contextualSpacing/>
        <w:rPr>
          <w:rStyle w:val="FontStyle22"/>
          <w:noProof w:val="0"/>
          <w:lang w:val="sr-Cyrl-RS" w:eastAsia="bg-BG"/>
        </w:rPr>
      </w:pPr>
      <w:r w:rsidRPr="009A32B3">
        <w:rPr>
          <w:rStyle w:val="FontStyle22"/>
          <w:noProof w:val="0"/>
          <w:lang w:val="sr-Cyrl-RS" w:eastAsia="bg-BG"/>
        </w:rPr>
        <w:t>Непри</w:t>
      </w:r>
      <w:r w:rsidR="00784ADF" w:rsidRPr="009A32B3">
        <w:rPr>
          <w:rStyle w:val="FontStyle22"/>
          <w:noProof w:val="0"/>
          <w:lang w:val="sr-Cyrl-RS" w:eastAsia="bg-BG"/>
        </w:rPr>
        <w:t xml:space="preserve">менљиво етикетирање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56481F" w:rsidRPr="009A32B3" w:rsidTr="000971C4">
        <w:tc>
          <w:tcPr>
            <w:tcW w:w="10348" w:type="dxa"/>
            <w:shd w:val="clear" w:color="auto" w:fill="B8CCE4" w:themeFill="accent1" w:themeFillTint="66"/>
          </w:tcPr>
          <w:p w:rsidR="0056481F" w:rsidRPr="009A32B3" w:rsidRDefault="0056481F" w:rsidP="0056481F">
            <w:pPr>
              <w:pStyle w:val="Style3"/>
              <w:widowControl/>
              <w:spacing w:before="82"/>
              <w:rPr>
                <w:rStyle w:val="FontStyle19"/>
                <w:noProof w:val="0"/>
                <w:color w:val="0070C0"/>
                <w:sz w:val="18"/>
                <w:szCs w:val="18"/>
                <w:lang w:val="sr-Cyrl-RS" w:eastAsia="bg-BG"/>
              </w:rPr>
            </w:pPr>
            <w:r w:rsidRPr="009A32B3">
              <w:rPr>
                <w:rStyle w:val="FontStyle19"/>
                <w:noProof w:val="0"/>
                <w:color w:val="0070C0"/>
                <w:sz w:val="18"/>
                <w:szCs w:val="18"/>
                <w:lang w:val="sr-Cyrl-RS" w:eastAsia="bg-BG"/>
              </w:rPr>
              <w:t>2.3. Остале опасности:</w:t>
            </w:r>
          </w:p>
        </w:tc>
      </w:tr>
    </w:tbl>
    <w:p w:rsidR="00B43069" w:rsidRPr="009A32B3" w:rsidRDefault="006421A2" w:rsidP="00AF5F09">
      <w:pPr>
        <w:pStyle w:val="Style15"/>
        <w:widowControl/>
        <w:spacing w:before="19"/>
        <w:contextualSpacing/>
        <w:rPr>
          <w:rStyle w:val="FontStyle22"/>
          <w:noProof w:val="0"/>
          <w:lang w:val="sr-Cyrl-RS" w:eastAsia="bg-BG"/>
        </w:rPr>
      </w:pPr>
      <w:r w:rsidRPr="009A32B3">
        <w:rPr>
          <w:rStyle w:val="FontStyle22"/>
          <w:noProof w:val="0"/>
          <w:lang w:val="sr-Cyrl-RS" w:eastAsia="bg-BG"/>
        </w:rPr>
        <w:t xml:space="preserve">Остале опасности, које не доприносе класифицирању </w:t>
      </w:r>
      <w:r w:rsidR="008433C9" w:rsidRPr="009A32B3">
        <w:rPr>
          <w:rStyle w:val="FontStyle22"/>
          <w:noProof w:val="0"/>
          <w:lang w:val="sr-Cyrl-RS" w:eastAsia="bg-BG"/>
        </w:rPr>
        <w:t xml:space="preserve">          : </w:t>
      </w:r>
      <w:r w:rsidR="003639F7" w:rsidRPr="009A32B3">
        <w:rPr>
          <w:rStyle w:val="FontStyle22"/>
          <w:noProof w:val="0"/>
          <w:lang w:val="sr-Cyrl-RS" w:eastAsia="bg-BG"/>
        </w:rPr>
        <w:t>Нема у нормалним условима</w:t>
      </w:r>
      <w:r w:rsidR="008433C9" w:rsidRPr="009A32B3">
        <w:rPr>
          <w:rStyle w:val="FontStyle22"/>
          <w:noProof w:val="0"/>
          <w:lang w:val="sr-Cyrl-RS" w:eastAsia="bg-BG"/>
        </w:rPr>
        <w:t>.</w:t>
      </w:r>
    </w:p>
    <w:p w:rsidR="00B43069" w:rsidRPr="009A32B3" w:rsidRDefault="003639F7" w:rsidP="00AF5F09">
      <w:pPr>
        <w:pStyle w:val="Style15"/>
        <w:widowControl/>
        <w:spacing w:before="82"/>
        <w:rPr>
          <w:rStyle w:val="FontStyle22"/>
          <w:noProof w:val="0"/>
          <w:lang w:val="sr-Cyrl-RS" w:eastAsia="bg-BG"/>
        </w:rPr>
      </w:pPr>
      <w:r w:rsidRPr="009A32B3">
        <w:rPr>
          <w:rStyle w:val="FontStyle22"/>
          <w:noProof w:val="0"/>
          <w:lang w:val="sr-Cyrl-RS" w:eastAsia="bg-BG"/>
        </w:rPr>
        <w:t xml:space="preserve">Ова супстанца/смеша не одговара критеријумима </w:t>
      </w:r>
      <w:r w:rsidR="008433C9" w:rsidRPr="009A32B3">
        <w:rPr>
          <w:rStyle w:val="FontStyle22"/>
          <w:noProof w:val="0"/>
          <w:lang w:val="sr-Cyrl-RS" w:eastAsia="bg-BG"/>
        </w:rPr>
        <w:t xml:space="preserve">PBT </w:t>
      </w:r>
      <w:r w:rsidRPr="009A32B3">
        <w:rPr>
          <w:rStyle w:val="FontStyle22"/>
          <w:noProof w:val="0"/>
          <w:lang w:val="sr-Cyrl-RS" w:eastAsia="bg-BG"/>
        </w:rPr>
        <w:t xml:space="preserve">Уредбе </w:t>
      </w:r>
      <w:r w:rsidR="008433C9" w:rsidRPr="009A32B3">
        <w:rPr>
          <w:rStyle w:val="FontStyle22"/>
          <w:noProof w:val="0"/>
          <w:lang w:val="sr-Cyrl-RS" w:eastAsia="bg-BG"/>
        </w:rPr>
        <w:t>REACH, Прило</w:t>
      </w:r>
      <w:r w:rsidRPr="009A32B3">
        <w:rPr>
          <w:rStyle w:val="FontStyle22"/>
          <w:noProof w:val="0"/>
          <w:lang w:val="sr-Cyrl-RS" w:eastAsia="bg-BG"/>
        </w:rPr>
        <w:t xml:space="preserve">г </w:t>
      </w:r>
      <w:r w:rsidR="008433C9" w:rsidRPr="009A32B3">
        <w:rPr>
          <w:rStyle w:val="FontStyle22"/>
          <w:noProof w:val="0"/>
          <w:lang w:val="sr-Cyrl-RS" w:eastAsia="bg-BG"/>
        </w:rPr>
        <w:t>XIII</w:t>
      </w:r>
    </w:p>
    <w:p w:rsidR="00B43069" w:rsidRPr="009A32B3" w:rsidRDefault="003639F7" w:rsidP="00AF5F09">
      <w:pPr>
        <w:pStyle w:val="Style15"/>
        <w:widowControl/>
        <w:spacing w:before="77"/>
        <w:rPr>
          <w:rStyle w:val="FontStyle22"/>
          <w:noProof w:val="0"/>
          <w:lang w:val="sr-Cyrl-RS" w:eastAsia="bg-BG"/>
        </w:rPr>
      </w:pPr>
      <w:r w:rsidRPr="009A32B3">
        <w:rPr>
          <w:rStyle w:val="FontStyle22"/>
          <w:noProof w:val="0"/>
          <w:lang w:val="sr-Cyrl-RS" w:eastAsia="bg-BG"/>
        </w:rPr>
        <w:t xml:space="preserve">Ова супстанца/смеша не одговара критеријумима </w:t>
      </w:r>
      <w:r w:rsidR="008433C9" w:rsidRPr="009A32B3">
        <w:rPr>
          <w:rStyle w:val="FontStyle22"/>
          <w:noProof w:val="0"/>
          <w:lang w:val="sr-Cyrl-RS" w:eastAsia="bg-BG"/>
        </w:rPr>
        <w:t>vPvB</w:t>
      </w:r>
      <w:r w:rsidRPr="009A32B3">
        <w:rPr>
          <w:rStyle w:val="FontStyle22"/>
          <w:noProof w:val="0"/>
          <w:lang w:val="sr-Cyrl-RS" w:eastAsia="bg-BG"/>
        </w:rPr>
        <w:t xml:space="preserve"> Уредбе </w:t>
      </w:r>
      <w:r w:rsidR="008433C9" w:rsidRPr="009A32B3">
        <w:rPr>
          <w:rStyle w:val="FontStyle22"/>
          <w:noProof w:val="0"/>
          <w:lang w:val="sr-Cyrl-RS" w:eastAsia="bg-BG"/>
        </w:rPr>
        <w:t>REACH, Прило</w:t>
      </w:r>
      <w:r w:rsidRPr="009A32B3">
        <w:rPr>
          <w:rStyle w:val="FontStyle22"/>
          <w:noProof w:val="0"/>
          <w:lang w:val="sr-Cyrl-RS" w:eastAsia="bg-BG"/>
        </w:rPr>
        <w:t xml:space="preserve">г </w:t>
      </w:r>
      <w:r w:rsidR="008433C9" w:rsidRPr="009A32B3">
        <w:rPr>
          <w:rStyle w:val="FontStyle22"/>
          <w:noProof w:val="0"/>
          <w:lang w:val="sr-Cyrl-RS" w:eastAsia="bg-BG"/>
        </w:rPr>
        <w:t xml:space="preserve"> XIII</w:t>
      </w:r>
    </w:p>
    <w:p w:rsidR="00B43069" w:rsidRPr="009A32B3" w:rsidRDefault="00B43069" w:rsidP="0036170E">
      <w:pPr>
        <w:pStyle w:val="Style15"/>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77"/>
        <w:rPr>
          <w:rStyle w:val="FontStyle22"/>
          <w:noProof w:val="0"/>
          <w:lang w:val="sr-Cyrl-RS" w:eastAsia="bg-BG"/>
        </w:rPr>
        <w:sectPr w:rsidR="00B43069" w:rsidRPr="009A32B3" w:rsidSect="006421A2">
          <w:type w:val="continuous"/>
          <w:pgSz w:w="11905" w:h="16837"/>
          <w:pgMar w:top="709" w:right="701" w:bottom="426" w:left="701" w:header="720" w:footer="720" w:gutter="0"/>
          <w:cols w:space="60"/>
          <w:noEndnote/>
        </w:sectPr>
      </w:pPr>
    </w:p>
    <w:p w:rsidR="00B43069" w:rsidRPr="009A32B3" w:rsidRDefault="00C5103D" w:rsidP="00FD483F">
      <w:pPr>
        <w:pStyle w:val="Style8"/>
        <w:widowControl/>
        <w:rPr>
          <w:rStyle w:val="FontStyle24"/>
          <w:noProof w:val="0"/>
          <w:lang w:val="sr-Cyrl-RS" w:eastAsia="bg-BG"/>
        </w:rPr>
      </w:pPr>
      <w:r w:rsidRPr="009A32B3">
        <w:rPr>
          <w:rStyle w:val="FontStyle24"/>
          <w:noProof w:val="0"/>
          <w:lang w:val="sr-Cyrl-RS" w:eastAsia="bg-BG"/>
        </w:rPr>
        <w:lastRenderedPageBreak/>
        <w:t xml:space="preserve">Безбедностни лист </w:t>
      </w:r>
    </w:p>
    <w:p w:rsidR="002623D6" w:rsidRPr="009A32B3" w:rsidRDefault="002623D6" w:rsidP="00FD483F">
      <w:pPr>
        <w:pStyle w:val="Style8"/>
        <w:widowControl/>
        <w:rPr>
          <w:rStyle w:val="FontStyle24"/>
          <w:noProof w:val="0"/>
          <w:lang w:val="sr-Cyrl-RS" w:eastAsia="bg-BG"/>
        </w:rPr>
      </w:pPr>
      <w:r w:rsidRPr="009A32B3">
        <w:rPr>
          <w:rStyle w:val="FontStyle26"/>
          <w:noProof w:val="0"/>
          <w:lang w:val="sr-Cyrl-RS" w:eastAsia="bg-BG"/>
        </w:rPr>
        <w:t>Према Уредби (ЕЗ)  2015/830</w:t>
      </w:r>
    </w:p>
    <w:p w:rsidR="002623D6" w:rsidRPr="009A32B3" w:rsidRDefault="002623D6" w:rsidP="00FD483F">
      <w:pPr>
        <w:pStyle w:val="Style6"/>
        <w:widowControl/>
        <w:spacing w:before="14"/>
        <w:jc w:val="both"/>
        <w:rPr>
          <w:rStyle w:val="FontStyle26"/>
          <w:noProof w:val="0"/>
          <w:lang w:val="sr-Cyrl-RS" w:eastAsia="bg-BG"/>
        </w:rPr>
      </w:pPr>
    </w:p>
    <w:p w:rsidR="00B43069" w:rsidRPr="009A32B3" w:rsidRDefault="00B43069" w:rsidP="0036170E">
      <w:pPr>
        <w:pStyle w:val="Style6"/>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14"/>
        <w:rPr>
          <w:rStyle w:val="FontStyle26"/>
          <w:noProof w:val="0"/>
          <w:lang w:val="sr-Cyrl-RS" w:eastAsia="bg-BG"/>
        </w:rPr>
        <w:sectPr w:rsidR="00B43069" w:rsidRPr="009A32B3">
          <w:pgSz w:w="11905" w:h="16837"/>
          <w:pgMar w:top="1079" w:right="703" w:bottom="1440" w:left="703" w:header="720" w:footer="720" w:gutter="0"/>
          <w:cols w:space="60"/>
          <w:noEndnote/>
        </w:sectPr>
      </w:pPr>
    </w:p>
    <w:tbl>
      <w:tblPr>
        <w:tblStyle w:val="TableGrid"/>
        <w:tblW w:w="0" w:type="auto"/>
        <w:tblInd w:w="-1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3"/>
      </w:tblGrid>
      <w:tr w:rsidR="000971C4" w:rsidRPr="009A32B3" w:rsidTr="000971C4">
        <w:tc>
          <w:tcPr>
            <w:tcW w:w="10343" w:type="dxa"/>
            <w:shd w:val="clear" w:color="auto" w:fill="0066CC"/>
          </w:tcPr>
          <w:p w:rsidR="000971C4" w:rsidRPr="009A32B3" w:rsidRDefault="000971C4" w:rsidP="000971C4">
            <w:pPr>
              <w:pStyle w:val="Style15"/>
              <w:widowControl/>
              <w:spacing w:before="19"/>
              <w:rPr>
                <w:rStyle w:val="FontStyle22"/>
                <w:b/>
                <w:noProof w:val="0"/>
                <w:sz w:val="20"/>
                <w:szCs w:val="20"/>
                <w:lang w:val="sr-Cyrl-RS" w:eastAsia="bg-BG"/>
              </w:rPr>
            </w:pPr>
            <w:r w:rsidRPr="009A32B3">
              <w:rPr>
                <w:rStyle w:val="FontStyle22"/>
                <w:b/>
                <w:noProof w:val="0"/>
                <w:color w:val="FFFFFF" w:themeColor="background1"/>
                <w:sz w:val="20"/>
                <w:szCs w:val="20"/>
                <w:lang w:val="sr-Cyrl-RS" w:eastAsia="bg-BG"/>
              </w:rPr>
              <w:lastRenderedPageBreak/>
              <w:t xml:space="preserve">ПОГЛАВЉЕ 3: Састав / информација о </w:t>
            </w:r>
            <w:r w:rsidR="009A32B3">
              <w:rPr>
                <w:rStyle w:val="FontStyle22"/>
                <w:b/>
                <w:noProof w:val="0"/>
                <w:color w:val="FFFFFF" w:themeColor="background1"/>
                <w:sz w:val="20"/>
                <w:szCs w:val="20"/>
                <w:lang w:val="sr-Cyrl-RS" w:eastAsia="bg-BG"/>
              </w:rPr>
              <w:t>састој</w:t>
            </w:r>
            <w:r w:rsidR="009A32B3" w:rsidRPr="009A32B3">
              <w:rPr>
                <w:rStyle w:val="FontStyle22"/>
                <w:b/>
                <w:noProof w:val="0"/>
                <w:color w:val="FFFFFF" w:themeColor="background1"/>
                <w:sz w:val="20"/>
                <w:szCs w:val="20"/>
                <w:lang w:val="sr-Cyrl-RS" w:eastAsia="bg-BG"/>
              </w:rPr>
              <w:t>цима</w:t>
            </w:r>
          </w:p>
        </w:tc>
      </w:tr>
      <w:tr w:rsidR="000971C4" w:rsidRPr="009A32B3" w:rsidTr="000971C4">
        <w:tc>
          <w:tcPr>
            <w:tcW w:w="10343" w:type="dxa"/>
            <w:shd w:val="clear" w:color="auto" w:fill="B8CCE4" w:themeFill="accent1" w:themeFillTint="66"/>
          </w:tcPr>
          <w:p w:rsidR="000971C4" w:rsidRPr="009A32B3" w:rsidRDefault="000971C4" w:rsidP="000971C4">
            <w:pPr>
              <w:pStyle w:val="Style15"/>
              <w:widowControl/>
              <w:spacing w:before="19"/>
              <w:rPr>
                <w:rStyle w:val="FontStyle22"/>
                <w:b/>
                <w:noProof w:val="0"/>
                <w:sz w:val="18"/>
                <w:szCs w:val="18"/>
                <w:lang w:val="sr-Cyrl-RS" w:eastAsia="bg-BG"/>
              </w:rPr>
            </w:pPr>
            <w:r w:rsidRPr="009A32B3">
              <w:rPr>
                <w:rStyle w:val="FontStyle22"/>
                <w:b/>
                <w:noProof w:val="0"/>
                <w:color w:val="0070C0"/>
                <w:sz w:val="18"/>
                <w:szCs w:val="18"/>
                <w:lang w:val="sr-Cyrl-RS" w:eastAsia="bg-BG"/>
              </w:rPr>
              <w:t xml:space="preserve">3.1. Супстанце </w:t>
            </w:r>
          </w:p>
        </w:tc>
      </w:tr>
    </w:tbl>
    <w:p w:rsidR="00B43069" w:rsidRPr="009A32B3" w:rsidRDefault="0025071F" w:rsidP="00CC7B04">
      <w:pPr>
        <w:pStyle w:val="Style15"/>
        <w:widowControl/>
        <w:spacing w:before="226"/>
        <w:ind w:left="-284"/>
        <w:rPr>
          <w:rStyle w:val="FontStyle22"/>
          <w:noProof w:val="0"/>
          <w:lang w:val="sr-Cyrl-RS" w:eastAsia="bg-BG"/>
        </w:rPr>
      </w:pPr>
      <w:r w:rsidRPr="009A32B3">
        <w:rPr>
          <w:rStyle w:val="FontStyle22"/>
          <w:noProof w:val="0"/>
          <w:lang w:val="sr-Cyrl-RS" w:eastAsia="bg-BG"/>
        </w:rPr>
        <w:t xml:space="preserve">Коментари                </w:t>
      </w:r>
      <w:r w:rsidR="008433C9" w:rsidRPr="009A32B3">
        <w:rPr>
          <w:rStyle w:val="FontStyle22"/>
          <w:noProof w:val="0"/>
          <w:lang w:val="sr-Cyrl-RS" w:eastAsia="bg-BG"/>
        </w:rPr>
        <w:t xml:space="preserve">: Каолин </w:t>
      </w:r>
      <w:r w:rsidR="00D12C85" w:rsidRPr="009A32B3">
        <w:rPr>
          <w:rStyle w:val="FontStyle22"/>
          <w:noProof w:val="0"/>
          <w:lang w:val="sr-Cyrl-RS" w:eastAsia="bg-BG"/>
        </w:rPr>
        <w:t xml:space="preserve">је </w:t>
      </w:r>
      <w:r w:rsidR="008433C9" w:rsidRPr="009A32B3">
        <w:rPr>
          <w:rStyle w:val="FontStyle22"/>
          <w:noProof w:val="0"/>
          <w:lang w:val="sr-Cyrl-RS" w:eastAsia="bg-BG"/>
        </w:rPr>
        <w:t xml:space="preserve">UVCB </w:t>
      </w:r>
      <w:r w:rsidR="00D12C85" w:rsidRPr="009A32B3">
        <w:rPr>
          <w:rStyle w:val="FontStyle22"/>
          <w:noProof w:val="0"/>
          <w:lang w:val="sr-Cyrl-RS" w:eastAsia="bg-BG"/>
        </w:rPr>
        <w:t>супстанца</w:t>
      </w:r>
      <w:r w:rsidR="008433C9" w:rsidRPr="009A32B3">
        <w:rPr>
          <w:rStyle w:val="FontStyle22"/>
          <w:noProof w:val="0"/>
          <w:lang w:val="sr-Cyrl-RS" w:eastAsia="bg-BG"/>
        </w:rPr>
        <w:t>, под</w:t>
      </w:r>
      <w:r w:rsidR="00D12C85" w:rsidRPr="009A32B3">
        <w:rPr>
          <w:rStyle w:val="FontStyle22"/>
          <w:noProof w:val="0"/>
          <w:lang w:val="sr-Cyrl-RS" w:eastAsia="bg-BG"/>
        </w:rPr>
        <w:t xml:space="preserve">врста </w:t>
      </w:r>
      <w:r w:rsidR="008433C9" w:rsidRPr="009A32B3">
        <w:rPr>
          <w:rStyle w:val="FontStyle22"/>
          <w:noProof w:val="0"/>
          <w:lang w:val="sr-Cyrl-RS" w:eastAsia="bg-BG"/>
        </w:rPr>
        <w:t>4.</w:t>
      </w:r>
    </w:p>
    <w:p w:rsidR="00B43069" w:rsidRPr="009A32B3" w:rsidRDefault="0025071F" w:rsidP="00CC7B04">
      <w:pPr>
        <w:pStyle w:val="Style15"/>
        <w:widowControl/>
        <w:spacing w:before="82"/>
        <w:ind w:left="-284"/>
        <w:rPr>
          <w:rStyle w:val="FontStyle22"/>
          <w:noProof w:val="0"/>
          <w:lang w:val="sr-Cyrl-RS" w:eastAsia="bg-BG"/>
        </w:rPr>
      </w:pPr>
      <w:r w:rsidRPr="009A32B3">
        <w:rPr>
          <w:rStyle w:val="FontStyle22"/>
          <w:noProof w:val="0"/>
          <w:lang w:val="sr-Cyrl-RS" w:eastAsia="bg-BG"/>
        </w:rPr>
        <w:t xml:space="preserve">Назив </w:t>
      </w:r>
      <w:r w:rsidR="008433C9" w:rsidRPr="009A32B3">
        <w:rPr>
          <w:rStyle w:val="FontStyle22"/>
          <w:noProof w:val="0"/>
          <w:lang w:val="sr-Cyrl-RS" w:eastAsia="bg-BG"/>
        </w:rPr>
        <w:t>:</w:t>
      </w:r>
      <w:r w:rsidR="00D12C85" w:rsidRPr="009A32B3">
        <w:rPr>
          <w:rStyle w:val="FontStyle22"/>
          <w:noProof w:val="0"/>
          <w:lang w:val="sr-Cyrl-RS" w:eastAsia="bg-BG"/>
        </w:rPr>
        <w:t xml:space="preserve">                    :</w:t>
      </w:r>
      <w:r w:rsidR="008433C9" w:rsidRPr="009A32B3">
        <w:rPr>
          <w:rStyle w:val="FontStyle22"/>
          <w:noProof w:val="0"/>
          <w:lang w:val="sr-Cyrl-RS" w:eastAsia="bg-BG"/>
        </w:rPr>
        <w:t>КАОЛИН</w:t>
      </w:r>
    </w:p>
    <w:p w:rsidR="00B43069" w:rsidRPr="009A32B3" w:rsidRDefault="00D12C85" w:rsidP="00CC7B04">
      <w:pPr>
        <w:pStyle w:val="Style15"/>
        <w:widowControl/>
        <w:spacing w:before="82"/>
        <w:ind w:left="-284"/>
        <w:rPr>
          <w:rStyle w:val="FontStyle22"/>
          <w:noProof w:val="0"/>
          <w:lang w:val="sr-Cyrl-RS" w:eastAsia="bg-BG"/>
        </w:rPr>
      </w:pPr>
      <w:r w:rsidRPr="009A32B3">
        <w:rPr>
          <w:rStyle w:val="FontStyle22"/>
          <w:noProof w:val="0"/>
          <w:lang w:val="sr-Cyrl-RS" w:eastAsia="bg-BG"/>
        </w:rPr>
        <w:t>CAS br.                   :</w:t>
      </w:r>
      <w:r w:rsidR="008433C9" w:rsidRPr="009A32B3">
        <w:rPr>
          <w:rStyle w:val="FontStyle22"/>
          <w:noProof w:val="0"/>
          <w:lang w:val="sr-Cyrl-RS" w:eastAsia="bg-BG"/>
        </w:rPr>
        <w:t>1332-58-7</w:t>
      </w:r>
    </w:p>
    <w:p w:rsidR="00B43069" w:rsidRPr="009A32B3" w:rsidRDefault="00D12C85" w:rsidP="00CC7B04">
      <w:pPr>
        <w:pStyle w:val="Style15"/>
        <w:widowControl/>
        <w:spacing w:before="82"/>
        <w:ind w:left="-284"/>
        <w:rPr>
          <w:rStyle w:val="FontStyle22"/>
          <w:noProof w:val="0"/>
          <w:lang w:val="sr-Cyrl-RS" w:eastAsia="bg-BG"/>
        </w:rPr>
      </w:pPr>
      <w:r w:rsidRPr="009A32B3">
        <w:rPr>
          <w:rStyle w:val="FontStyle22"/>
          <w:noProof w:val="0"/>
          <w:lang w:val="sr-Cyrl-RS" w:eastAsia="bg-BG"/>
        </w:rPr>
        <w:t xml:space="preserve">EO br.                    </w:t>
      </w:r>
      <w:r w:rsidR="008433C9" w:rsidRPr="009A32B3">
        <w:rPr>
          <w:rStyle w:val="FontStyle22"/>
          <w:noProof w:val="0"/>
          <w:lang w:val="sr-Cyrl-RS" w:eastAsia="bg-BG"/>
        </w:rPr>
        <w:t>: 310-194-1</w:t>
      </w:r>
    </w:p>
    <w:p w:rsidR="00B43069" w:rsidRPr="009A32B3" w:rsidRDefault="00B43069" w:rsidP="0036170E">
      <w:pPr>
        <w:pStyle w:val="Style15"/>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82"/>
        <w:rPr>
          <w:rStyle w:val="FontStyle22"/>
          <w:noProof w:val="0"/>
          <w:lang w:val="sr-Cyrl-RS" w:eastAsia="bg-BG"/>
        </w:rPr>
        <w:sectPr w:rsidR="00B43069" w:rsidRPr="009A32B3" w:rsidSect="000971C4">
          <w:headerReference w:type="even" r:id="rId20"/>
          <w:headerReference w:type="default" r:id="rId21"/>
          <w:footerReference w:type="even" r:id="rId22"/>
          <w:footerReference w:type="default" r:id="rId23"/>
          <w:type w:val="continuous"/>
          <w:pgSz w:w="11905" w:h="16837"/>
          <w:pgMar w:top="1079" w:right="848" w:bottom="1440" w:left="993" w:header="720" w:footer="720" w:gutter="0"/>
          <w:cols w:space="60"/>
          <w:noEndnote/>
        </w:sect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70"/>
        <w:gridCol w:w="2837"/>
        <w:gridCol w:w="1133"/>
        <w:gridCol w:w="2420"/>
      </w:tblGrid>
      <w:tr w:rsidR="00B43069" w:rsidRPr="009A32B3" w:rsidTr="000971C4">
        <w:tc>
          <w:tcPr>
            <w:tcW w:w="3970" w:type="dxa"/>
            <w:shd w:val="clear" w:color="auto" w:fill="B8CCE4" w:themeFill="accent1" w:themeFillTint="66"/>
          </w:tcPr>
          <w:p w:rsidR="00B43069" w:rsidRPr="009A32B3" w:rsidRDefault="008433C9" w:rsidP="0002001B">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lastRenderedPageBreak/>
              <w:t>На</w:t>
            </w:r>
            <w:r w:rsidR="0002001B" w:rsidRPr="009A32B3">
              <w:rPr>
                <w:rStyle w:val="FontStyle19"/>
                <w:noProof w:val="0"/>
                <w:color w:val="0070C0"/>
                <w:lang w:val="sr-Cyrl-RS" w:eastAsia="bg-BG"/>
              </w:rPr>
              <w:t>зив</w:t>
            </w:r>
          </w:p>
        </w:tc>
        <w:tc>
          <w:tcPr>
            <w:tcW w:w="2837" w:type="dxa"/>
            <w:shd w:val="clear" w:color="auto" w:fill="B8CCE4" w:themeFill="accent1" w:themeFillTint="66"/>
          </w:tcPr>
          <w:p w:rsidR="00B43069" w:rsidRPr="009A32B3" w:rsidRDefault="008433C9" w:rsidP="0002001B">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Идентифика</w:t>
            </w:r>
            <w:r w:rsidR="0002001B" w:rsidRPr="009A32B3">
              <w:rPr>
                <w:rStyle w:val="FontStyle19"/>
                <w:noProof w:val="0"/>
                <w:color w:val="0070C0"/>
                <w:lang w:val="sr-Cyrl-RS" w:eastAsia="bg-BG"/>
              </w:rPr>
              <w:t>цијски бр. производа</w:t>
            </w:r>
          </w:p>
        </w:tc>
        <w:tc>
          <w:tcPr>
            <w:tcW w:w="1133" w:type="dxa"/>
            <w:shd w:val="clear" w:color="auto" w:fill="B8CCE4" w:themeFill="accent1" w:themeFillTint="66"/>
          </w:tcPr>
          <w:p w:rsidR="00B43069" w:rsidRPr="009A32B3" w:rsidRDefault="008433C9" w:rsidP="000971C4">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19"/>
                <w:noProof w:val="0"/>
                <w:color w:val="0070C0"/>
                <w:lang w:val="sr-Cyrl-RS" w:eastAsia="bg-BG"/>
              </w:rPr>
            </w:pPr>
            <w:r w:rsidRPr="009A32B3">
              <w:rPr>
                <w:rStyle w:val="FontStyle19"/>
                <w:noProof w:val="0"/>
                <w:color w:val="0070C0"/>
                <w:lang w:val="sr-Cyrl-RS" w:eastAsia="bg-BG"/>
              </w:rPr>
              <w:t>%</w:t>
            </w:r>
          </w:p>
        </w:tc>
        <w:tc>
          <w:tcPr>
            <w:tcW w:w="2420" w:type="dxa"/>
            <w:shd w:val="clear" w:color="auto" w:fill="B8CCE4" w:themeFill="accent1" w:themeFillTint="66"/>
          </w:tcPr>
          <w:p w:rsidR="00B43069" w:rsidRPr="009A32B3" w:rsidRDefault="008433C9" w:rsidP="0036170E">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Класификаци</w:t>
            </w:r>
            <w:r w:rsidR="0002001B" w:rsidRPr="009A32B3">
              <w:rPr>
                <w:rStyle w:val="FontStyle19"/>
                <w:noProof w:val="0"/>
                <w:color w:val="0070C0"/>
                <w:lang w:val="sr-Cyrl-RS" w:eastAsia="bg-BG"/>
              </w:rPr>
              <w:t>ја</w:t>
            </w:r>
            <w:r w:rsidRPr="009A32B3">
              <w:rPr>
                <w:rStyle w:val="FontStyle19"/>
                <w:noProof w:val="0"/>
                <w:color w:val="0070C0"/>
                <w:lang w:val="sr-Cyrl-RS" w:eastAsia="bg-BG"/>
              </w:rPr>
              <w:t xml:space="preserve"> </w:t>
            </w:r>
            <w:r w:rsidR="0002001B" w:rsidRPr="009A32B3">
              <w:rPr>
                <w:rStyle w:val="FontStyle19"/>
                <w:noProof w:val="0"/>
                <w:color w:val="0070C0"/>
                <w:lang w:val="sr-Cyrl-RS" w:eastAsia="bg-BG"/>
              </w:rPr>
              <w:t xml:space="preserve">према </w:t>
            </w:r>
          </w:p>
          <w:p w:rsidR="00B43069" w:rsidRPr="009A32B3" w:rsidRDefault="0002001B" w:rsidP="0002001B">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 xml:space="preserve">Уредби </w:t>
            </w:r>
            <w:r w:rsidR="008433C9" w:rsidRPr="009A32B3">
              <w:rPr>
                <w:rStyle w:val="FontStyle19"/>
                <w:noProof w:val="0"/>
                <w:color w:val="0070C0"/>
                <w:lang w:val="sr-Cyrl-RS" w:eastAsia="bg-BG"/>
              </w:rPr>
              <w:t>(Е</w:t>
            </w:r>
            <w:r w:rsidRPr="009A32B3">
              <w:rPr>
                <w:rStyle w:val="FontStyle19"/>
                <w:noProof w:val="0"/>
                <w:color w:val="0070C0"/>
                <w:lang w:val="sr-Cyrl-RS" w:eastAsia="bg-BG"/>
              </w:rPr>
              <w:t>З</w:t>
            </w:r>
            <w:r w:rsidR="008433C9" w:rsidRPr="009A32B3">
              <w:rPr>
                <w:rStyle w:val="FontStyle19"/>
                <w:noProof w:val="0"/>
                <w:color w:val="0070C0"/>
                <w:lang w:val="sr-Cyrl-RS" w:eastAsia="bg-BG"/>
              </w:rPr>
              <w:t>) № 1272/2008 [CLP]</w:t>
            </w:r>
          </w:p>
        </w:tc>
      </w:tr>
      <w:tr w:rsidR="00B43069" w:rsidRPr="009A32B3" w:rsidTr="000971C4">
        <w:tc>
          <w:tcPr>
            <w:tcW w:w="3970" w:type="dxa"/>
          </w:tcPr>
          <w:p w:rsidR="00B43069" w:rsidRPr="009A32B3" w:rsidRDefault="008433C9"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КАОЛИН</w:t>
            </w:r>
          </w:p>
        </w:tc>
        <w:tc>
          <w:tcPr>
            <w:tcW w:w="2837" w:type="dxa"/>
          </w:tcPr>
          <w:p w:rsidR="00B43069" w:rsidRPr="009A32B3" w:rsidRDefault="008433C9"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rPr>
            </w:pPr>
            <w:r w:rsidRPr="009A32B3">
              <w:rPr>
                <w:rStyle w:val="FontStyle22"/>
                <w:noProof w:val="0"/>
                <w:lang w:val="sr-Cyrl-RS"/>
              </w:rPr>
              <w:t>(CAS №) 1332-58-7</w:t>
            </w:r>
          </w:p>
          <w:p w:rsidR="00B43069" w:rsidRPr="009A32B3" w:rsidRDefault="008433C9"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rPr>
            </w:pPr>
            <w:r w:rsidRPr="009A32B3">
              <w:rPr>
                <w:rStyle w:val="FontStyle22"/>
                <w:noProof w:val="0"/>
                <w:lang w:val="sr-Cyrl-RS"/>
              </w:rPr>
              <w:t>(EQ №) 310-194-1</w:t>
            </w:r>
          </w:p>
        </w:tc>
        <w:tc>
          <w:tcPr>
            <w:tcW w:w="1133" w:type="dxa"/>
          </w:tcPr>
          <w:p w:rsidR="00B43069" w:rsidRPr="009A32B3" w:rsidRDefault="008433C9"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100</w:t>
            </w:r>
          </w:p>
        </w:tc>
        <w:tc>
          <w:tcPr>
            <w:tcW w:w="2420" w:type="dxa"/>
          </w:tcPr>
          <w:p w:rsidR="00B43069" w:rsidRPr="009A32B3" w:rsidRDefault="008433C9" w:rsidP="0002001B">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Н</w:t>
            </w:r>
            <w:r w:rsidR="0002001B" w:rsidRPr="009A32B3">
              <w:rPr>
                <w:rStyle w:val="FontStyle22"/>
                <w:noProof w:val="0"/>
                <w:lang w:val="sr-Cyrl-RS" w:eastAsia="bg-BG"/>
              </w:rPr>
              <w:t xml:space="preserve">ије </w:t>
            </w:r>
            <w:r w:rsidR="009A32B3" w:rsidRPr="009A32B3">
              <w:rPr>
                <w:rStyle w:val="FontStyle22"/>
                <w:noProof w:val="0"/>
                <w:lang w:val="sr-Cyrl-RS" w:eastAsia="bg-BG"/>
              </w:rPr>
              <w:t>класифицирано</w:t>
            </w:r>
            <w:r w:rsidR="0002001B" w:rsidRPr="009A32B3">
              <w:rPr>
                <w:rStyle w:val="FontStyle22"/>
                <w:noProof w:val="0"/>
                <w:lang w:val="sr-Cyrl-RS" w:eastAsia="bg-BG"/>
              </w:rPr>
              <w:t xml:space="preserve"> </w:t>
            </w:r>
          </w:p>
        </w:tc>
      </w:tr>
      <w:tr w:rsidR="0002001B" w:rsidRPr="009A32B3" w:rsidTr="000971C4">
        <w:tc>
          <w:tcPr>
            <w:tcW w:w="3970" w:type="dxa"/>
          </w:tcPr>
          <w:p w:rsidR="0002001B" w:rsidRPr="009A32B3" w:rsidRDefault="0002001B"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КВАРЦ (фина фракција)</w:t>
            </w:r>
          </w:p>
        </w:tc>
        <w:tc>
          <w:tcPr>
            <w:tcW w:w="2837" w:type="dxa"/>
          </w:tcPr>
          <w:p w:rsidR="0002001B" w:rsidRPr="009A32B3" w:rsidRDefault="0002001B"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rPr>
            </w:pPr>
            <w:r w:rsidRPr="009A32B3">
              <w:rPr>
                <w:rStyle w:val="FontStyle22"/>
                <w:noProof w:val="0"/>
                <w:lang w:val="sr-Cyrl-RS"/>
              </w:rPr>
              <w:t xml:space="preserve">(CAS №) 14808-60-7 </w:t>
            </w:r>
          </w:p>
          <w:p w:rsidR="0002001B" w:rsidRPr="009A32B3" w:rsidRDefault="0002001B"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rPr>
            </w:pPr>
            <w:r w:rsidRPr="009A32B3">
              <w:rPr>
                <w:rStyle w:val="FontStyle22"/>
                <w:noProof w:val="0"/>
                <w:lang w:val="sr-Cyrl-RS"/>
              </w:rPr>
              <w:t>(EQ №) 238-878-4</w:t>
            </w:r>
          </w:p>
        </w:tc>
        <w:tc>
          <w:tcPr>
            <w:tcW w:w="1133" w:type="dxa"/>
          </w:tcPr>
          <w:p w:rsidR="0002001B" w:rsidRPr="009A32B3" w:rsidRDefault="0002001B" w:rsidP="00A53762">
            <w:pPr>
              <w:widowControl/>
              <w:autoSpaceDE/>
              <w:autoSpaceDN/>
              <w:adjustRightInd/>
              <w:spacing w:after="200" w:line="276" w:lineRule="auto"/>
              <w:rPr>
                <w:rStyle w:val="FontStyle22"/>
                <w:noProof w:val="0"/>
                <w:lang w:val="sr-Cyrl-RS"/>
              </w:rPr>
            </w:pPr>
            <w:r w:rsidRPr="009A32B3">
              <w:rPr>
                <w:rStyle w:val="FontStyle22"/>
                <w:noProof w:val="0"/>
                <w:lang w:val="sr-Cyrl-RS"/>
              </w:rPr>
              <w:t>&lt; 1</w:t>
            </w:r>
          </w:p>
        </w:tc>
        <w:tc>
          <w:tcPr>
            <w:tcW w:w="2420" w:type="dxa"/>
          </w:tcPr>
          <w:p w:rsidR="0002001B" w:rsidRPr="009A32B3" w:rsidRDefault="0002001B"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rPr>
            </w:pPr>
            <w:r w:rsidRPr="009A32B3">
              <w:rPr>
                <w:rStyle w:val="FontStyle22"/>
                <w:noProof w:val="0"/>
                <w:lang w:val="sr-Cyrl-RS"/>
              </w:rPr>
              <w:t>STOT RE 1, H372</w:t>
            </w:r>
          </w:p>
        </w:tc>
      </w:tr>
    </w:tbl>
    <w:p w:rsidR="00B43069" w:rsidRPr="009A32B3" w:rsidRDefault="008433C9" w:rsidP="003F75C4">
      <w:pPr>
        <w:pStyle w:val="Style15"/>
        <w:widowControl/>
        <w:spacing w:before="110"/>
        <w:rPr>
          <w:rStyle w:val="FontStyle22"/>
          <w:noProof w:val="0"/>
          <w:lang w:val="sr-Cyrl-RS" w:eastAsia="bg-BG"/>
        </w:rPr>
      </w:pPr>
      <w:r w:rsidRPr="009A32B3">
        <w:rPr>
          <w:rStyle w:val="FontStyle22"/>
          <w:noProof w:val="0"/>
          <w:lang w:val="sr-Cyrl-RS" w:eastAsia="bg-BG"/>
        </w:rPr>
        <w:t>За п</w:t>
      </w:r>
      <w:r w:rsidR="0002001B" w:rsidRPr="009A32B3">
        <w:rPr>
          <w:rStyle w:val="FontStyle22"/>
          <w:noProof w:val="0"/>
          <w:lang w:val="sr-Cyrl-RS" w:eastAsia="bg-BG"/>
        </w:rPr>
        <w:t xml:space="preserve">уни текст </w:t>
      </w:r>
      <w:r w:rsidRPr="009A32B3">
        <w:rPr>
          <w:rStyle w:val="FontStyle22"/>
          <w:noProof w:val="0"/>
          <w:lang w:val="sr-Cyrl-RS" w:eastAsia="bg-BG"/>
        </w:rPr>
        <w:t>H-</w:t>
      </w:r>
      <w:r w:rsidR="00941582" w:rsidRPr="009A32B3">
        <w:rPr>
          <w:rStyle w:val="FontStyle22"/>
          <w:noProof w:val="0"/>
          <w:lang w:val="sr-Cyrl-RS" w:eastAsia="bg-BG"/>
        </w:rPr>
        <w:t>упозорења о опасности погледајте</w:t>
      </w:r>
      <w:r w:rsidRPr="009A32B3">
        <w:rPr>
          <w:rStyle w:val="FontStyle22"/>
          <w:noProof w:val="0"/>
          <w:lang w:val="sr-Cyrl-RS" w:eastAsia="bg-BG"/>
        </w:rPr>
        <w:t xml:space="preserve"> </w:t>
      </w:r>
      <w:r w:rsidR="0067573F" w:rsidRPr="009A32B3">
        <w:rPr>
          <w:rStyle w:val="FontStyle22"/>
          <w:noProof w:val="0"/>
          <w:lang w:val="sr-Cyrl-RS" w:eastAsia="bg-BG"/>
        </w:rPr>
        <w:t>ПОГЛАВЉЕ</w:t>
      </w:r>
      <w:r w:rsidRPr="009A32B3">
        <w:rPr>
          <w:rStyle w:val="FontStyle22"/>
          <w:noProof w:val="0"/>
          <w:lang w:val="sr-Cyrl-RS" w:eastAsia="bg-BG"/>
        </w:rPr>
        <w:t xml:space="preserve"> 16</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C835CD" w:rsidRPr="009A32B3" w:rsidTr="008148B5">
        <w:tc>
          <w:tcPr>
            <w:tcW w:w="10348" w:type="dxa"/>
            <w:shd w:val="clear" w:color="auto" w:fill="B8CCE4" w:themeFill="accent1" w:themeFillTint="66"/>
          </w:tcPr>
          <w:p w:rsidR="00C835CD" w:rsidRPr="009A32B3" w:rsidRDefault="00C835CD" w:rsidP="00C835CD">
            <w:pPr>
              <w:pStyle w:val="Style3"/>
              <w:widowControl/>
              <w:spacing w:before="82"/>
              <w:rPr>
                <w:rStyle w:val="FontStyle19"/>
                <w:noProof w:val="0"/>
                <w:color w:val="0070C0"/>
                <w:sz w:val="18"/>
                <w:szCs w:val="18"/>
                <w:lang w:val="sr-Cyrl-RS" w:eastAsia="bg-BG"/>
              </w:rPr>
            </w:pPr>
            <w:r w:rsidRPr="009A32B3">
              <w:rPr>
                <w:rStyle w:val="FontStyle19"/>
                <w:noProof w:val="0"/>
                <w:color w:val="0070C0"/>
                <w:sz w:val="18"/>
                <w:szCs w:val="18"/>
                <w:lang w:val="sr-Cyrl-RS" w:eastAsia="bg-BG"/>
              </w:rPr>
              <w:t>3.2. Смеше:</w:t>
            </w:r>
          </w:p>
        </w:tc>
      </w:tr>
    </w:tbl>
    <w:p w:rsidR="00B43069" w:rsidRPr="009A32B3" w:rsidRDefault="00941582" w:rsidP="003F75C4">
      <w:pPr>
        <w:pStyle w:val="Style15"/>
        <w:widowControl/>
        <w:spacing w:before="19"/>
        <w:rPr>
          <w:rStyle w:val="FontStyle22"/>
          <w:noProof w:val="0"/>
          <w:lang w:val="sr-Cyrl-RS" w:eastAsia="bg-BG"/>
        </w:rPr>
      </w:pPr>
      <w:r w:rsidRPr="009A32B3">
        <w:rPr>
          <w:rStyle w:val="FontStyle22"/>
          <w:noProof w:val="0"/>
          <w:lang w:val="sr-Cyrl-RS" w:eastAsia="bg-BG"/>
        </w:rPr>
        <w:t xml:space="preserve">Неприменљиво </w:t>
      </w:r>
    </w:p>
    <w:p w:rsidR="00AF5F09" w:rsidRPr="009A32B3" w:rsidRDefault="00AF5F09" w:rsidP="00AF5F09">
      <w:pPr>
        <w:rPr>
          <w:b/>
          <w:noProof w:val="0"/>
          <w:sz w:val="6"/>
          <w:szCs w:val="6"/>
          <w:lang w:val="sr-Cyrl-RS"/>
        </w:rPr>
      </w:pPr>
    </w:p>
    <w:tbl>
      <w:tblPr>
        <w:tblStyle w:val="TableGrid"/>
        <w:tblW w:w="0" w:type="auto"/>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C835CD" w:rsidRPr="009A32B3" w:rsidTr="00C835CD">
        <w:tc>
          <w:tcPr>
            <w:tcW w:w="10348" w:type="dxa"/>
            <w:shd w:val="clear" w:color="auto" w:fill="0066CC"/>
          </w:tcPr>
          <w:p w:rsidR="00C835CD" w:rsidRPr="009A32B3" w:rsidRDefault="00C835CD" w:rsidP="00C835CD">
            <w:pPr>
              <w:pStyle w:val="Style15"/>
              <w:widowControl/>
              <w:spacing w:before="19"/>
              <w:rPr>
                <w:rStyle w:val="FontStyle22"/>
                <w:b/>
                <w:noProof w:val="0"/>
                <w:sz w:val="20"/>
                <w:szCs w:val="20"/>
                <w:lang w:val="sr-Cyrl-RS" w:eastAsia="bg-BG"/>
              </w:rPr>
            </w:pPr>
            <w:r w:rsidRPr="009A32B3">
              <w:rPr>
                <w:rStyle w:val="FontStyle22"/>
                <w:b/>
                <w:noProof w:val="0"/>
                <w:color w:val="FFFFFF" w:themeColor="background1"/>
                <w:sz w:val="20"/>
                <w:szCs w:val="20"/>
                <w:lang w:val="sr-Cyrl-RS" w:eastAsia="bg-BG"/>
              </w:rPr>
              <w:t xml:space="preserve">ПОГЛАВЉЕ 4: Мере прве помоћи </w:t>
            </w:r>
          </w:p>
        </w:tc>
      </w:tr>
      <w:tr w:rsidR="00C835CD" w:rsidRPr="009A32B3" w:rsidTr="00C835CD">
        <w:tc>
          <w:tcPr>
            <w:tcW w:w="10348" w:type="dxa"/>
            <w:shd w:val="clear" w:color="auto" w:fill="B8CCE4" w:themeFill="accent1" w:themeFillTint="66"/>
          </w:tcPr>
          <w:p w:rsidR="00C835CD" w:rsidRPr="009A32B3" w:rsidRDefault="00C835CD" w:rsidP="008148B5">
            <w:pPr>
              <w:pStyle w:val="Style15"/>
              <w:widowControl/>
              <w:spacing w:before="19"/>
              <w:rPr>
                <w:rStyle w:val="FontStyle22"/>
                <w:b/>
                <w:noProof w:val="0"/>
                <w:sz w:val="18"/>
                <w:szCs w:val="18"/>
                <w:lang w:val="sr-Cyrl-RS" w:eastAsia="bg-BG"/>
              </w:rPr>
            </w:pPr>
            <w:r w:rsidRPr="009A32B3">
              <w:rPr>
                <w:rStyle w:val="FontStyle22"/>
                <w:b/>
                <w:noProof w:val="0"/>
                <w:color w:val="0070C0"/>
                <w:sz w:val="18"/>
                <w:szCs w:val="18"/>
                <w:lang w:val="sr-Cyrl-RS" w:eastAsia="bg-BG"/>
              </w:rPr>
              <w:t>4.1. Опис мера прве помоћи</w:t>
            </w:r>
          </w:p>
        </w:tc>
      </w:tr>
    </w:tbl>
    <w:p w:rsidR="00B43069" w:rsidRPr="009A32B3" w:rsidRDefault="00E26594" w:rsidP="003F75C4">
      <w:pPr>
        <w:pStyle w:val="Style15"/>
        <w:widowControl/>
        <w:spacing w:before="226"/>
        <w:rPr>
          <w:rStyle w:val="FontStyle22"/>
          <w:noProof w:val="0"/>
          <w:lang w:val="sr-Cyrl-RS"/>
        </w:rPr>
      </w:pPr>
      <w:r w:rsidRPr="009A32B3">
        <w:rPr>
          <w:rStyle w:val="FontStyle22"/>
          <w:noProof w:val="0"/>
          <w:lang w:val="sr-Cyrl-RS"/>
        </w:rPr>
        <w:t>Прва помоћ – опште мере</w:t>
      </w:r>
      <w:r w:rsidR="003A4970" w:rsidRPr="009A32B3">
        <w:rPr>
          <w:rStyle w:val="FontStyle22"/>
          <w:noProof w:val="0"/>
          <w:lang w:val="sr-Cyrl-RS"/>
        </w:rPr>
        <w:t xml:space="preserve">              </w:t>
      </w:r>
      <w:r w:rsidR="008433C9" w:rsidRPr="009A32B3">
        <w:rPr>
          <w:rStyle w:val="FontStyle22"/>
          <w:noProof w:val="0"/>
          <w:lang w:val="sr-Cyrl-RS"/>
        </w:rPr>
        <w:t xml:space="preserve">  </w:t>
      </w:r>
      <w:r w:rsidR="004C5DB3" w:rsidRPr="009A32B3">
        <w:rPr>
          <w:rStyle w:val="FontStyle22"/>
          <w:noProof w:val="0"/>
          <w:lang w:val="sr-Cyrl-RS"/>
        </w:rPr>
        <w:t xml:space="preserve"> </w:t>
      </w:r>
      <w:r w:rsidRPr="009A32B3">
        <w:rPr>
          <w:rStyle w:val="FontStyle22"/>
          <w:noProof w:val="0"/>
          <w:lang w:val="sr-Cyrl-RS"/>
        </w:rPr>
        <w:t>:</w:t>
      </w:r>
      <w:r w:rsidR="008433C9" w:rsidRPr="009A32B3">
        <w:rPr>
          <w:rStyle w:val="FontStyle22"/>
          <w:noProof w:val="0"/>
          <w:lang w:val="sr-Cyrl-RS"/>
        </w:rPr>
        <w:t xml:space="preserve"> </w:t>
      </w:r>
      <w:r w:rsidR="009A32B3" w:rsidRPr="009A32B3">
        <w:rPr>
          <w:rStyle w:val="FontStyle22"/>
          <w:noProof w:val="0"/>
          <w:lang w:val="sr-Cyrl-RS"/>
        </w:rPr>
        <w:t>Посаветујте</w:t>
      </w:r>
      <w:r w:rsidRPr="009A32B3">
        <w:rPr>
          <w:rStyle w:val="FontStyle22"/>
          <w:noProof w:val="0"/>
          <w:lang w:val="sr-Cyrl-RS"/>
        </w:rPr>
        <w:t xml:space="preserve"> се са лекаром, након сваког већег излагања</w:t>
      </w:r>
    </w:p>
    <w:p w:rsidR="00B43069" w:rsidRPr="009A32B3" w:rsidRDefault="00E26594" w:rsidP="003F75C4">
      <w:pPr>
        <w:pStyle w:val="Style15"/>
        <w:widowControl/>
        <w:spacing w:before="82"/>
        <w:rPr>
          <w:rStyle w:val="FontStyle22"/>
          <w:noProof w:val="0"/>
          <w:lang w:val="sr-Cyrl-RS"/>
        </w:rPr>
      </w:pPr>
      <w:r w:rsidRPr="009A32B3">
        <w:rPr>
          <w:rStyle w:val="FontStyle22"/>
          <w:noProof w:val="0"/>
          <w:lang w:val="sr-Cyrl-RS"/>
        </w:rPr>
        <w:t xml:space="preserve">Прва помоћ након удисања </w:t>
      </w:r>
      <w:r w:rsidR="003A4970" w:rsidRPr="009A32B3">
        <w:rPr>
          <w:rStyle w:val="FontStyle22"/>
          <w:noProof w:val="0"/>
          <w:lang w:val="sr-Cyrl-RS"/>
        </w:rPr>
        <w:t xml:space="preserve">             </w:t>
      </w:r>
      <w:r w:rsidR="008433C9" w:rsidRPr="009A32B3">
        <w:rPr>
          <w:rStyle w:val="FontStyle22"/>
          <w:noProof w:val="0"/>
          <w:lang w:val="sr-Cyrl-RS"/>
        </w:rPr>
        <w:t xml:space="preserve"> </w:t>
      </w:r>
      <w:r w:rsidR="004C5DB3" w:rsidRPr="009A32B3">
        <w:rPr>
          <w:rStyle w:val="FontStyle22"/>
          <w:noProof w:val="0"/>
          <w:lang w:val="sr-Cyrl-RS"/>
        </w:rPr>
        <w:t xml:space="preserve"> </w:t>
      </w:r>
      <w:r w:rsidRPr="009A32B3">
        <w:rPr>
          <w:rStyle w:val="FontStyle22"/>
          <w:noProof w:val="0"/>
          <w:lang w:val="sr-Cyrl-RS"/>
        </w:rPr>
        <w:t>:</w:t>
      </w:r>
      <w:r w:rsidR="004C5DB3" w:rsidRPr="009A32B3">
        <w:rPr>
          <w:rStyle w:val="FontStyle22"/>
          <w:noProof w:val="0"/>
          <w:lang w:val="sr-Cyrl-RS"/>
        </w:rPr>
        <w:t xml:space="preserve"> </w:t>
      </w:r>
      <w:r w:rsidRPr="009A32B3">
        <w:rPr>
          <w:rStyle w:val="FontStyle22"/>
          <w:noProof w:val="0"/>
          <w:lang w:val="sr-Cyrl-RS"/>
        </w:rPr>
        <w:t xml:space="preserve">Изнесите особу на свеж ваздух </w:t>
      </w:r>
      <w:r w:rsidR="008433C9" w:rsidRPr="009A32B3">
        <w:rPr>
          <w:rStyle w:val="FontStyle22"/>
          <w:noProof w:val="0"/>
          <w:lang w:val="sr-Cyrl-RS"/>
        </w:rPr>
        <w:t xml:space="preserve">и </w:t>
      </w:r>
      <w:r w:rsidRPr="009A32B3">
        <w:rPr>
          <w:rStyle w:val="FontStyle22"/>
          <w:noProof w:val="0"/>
          <w:lang w:val="sr-Cyrl-RS"/>
        </w:rPr>
        <w:t>ставите га у положај, који олакшава дисање</w:t>
      </w:r>
    </w:p>
    <w:p w:rsidR="00B43069" w:rsidRPr="009A32B3" w:rsidRDefault="008433C9" w:rsidP="003F75C4">
      <w:pPr>
        <w:pStyle w:val="Style15"/>
        <w:framePr w:w="2597" w:h="408" w:hRule="exact" w:hSpace="38" w:wrap="auto" w:vAnchor="text" w:hAnchor="text" w:x="1" w:y="251"/>
        <w:widowControl/>
        <w:rPr>
          <w:rStyle w:val="FontStyle22"/>
          <w:noProof w:val="0"/>
          <w:lang w:val="sr-Cyrl-RS" w:eastAsia="bg-BG"/>
        </w:rPr>
      </w:pPr>
      <w:r w:rsidRPr="009A32B3">
        <w:rPr>
          <w:rStyle w:val="FontStyle22"/>
          <w:noProof w:val="0"/>
          <w:lang w:val="sr-Cyrl-RS" w:eastAsia="bg-BG"/>
        </w:rPr>
        <w:t>Прва помо</w:t>
      </w:r>
      <w:r w:rsidR="00E26594" w:rsidRPr="009A32B3">
        <w:rPr>
          <w:rStyle w:val="FontStyle22"/>
          <w:noProof w:val="0"/>
          <w:lang w:val="sr-Cyrl-RS" w:eastAsia="bg-BG"/>
        </w:rPr>
        <w:t>ћ</w:t>
      </w:r>
      <w:r w:rsidRPr="009A32B3">
        <w:rPr>
          <w:rStyle w:val="FontStyle22"/>
          <w:noProof w:val="0"/>
          <w:lang w:val="sr-Cyrl-RS" w:eastAsia="bg-BG"/>
        </w:rPr>
        <w:t xml:space="preserve"> </w:t>
      </w:r>
      <w:r w:rsidR="003A4970" w:rsidRPr="009A32B3">
        <w:rPr>
          <w:rStyle w:val="FontStyle22"/>
          <w:noProof w:val="0"/>
          <w:lang w:val="sr-Cyrl-RS" w:eastAsia="bg-BG"/>
        </w:rPr>
        <w:t xml:space="preserve">након додира са кожом </w:t>
      </w:r>
    </w:p>
    <w:p w:rsidR="00B43069" w:rsidRPr="009A32B3" w:rsidRDefault="008433C9" w:rsidP="003F75C4">
      <w:pPr>
        <w:pStyle w:val="Style15"/>
        <w:widowControl/>
        <w:spacing w:before="19"/>
        <w:rPr>
          <w:rStyle w:val="FontStyle22"/>
          <w:noProof w:val="0"/>
          <w:lang w:val="sr-Cyrl-RS"/>
        </w:rPr>
      </w:pPr>
      <w:r w:rsidRPr="009A32B3">
        <w:rPr>
          <w:rStyle w:val="FontStyle22"/>
          <w:noProof w:val="0"/>
          <w:lang w:val="sr-Cyrl-RS"/>
        </w:rPr>
        <w:t xml:space="preserve">                                         </w:t>
      </w:r>
      <w:r w:rsidR="004C5DB3" w:rsidRPr="009A32B3">
        <w:rPr>
          <w:rStyle w:val="FontStyle22"/>
          <w:noProof w:val="0"/>
          <w:lang w:val="sr-Cyrl-RS"/>
        </w:rPr>
        <w:t xml:space="preserve"> </w:t>
      </w:r>
      <w:r w:rsidR="003A4970" w:rsidRPr="009A32B3">
        <w:rPr>
          <w:rStyle w:val="FontStyle22"/>
          <w:noProof w:val="0"/>
          <w:lang w:val="sr-Cyrl-RS"/>
        </w:rPr>
        <w:t>:</w:t>
      </w:r>
      <w:r w:rsidR="00E26594" w:rsidRPr="009A32B3">
        <w:rPr>
          <w:rStyle w:val="FontStyle22"/>
          <w:noProof w:val="0"/>
          <w:lang w:val="sr-Cyrl-RS"/>
        </w:rPr>
        <w:t xml:space="preserve">Хитно потражите лекарску помоћ </w:t>
      </w:r>
      <w:r w:rsidRPr="009A32B3">
        <w:rPr>
          <w:rStyle w:val="FontStyle22"/>
          <w:noProof w:val="0"/>
          <w:lang w:val="sr-Cyrl-RS"/>
        </w:rPr>
        <w:t>.</w:t>
      </w:r>
    </w:p>
    <w:p w:rsidR="00B43069" w:rsidRPr="009A32B3" w:rsidRDefault="008433C9" w:rsidP="003F75C4">
      <w:pPr>
        <w:pStyle w:val="Style15"/>
        <w:widowControl/>
        <w:spacing w:before="82"/>
        <w:rPr>
          <w:rStyle w:val="FontStyle22"/>
          <w:noProof w:val="0"/>
          <w:lang w:val="sr-Cyrl-RS"/>
        </w:rPr>
      </w:pPr>
      <w:r w:rsidRPr="009A32B3">
        <w:rPr>
          <w:rStyle w:val="FontStyle22"/>
          <w:noProof w:val="0"/>
          <w:lang w:val="sr-Cyrl-RS"/>
        </w:rPr>
        <w:t xml:space="preserve">   </w:t>
      </w:r>
      <w:r w:rsidR="004C5DB3" w:rsidRPr="009A32B3">
        <w:rPr>
          <w:rStyle w:val="FontStyle22"/>
          <w:noProof w:val="0"/>
          <w:lang w:val="sr-Cyrl-RS"/>
        </w:rPr>
        <w:t xml:space="preserve"> </w:t>
      </w:r>
      <w:r w:rsidR="003A4970" w:rsidRPr="009A32B3">
        <w:rPr>
          <w:rStyle w:val="FontStyle22"/>
          <w:noProof w:val="0"/>
          <w:lang w:val="sr-Cyrl-RS"/>
        </w:rPr>
        <w:t>:</w:t>
      </w:r>
      <w:r w:rsidR="004C5DB3" w:rsidRPr="009A32B3">
        <w:rPr>
          <w:rStyle w:val="FontStyle22"/>
          <w:noProof w:val="0"/>
          <w:lang w:val="sr-Cyrl-RS"/>
        </w:rPr>
        <w:t xml:space="preserve"> </w:t>
      </w:r>
      <w:r w:rsidR="009A32B3" w:rsidRPr="009A32B3">
        <w:rPr>
          <w:rStyle w:val="FontStyle22"/>
          <w:noProof w:val="0"/>
          <w:lang w:val="sr-Cyrl-RS"/>
        </w:rPr>
        <w:t>Не</w:t>
      </w:r>
      <w:r w:rsidR="009A32B3">
        <w:rPr>
          <w:rStyle w:val="FontStyle22"/>
          <w:noProof w:val="0"/>
          <w:lang w:val="sr-Cyrl-RS"/>
        </w:rPr>
        <w:t xml:space="preserve"> </w:t>
      </w:r>
      <w:r w:rsidR="009A32B3" w:rsidRPr="009A32B3">
        <w:rPr>
          <w:rStyle w:val="FontStyle22"/>
          <w:noProof w:val="0"/>
          <w:lang w:val="sr-Cyrl-RS"/>
        </w:rPr>
        <w:t>захтевају</w:t>
      </w:r>
      <w:r w:rsidR="003A4970" w:rsidRPr="009A32B3">
        <w:rPr>
          <w:rStyle w:val="FontStyle22"/>
          <w:noProof w:val="0"/>
          <w:lang w:val="sr-Cyrl-RS"/>
        </w:rPr>
        <w:t xml:space="preserve"> се посебне мере </w:t>
      </w:r>
      <w:r w:rsidRPr="009A32B3">
        <w:rPr>
          <w:rStyle w:val="FontStyle22"/>
          <w:noProof w:val="0"/>
          <w:lang w:val="sr-Cyrl-RS"/>
        </w:rPr>
        <w:t>.</w:t>
      </w:r>
    </w:p>
    <w:p w:rsidR="003A4970" w:rsidRPr="009A32B3" w:rsidRDefault="003A4970" w:rsidP="003F75C4">
      <w:pPr>
        <w:pStyle w:val="Style15"/>
        <w:widowControl/>
        <w:spacing w:before="82"/>
        <w:rPr>
          <w:rStyle w:val="FontStyle22"/>
          <w:noProof w:val="0"/>
          <w:lang w:val="sr-Cyrl-RS"/>
        </w:rPr>
      </w:pPr>
    </w:p>
    <w:p w:rsidR="00B43069" w:rsidRPr="009A32B3" w:rsidRDefault="003A4970" w:rsidP="003F75C4">
      <w:pPr>
        <w:pStyle w:val="Style15"/>
        <w:widowControl/>
        <w:spacing w:before="82"/>
        <w:rPr>
          <w:rStyle w:val="FontStyle22"/>
          <w:noProof w:val="0"/>
          <w:lang w:val="sr-Cyrl-RS"/>
        </w:rPr>
      </w:pPr>
      <w:r w:rsidRPr="009A32B3">
        <w:rPr>
          <w:rStyle w:val="FontStyle22"/>
          <w:noProof w:val="0"/>
          <w:lang w:val="sr-Cyrl-RS"/>
        </w:rPr>
        <w:t xml:space="preserve">Након контакта са очима </w:t>
      </w:r>
      <w:r w:rsidR="008433C9" w:rsidRPr="009A32B3">
        <w:rPr>
          <w:rStyle w:val="FontStyle22"/>
          <w:noProof w:val="0"/>
          <w:lang w:val="sr-Cyrl-RS"/>
        </w:rPr>
        <w:t xml:space="preserve">                 </w:t>
      </w:r>
      <w:r w:rsidRPr="009A32B3">
        <w:rPr>
          <w:rStyle w:val="FontStyle22"/>
          <w:noProof w:val="0"/>
          <w:lang w:val="sr-Cyrl-RS"/>
        </w:rPr>
        <w:t>:</w:t>
      </w:r>
      <w:r w:rsidR="004C5DB3" w:rsidRPr="009A32B3">
        <w:rPr>
          <w:rStyle w:val="FontStyle22"/>
          <w:noProof w:val="0"/>
          <w:lang w:val="sr-Cyrl-RS"/>
        </w:rPr>
        <w:t xml:space="preserve"> </w:t>
      </w:r>
      <w:r w:rsidRPr="009A32B3">
        <w:rPr>
          <w:rStyle w:val="FontStyle22"/>
          <w:noProof w:val="0"/>
          <w:lang w:val="sr-Cyrl-RS"/>
        </w:rPr>
        <w:t>испирати очи водом веома пажљиво током неколико минута. Извадите</w:t>
      </w:r>
    </w:p>
    <w:p w:rsidR="00B43069" w:rsidRPr="009A32B3" w:rsidRDefault="008433C9" w:rsidP="003F75C4">
      <w:pPr>
        <w:pStyle w:val="Style15"/>
        <w:widowControl/>
        <w:spacing w:before="19"/>
        <w:rPr>
          <w:rStyle w:val="FontStyle22"/>
          <w:noProof w:val="0"/>
          <w:lang w:val="sr-Cyrl-RS"/>
        </w:rPr>
      </w:pPr>
      <w:r w:rsidRPr="009A32B3">
        <w:rPr>
          <w:rStyle w:val="FontStyle22"/>
          <w:noProof w:val="0"/>
          <w:lang w:val="sr-Cyrl-RS"/>
        </w:rPr>
        <w:t xml:space="preserve">                                          </w:t>
      </w:r>
      <w:r w:rsidR="003A4970" w:rsidRPr="009A32B3">
        <w:rPr>
          <w:rStyle w:val="FontStyle22"/>
          <w:noProof w:val="0"/>
          <w:lang w:val="sr-Cyrl-RS"/>
        </w:rPr>
        <w:t xml:space="preserve">контактна сочива, ако повређени носи исте и ако је могуће, наставите </w:t>
      </w:r>
      <w:r w:rsidRPr="009A32B3">
        <w:rPr>
          <w:rStyle w:val="FontStyle22"/>
          <w:noProof w:val="0"/>
          <w:lang w:val="sr-Cyrl-RS"/>
        </w:rPr>
        <w:t>с</w:t>
      </w:r>
      <w:r w:rsidR="003A4970" w:rsidRPr="009A32B3">
        <w:rPr>
          <w:rStyle w:val="FontStyle22"/>
          <w:noProof w:val="0"/>
          <w:lang w:val="sr-Cyrl-RS"/>
        </w:rPr>
        <w:t>а</w:t>
      </w:r>
    </w:p>
    <w:p w:rsidR="00B43069" w:rsidRPr="009A32B3" w:rsidRDefault="008433C9" w:rsidP="003F75C4">
      <w:pPr>
        <w:pStyle w:val="Style15"/>
        <w:widowControl/>
        <w:spacing w:before="19"/>
        <w:rPr>
          <w:rStyle w:val="FontStyle22"/>
          <w:noProof w:val="0"/>
          <w:lang w:val="sr-Cyrl-RS"/>
        </w:rPr>
      </w:pPr>
      <w:r w:rsidRPr="009A32B3">
        <w:rPr>
          <w:rStyle w:val="FontStyle22"/>
          <w:noProof w:val="0"/>
          <w:lang w:val="sr-Cyrl-RS"/>
        </w:rPr>
        <w:t xml:space="preserve">                                          и</w:t>
      </w:r>
      <w:r w:rsidR="003A4970" w:rsidRPr="009A32B3">
        <w:rPr>
          <w:rStyle w:val="FontStyle22"/>
          <w:noProof w:val="0"/>
          <w:lang w:val="sr-Cyrl-RS"/>
        </w:rPr>
        <w:t>спирањем</w:t>
      </w:r>
      <w:r w:rsidRPr="009A32B3">
        <w:rPr>
          <w:rStyle w:val="FontStyle22"/>
          <w:noProof w:val="0"/>
          <w:lang w:val="sr-Cyrl-RS"/>
        </w:rPr>
        <w:t xml:space="preserve">. </w:t>
      </w:r>
      <w:r w:rsidR="003A4970" w:rsidRPr="009A32B3">
        <w:rPr>
          <w:rStyle w:val="FontStyle22"/>
          <w:noProof w:val="0"/>
          <w:lang w:val="sr-Cyrl-RS"/>
        </w:rPr>
        <w:t>Ако иритација траје дуже времена: потражите лекарску помоћ</w:t>
      </w:r>
    </w:p>
    <w:p w:rsidR="00B43069" w:rsidRPr="009A32B3" w:rsidRDefault="003A4970" w:rsidP="003F75C4">
      <w:pPr>
        <w:pStyle w:val="Style15"/>
        <w:widowControl/>
        <w:spacing w:before="24"/>
        <w:rPr>
          <w:rStyle w:val="FontStyle22"/>
          <w:noProof w:val="0"/>
          <w:lang w:val="sr-Cyrl-RS"/>
        </w:rPr>
      </w:pPr>
      <w:r w:rsidRPr="009A32B3">
        <w:rPr>
          <w:rStyle w:val="FontStyle22"/>
          <w:noProof w:val="0"/>
          <w:lang w:val="sr-Cyrl-RS"/>
        </w:rPr>
        <w:t>Након гутања</w:t>
      </w:r>
      <w:r w:rsidR="008433C9" w:rsidRPr="009A32B3">
        <w:rPr>
          <w:rStyle w:val="FontStyle22"/>
          <w:noProof w:val="0"/>
          <w:lang w:val="sr-Cyrl-RS"/>
        </w:rPr>
        <w:t xml:space="preserve">                             </w:t>
      </w:r>
      <w:r w:rsidRPr="009A32B3">
        <w:rPr>
          <w:rStyle w:val="FontStyle22"/>
          <w:noProof w:val="0"/>
          <w:lang w:val="sr-Cyrl-RS"/>
        </w:rPr>
        <w:t xml:space="preserve">Не захтевају се посебне мере. Испрати уста. У случају мучнине </w:t>
      </w:r>
    </w:p>
    <w:p w:rsidR="00B43069" w:rsidRPr="009A32B3" w:rsidRDefault="008433C9" w:rsidP="003F75C4">
      <w:pPr>
        <w:pStyle w:val="Style15"/>
        <w:widowControl/>
        <w:spacing w:before="19"/>
        <w:rPr>
          <w:rStyle w:val="FontStyle22"/>
          <w:noProof w:val="0"/>
          <w:lang w:val="sr-Cyrl-RS"/>
        </w:rPr>
      </w:pPr>
      <w:r w:rsidRPr="009A32B3">
        <w:rPr>
          <w:rStyle w:val="FontStyle22"/>
          <w:noProof w:val="0"/>
          <w:lang w:val="sr-Cyrl-RS"/>
        </w:rPr>
        <w:t xml:space="preserve">                                          пот</w:t>
      </w:r>
      <w:r w:rsidR="003A4970" w:rsidRPr="009A32B3">
        <w:rPr>
          <w:rStyle w:val="FontStyle22"/>
          <w:noProof w:val="0"/>
          <w:lang w:val="sr-Cyrl-RS"/>
        </w:rPr>
        <w:t>ражите лекарску</w:t>
      </w:r>
      <w:r w:rsidR="00BA256D" w:rsidRPr="009A32B3">
        <w:rPr>
          <w:rStyle w:val="FontStyle22"/>
          <w:noProof w:val="0"/>
          <w:lang w:val="sr-Cyrl-RS"/>
        </w:rPr>
        <w:t xml:space="preserve"> помоћ</w:t>
      </w:r>
      <w:r w:rsidRPr="009A32B3">
        <w:rPr>
          <w:rStyle w:val="FontStyle22"/>
          <w:noProof w:val="0"/>
          <w:lang w:val="sr-Cyrl-RS"/>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C835CD" w:rsidRPr="009A32B3" w:rsidTr="008148B5">
        <w:tc>
          <w:tcPr>
            <w:tcW w:w="10348" w:type="dxa"/>
            <w:shd w:val="clear" w:color="auto" w:fill="B8CCE4" w:themeFill="accent1" w:themeFillTint="66"/>
          </w:tcPr>
          <w:p w:rsidR="00C835CD" w:rsidRPr="009A32B3" w:rsidRDefault="009A32B3" w:rsidP="008148B5">
            <w:pPr>
              <w:pStyle w:val="Style3"/>
              <w:widowControl/>
              <w:spacing w:before="82"/>
              <w:rPr>
                <w:rStyle w:val="FontStyle19"/>
                <w:noProof w:val="0"/>
                <w:color w:val="0070C0"/>
                <w:sz w:val="18"/>
                <w:szCs w:val="18"/>
                <w:lang w:val="sr-Cyrl-RS" w:eastAsia="bg-BG"/>
              </w:rPr>
            </w:pPr>
            <w:r w:rsidRPr="009A32B3">
              <w:rPr>
                <w:rStyle w:val="FontStyle19"/>
                <w:noProof w:val="0"/>
                <w:color w:val="0070C0"/>
                <w:sz w:val="18"/>
                <w:szCs w:val="18"/>
                <w:lang w:val="sr-Cyrl-RS" w:eastAsia="bg-BG"/>
              </w:rPr>
              <w:t>4.2.</w:t>
            </w:r>
            <w:r>
              <w:rPr>
                <w:rStyle w:val="FontStyle19"/>
                <w:noProof w:val="0"/>
                <w:color w:val="0070C0"/>
                <w:sz w:val="18"/>
                <w:szCs w:val="18"/>
                <w:lang w:val="sr-Cyrl-RS" w:eastAsia="bg-BG"/>
              </w:rPr>
              <w:t xml:space="preserve"> </w:t>
            </w:r>
            <w:r w:rsidRPr="009A32B3">
              <w:rPr>
                <w:rStyle w:val="FontStyle19"/>
                <w:noProof w:val="0"/>
                <w:color w:val="0070C0"/>
                <w:sz w:val="18"/>
                <w:szCs w:val="18"/>
                <w:lang w:val="sr-Cyrl-RS" w:eastAsia="bg-BG"/>
              </w:rPr>
              <w:t>Најзначајнији</w:t>
            </w:r>
            <w:r w:rsidR="00C835CD" w:rsidRPr="009A32B3">
              <w:rPr>
                <w:rStyle w:val="FontStyle19"/>
                <w:noProof w:val="0"/>
                <w:color w:val="0070C0"/>
                <w:sz w:val="18"/>
                <w:szCs w:val="18"/>
                <w:lang w:val="sr-Cyrl-RS" w:eastAsia="bg-BG"/>
              </w:rPr>
              <w:t xml:space="preserve"> акутни и пост-емергентни симптоми и ефекти</w:t>
            </w:r>
          </w:p>
        </w:tc>
      </w:tr>
    </w:tbl>
    <w:p w:rsidR="00B43069" w:rsidRPr="009A32B3" w:rsidRDefault="008433C9" w:rsidP="00C835CD">
      <w:pPr>
        <w:pStyle w:val="Style15"/>
        <w:widowControl/>
        <w:spacing w:before="19"/>
        <w:rPr>
          <w:rStyle w:val="FontStyle22"/>
          <w:noProof w:val="0"/>
          <w:lang w:val="sr-Cyrl-RS" w:eastAsia="bg-BG"/>
        </w:rPr>
      </w:pPr>
      <w:r w:rsidRPr="009A32B3">
        <w:rPr>
          <w:rStyle w:val="FontStyle22"/>
          <w:noProof w:val="0"/>
          <w:lang w:val="sr-Cyrl-RS" w:eastAsia="bg-BG"/>
        </w:rPr>
        <w:t>Симптоми/ефекти                         : Не</w:t>
      </w:r>
      <w:r w:rsidR="00611D6E" w:rsidRPr="009A32B3">
        <w:rPr>
          <w:rStyle w:val="FontStyle22"/>
          <w:noProof w:val="0"/>
          <w:lang w:val="sr-Cyrl-RS" w:eastAsia="bg-BG"/>
        </w:rPr>
        <w:t xml:space="preserve"> очекује се да представља озбиљну опасност код очекиваних услова нормалног коришћења</w:t>
      </w:r>
    </w:p>
    <w:p w:rsidR="00B43069" w:rsidRPr="009A32B3" w:rsidRDefault="008433C9" w:rsidP="00C835CD">
      <w:pPr>
        <w:pStyle w:val="Style15"/>
        <w:widowControl/>
        <w:spacing w:before="82"/>
        <w:rPr>
          <w:rStyle w:val="FontStyle22"/>
          <w:noProof w:val="0"/>
          <w:lang w:val="sr-Cyrl-RS" w:eastAsia="bg-BG"/>
        </w:rPr>
      </w:pPr>
      <w:r w:rsidRPr="009A32B3">
        <w:rPr>
          <w:rStyle w:val="FontStyle22"/>
          <w:noProof w:val="0"/>
          <w:lang w:val="sr-Cyrl-RS" w:eastAsia="bg-BG"/>
        </w:rPr>
        <w:t xml:space="preserve">Симптоми/ефекти </w:t>
      </w:r>
      <w:r w:rsidR="00611D6E" w:rsidRPr="009A32B3">
        <w:rPr>
          <w:rStyle w:val="FontStyle22"/>
          <w:noProof w:val="0"/>
          <w:lang w:val="sr-Cyrl-RS" w:eastAsia="bg-BG"/>
        </w:rPr>
        <w:t>након контакта са очима</w:t>
      </w:r>
      <w:r w:rsidRPr="009A32B3">
        <w:rPr>
          <w:rStyle w:val="FontStyle22"/>
          <w:noProof w:val="0"/>
          <w:lang w:val="sr-Cyrl-RS" w:eastAsia="bg-BG"/>
        </w:rPr>
        <w:t xml:space="preserve"> </w:t>
      </w:r>
      <w:r w:rsidR="00611D6E" w:rsidRPr="009A32B3">
        <w:rPr>
          <w:rStyle w:val="FontStyle22"/>
          <w:noProof w:val="0"/>
          <w:lang w:val="sr-Cyrl-RS" w:eastAsia="bg-BG"/>
        </w:rPr>
        <w:t xml:space="preserve"> </w:t>
      </w:r>
      <w:r w:rsidRPr="009A32B3">
        <w:rPr>
          <w:rStyle w:val="FontStyle22"/>
          <w:noProof w:val="0"/>
          <w:lang w:val="sr-Cyrl-RS" w:eastAsia="bg-BG"/>
        </w:rPr>
        <w:t>:Пра</w:t>
      </w:r>
      <w:r w:rsidR="00611D6E" w:rsidRPr="009A32B3">
        <w:rPr>
          <w:rStyle w:val="FontStyle22"/>
          <w:noProof w:val="0"/>
          <w:lang w:val="sr-Cyrl-RS" w:eastAsia="bg-BG"/>
        </w:rPr>
        <w:t>шина производа може изазвати иритацију очију</w:t>
      </w:r>
      <w:r w:rsidRPr="009A32B3">
        <w:rPr>
          <w:rStyle w:val="FontStyle22"/>
          <w:noProof w:val="0"/>
          <w:lang w:val="sr-Cyrl-RS" w:eastAsia="bg-BG"/>
        </w:rPr>
        <w:t>.</w:t>
      </w:r>
    </w:p>
    <w:p w:rsidR="00AF5F09" w:rsidRPr="009A32B3" w:rsidRDefault="00AF5F09" w:rsidP="00C835CD">
      <w:pPr>
        <w:rPr>
          <w:noProof w:val="0"/>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C835CD" w:rsidRPr="009A32B3" w:rsidTr="008148B5">
        <w:tc>
          <w:tcPr>
            <w:tcW w:w="10348" w:type="dxa"/>
            <w:shd w:val="clear" w:color="auto" w:fill="B8CCE4" w:themeFill="accent1" w:themeFillTint="66"/>
          </w:tcPr>
          <w:p w:rsidR="00C835CD" w:rsidRPr="009A32B3" w:rsidRDefault="009A32B3" w:rsidP="00C835CD">
            <w:pPr>
              <w:pStyle w:val="Style3"/>
              <w:widowControl/>
              <w:spacing w:before="82"/>
              <w:rPr>
                <w:rStyle w:val="FontStyle19"/>
                <w:noProof w:val="0"/>
                <w:color w:val="0070C0"/>
                <w:sz w:val="18"/>
                <w:szCs w:val="18"/>
                <w:lang w:val="sr-Cyrl-RS" w:eastAsia="bg-BG"/>
              </w:rPr>
            </w:pPr>
            <w:r w:rsidRPr="009A32B3">
              <w:rPr>
                <w:rStyle w:val="FontStyle19"/>
                <w:noProof w:val="0"/>
                <w:color w:val="0070C0"/>
                <w:sz w:val="18"/>
                <w:szCs w:val="18"/>
                <w:lang w:val="sr-Cyrl-RS" w:eastAsia="bg-BG"/>
              </w:rPr>
              <w:t>4.3.</w:t>
            </w:r>
            <w:r>
              <w:rPr>
                <w:rStyle w:val="FontStyle19"/>
                <w:noProof w:val="0"/>
                <w:color w:val="0070C0"/>
                <w:sz w:val="18"/>
                <w:szCs w:val="18"/>
                <w:lang w:val="sr-Cyrl-RS" w:eastAsia="bg-BG"/>
              </w:rPr>
              <w:t xml:space="preserve"> </w:t>
            </w:r>
            <w:r w:rsidRPr="009A32B3">
              <w:rPr>
                <w:rStyle w:val="FontStyle19"/>
                <w:noProof w:val="0"/>
                <w:color w:val="0070C0"/>
                <w:sz w:val="18"/>
                <w:szCs w:val="18"/>
                <w:lang w:val="sr-Cyrl-RS" w:eastAsia="bg-BG"/>
              </w:rPr>
              <w:t>Хитна</w:t>
            </w:r>
            <w:r w:rsidR="00C835CD" w:rsidRPr="009A32B3">
              <w:rPr>
                <w:rStyle w:val="FontStyle19"/>
                <w:noProof w:val="0"/>
                <w:color w:val="0070C0"/>
                <w:sz w:val="18"/>
                <w:szCs w:val="18"/>
                <w:lang w:val="sr-Cyrl-RS" w:eastAsia="bg-BG"/>
              </w:rPr>
              <w:t xml:space="preserve"> медицинска помоћ и посебан третман </w:t>
            </w:r>
          </w:p>
        </w:tc>
      </w:tr>
    </w:tbl>
    <w:p w:rsidR="00C835CD" w:rsidRPr="009A32B3" w:rsidRDefault="00C835CD" w:rsidP="00AF5F09">
      <w:pPr>
        <w:rPr>
          <w:noProof w:val="0"/>
          <w:sz w:val="14"/>
          <w:szCs w:val="14"/>
          <w:lang w:val="sr-Cyrl-RS"/>
        </w:rPr>
      </w:pPr>
      <w:r w:rsidRPr="009A32B3">
        <w:rPr>
          <w:noProof w:val="0"/>
          <w:sz w:val="14"/>
          <w:szCs w:val="14"/>
          <w:lang w:val="sr-Cyrl-RS"/>
        </w:rPr>
        <w:t>Није потребна хитна медицинска помоћ; поштујте мере прве помоћи, које су наведене у ПОГЛ</w:t>
      </w:r>
      <w:r w:rsidR="00D3655E" w:rsidRPr="009A32B3">
        <w:rPr>
          <w:noProof w:val="0"/>
          <w:sz w:val="14"/>
          <w:szCs w:val="14"/>
          <w:lang w:val="sr-Cyrl-RS"/>
        </w:rPr>
        <w:t>А</w:t>
      </w:r>
      <w:r w:rsidRPr="009A32B3">
        <w:rPr>
          <w:noProof w:val="0"/>
          <w:sz w:val="14"/>
          <w:szCs w:val="14"/>
          <w:lang w:val="sr-Cyrl-RS"/>
        </w:rPr>
        <w:t xml:space="preserve">ВЉУ 4.1 </w:t>
      </w:r>
    </w:p>
    <w:p w:rsidR="004C5DB3" w:rsidRPr="009A32B3" w:rsidRDefault="004C5DB3" w:rsidP="00AF5F09">
      <w:pPr>
        <w:rPr>
          <w:noProof w:val="0"/>
          <w:sz w:val="6"/>
          <w:szCs w:val="6"/>
          <w:lang w:val="sr-Cyrl-RS"/>
        </w:rPr>
      </w:pPr>
    </w:p>
    <w:p w:rsidR="00E915DF" w:rsidRPr="009A32B3" w:rsidRDefault="00E915DF" w:rsidP="00AF5F09">
      <w:pPr>
        <w:rPr>
          <w:noProof w:val="0"/>
          <w:sz w:val="6"/>
          <w:szCs w:val="6"/>
          <w:lang w:val="sr-Cyrl-RS"/>
        </w:rPr>
      </w:pPr>
    </w:p>
    <w:tbl>
      <w:tblPr>
        <w:tblStyle w:val="TableGrid"/>
        <w:tblW w:w="0" w:type="auto"/>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E915DF" w:rsidRPr="009A32B3" w:rsidTr="008148B5">
        <w:tc>
          <w:tcPr>
            <w:tcW w:w="10348" w:type="dxa"/>
            <w:shd w:val="clear" w:color="auto" w:fill="0066CC"/>
          </w:tcPr>
          <w:p w:rsidR="00E915DF" w:rsidRPr="009A32B3" w:rsidRDefault="00E915DF" w:rsidP="008148B5">
            <w:pPr>
              <w:pStyle w:val="Style15"/>
              <w:widowControl/>
              <w:spacing w:before="19"/>
              <w:rPr>
                <w:rStyle w:val="FontStyle22"/>
                <w:b/>
                <w:noProof w:val="0"/>
                <w:sz w:val="20"/>
                <w:szCs w:val="20"/>
                <w:lang w:val="sr-Cyrl-RS" w:eastAsia="bg-BG"/>
              </w:rPr>
            </w:pPr>
            <w:r w:rsidRPr="009A32B3">
              <w:rPr>
                <w:rStyle w:val="FontStyle22"/>
                <w:b/>
                <w:noProof w:val="0"/>
                <w:color w:val="FFFFFF" w:themeColor="background1"/>
                <w:sz w:val="20"/>
                <w:szCs w:val="20"/>
                <w:lang w:val="sr-Cyrl-RS" w:eastAsia="bg-BG"/>
              </w:rPr>
              <w:t>ПОГЛАВЉЕ 5: Мере за гашење пожара</w:t>
            </w:r>
          </w:p>
        </w:tc>
      </w:tr>
      <w:tr w:rsidR="00E915DF" w:rsidRPr="009A32B3" w:rsidTr="00E915DF">
        <w:tc>
          <w:tcPr>
            <w:tcW w:w="10348" w:type="dxa"/>
            <w:shd w:val="clear" w:color="auto" w:fill="B8CCE4" w:themeFill="accent1" w:themeFillTint="66"/>
          </w:tcPr>
          <w:p w:rsidR="00E915DF" w:rsidRPr="009A32B3" w:rsidRDefault="00E915DF" w:rsidP="008148B5">
            <w:pPr>
              <w:pStyle w:val="Style15"/>
              <w:widowControl/>
              <w:spacing w:before="19"/>
              <w:rPr>
                <w:rStyle w:val="FontStyle22"/>
                <w:b/>
                <w:noProof w:val="0"/>
                <w:sz w:val="18"/>
                <w:szCs w:val="18"/>
                <w:lang w:val="sr-Cyrl-RS" w:eastAsia="bg-BG"/>
              </w:rPr>
            </w:pPr>
            <w:r w:rsidRPr="009A32B3">
              <w:rPr>
                <w:rStyle w:val="FontStyle22"/>
                <w:b/>
                <w:noProof w:val="0"/>
                <w:color w:val="0070C0"/>
                <w:sz w:val="18"/>
                <w:szCs w:val="18"/>
                <w:lang w:val="sr-Cyrl-RS" w:eastAsia="bg-BG"/>
              </w:rPr>
              <w:t>5.1. Средства за гашење пожара</w:t>
            </w:r>
          </w:p>
        </w:tc>
      </w:tr>
      <w:tr w:rsidR="00E915DF" w:rsidRPr="009A32B3" w:rsidTr="00E915DF">
        <w:tc>
          <w:tcPr>
            <w:tcW w:w="10348" w:type="dxa"/>
            <w:shd w:val="clear" w:color="auto" w:fill="auto"/>
          </w:tcPr>
          <w:p w:rsidR="00E915DF" w:rsidRPr="009A32B3" w:rsidRDefault="00E915DF" w:rsidP="00E915DF">
            <w:pPr>
              <w:rPr>
                <w:noProof w:val="0"/>
                <w:sz w:val="14"/>
                <w:szCs w:val="14"/>
                <w:lang w:val="sr-Cyrl-RS"/>
              </w:rPr>
            </w:pPr>
            <w:r w:rsidRPr="009A32B3">
              <w:rPr>
                <w:noProof w:val="0"/>
                <w:sz w:val="14"/>
                <w:szCs w:val="14"/>
                <w:lang w:val="sr-Cyrl-RS"/>
              </w:rPr>
              <w:t>Одговарајућа средства за гашење</w:t>
            </w:r>
            <w:r w:rsidRPr="009A32B3">
              <w:rPr>
                <w:noProof w:val="0"/>
                <w:sz w:val="14"/>
                <w:szCs w:val="14"/>
                <w:lang w:val="sr-Cyrl-RS"/>
              </w:rPr>
              <w:tab/>
              <w:t xml:space="preserve">: Водени спреј Угљен диоксид (СО2), суви прашак за </w:t>
            </w:r>
            <w:r w:rsidR="009A32B3" w:rsidRPr="009A32B3">
              <w:rPr>
                <w:noProof w:val="0"/>
                <w:sz w:val="14"/>
                <w:szCs w:val="14"/>
                <w:lang w:val="sr-Cyrl-RS"/>
              </w:rPr>
              <w:t>гашење</w:t>
            </w:r>
            <w:r w:rsidRPr="009A32B3">
              <w:rPr>
                <w:noProof w:val="0"/>
                <w:sz w:val="14"/>
                <w:szCs w:val="14"/>
                <w:lang w:val="sr-Cyrl-RS"/>
              </w:rPr>
              <w:t>, Пена</w:t>
            </w:r>
          </w:p>
          <w:p w:rsidR="00E915DF" w:rsidRPr="009A32B3" w:rsidRDefault="00E915DF" w:rsidP="00E915DF">
            <w:pPr>
              <w:rPr>
                <w:noProof w:val="0"/>
                <w:sz w:val="14"/>
                <w:szCs w:val="14"/>
                <w:lang w:val="sr-Cyrl-RS"/>
              </w:rPr>
            </w:pPr>
            <w:r w:rsidRPr="009A32B3">
              <w:rPr>
                <w:noProof w:val="0"/>
                <w:sz w:val="14"/>
                <w:szCs w:val="14"/>
                <w:lang w:val="sr-Cyrl-RS"/>
              </w:rPr>
              <w:t>Неодговарајућа средства за гашење</w:t>
            </w:r>
            <w:r w:rsidRPr="009A32B3">
              <w:rPr>
                <w:noProof w:val="0"/>
                <w:sz w:val="14"/>
                <w:szCs w:val="14"/>
                <w:lang w:val="sr-Cyrl-RS"/>
              </w:rPr>
              <w:tab/>
              <w:t xml:space="preserve">: </w:t>
            </w:r>
            <w:r w:rsidR="007D6837" w:rsidRPr="007D6837">
              <w:rPr>
                <w:noProof w:val="0"/>
                <w:sz w:val="14"/>
                <w:szCs w:val="14"/>
                <w:lang w:val="sr-Cyrl-RS"/>
              </w:rPr>
              <w:t>Нема</w:t>
            </w:r>
          </w:p>
          <w:p w:rsidR="008148B5" w:rsidRPr="009A32B3" w:rsidRDefault="008148B5" w:rsidP="00E915DF">
            <w:pPr>
              <w:rPr>
                <w:noProof w:val="0"/>
                <w:sz w:val="14"/>
                <w:szCs w:val="14"/>
                <w:lang w:val="sr-Cyrl-RS"/>
              </w:rPr>
            </w:pPr>
          </w:p>
          <w:p w:rsidR="00B67ACF" w:rsidRPr="009A32B3" w:rsidRDefault="00B67ACF" w:rsidP="00E915DF">
            <w:pPr>
              <w:rPr>
                <w:noProof w:val="0"/>
                <w:sz w:val="14"/>
                <w:szCs w:val="14"/>
                <w:lang w:val="sr-Cyrl-RS"/>
              </w:rPr>
            </w:pPr>
          </w:p>
        </w:tc>
      </w:tr>
    </w:tbl>
    <w:p w:rsidR="00B43069" w:rsidRPr="009A32B3" w:rsidRDefault="00B43069" w:rsidP="00E915DF">
      <w:pPr>
        <w:rPr>
          <w:rStyle w:val="FontStyle20"/>
          <w:bCs w:val="0"/>
          <w:noProof w:val="0"/>
          <w:color w:val="auto"/>
          <w:sz w:val="20"/>
          <w:szCs w:val="20"/>
          <w:lang w:val="sr-Cyrl-RS"/>
        </w:rPr>
        <w:sectPr w:rsidR="00B43069" w:rsidRPr="009A32B3">
          <w:headerReference w:type="even" r:id="rId24"/>
          <w:headerReference w:type="default" r:id="rId25"/>
          <w:footerReference w:type="even" r:id="rId26"/>
          <w:footerReference w:type="default" r:id="rId27"/>
          <w:type w:val="continuous"/>
          <w:pgSz w:w="11905" w:h="16837"/>
          <w:pgMar w:top="1079" w:right="838" w:bottom="1440" w:left="708" w:header="720" w:footer="720" w:gutter="0"/>
          <w:cols w:space="60"/>
          <w:noEndnote/>
        </w:sect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8148B5" w:rsidRPr="009A32B3" w:rsidTr="002B5FC1">
        <w:tc>
          <w:tcPr>
            <w:tcW w:w="10348" w:type="dxa"/>
            <w:shd w:val="clear" w:color="auto" w:fill="B8CCE4" w:themeFill="accent1" w:themeFillTint="66"/>
          </w:tcPr>
          <w:p w:rsidR="008148B5" w:rsidRPr="009A32B3" w:rsidRDefault="007D6837" w:rsidP="008148B5">
            <w:pPr>
              <w:rPr>
                <w:b/>
                <w:noProof w:val="0"/>
                <w:sz w:val="18"/>
                <w:szCs w:val="18"/>
                <w:lang w:val="sr-Cyrl-RS"/>
              </w:rPr>
            </w:pPr>
            <w:r>
              <w:rPr>
                <w:b/>
                <w:noProof w:val="0"/>
                <w:color w:val="0070C0"/>
                <w:sz w:val="18"/>
                <w:szCs w:val="18"/>
                <w:lang w:val="sr-Cyrl-RS"/>
              </w:rPr>
              <w:lastRenderedPageBreak/>
              <w:t>5.2</w:t>
            </w:r>
            <w:r w:rsidR="008148B5" w:rsidRPr="009A32B3">
              <w:rPr>
                <w:b/>
                <w:noProof w:val="0"/>
                <w:color w:val="0070C0"/>
                <w:sz w:val="18"/>
                <w:szCs w:val="18"/>
                <w:lang w:val="sr-Cyrl-RS"/>
              </w:rPr>
              <w:t xml:space="preserve"> Посебне опасности, које могу настати од супстанци или смеша</w:t>
            </w:r>
          </w:p>
        </w:tc>
      </w:tr>
      <w:tr w:rsidR="008148B5" w:rsidRPr="009A32B3" w:rsidTr="002B5FC1">
        <w:tc>
          <w:tcPr>
            <w:tcW w:w="10348" w:type="dxa"/>
            <w:shd w:val="clear" w:color="auto" w:fill="auto"/>
          </w:tcPr>
          <w:p w:rsidR="008148B5" w:rsidRPr="009A32B3" w:rsidRDefault="008148B5" w:rsidP="008148B5">
            <w:pPr>
              <w:tabs>
                <w:tab w:val="left" w:pos="2908"/>
              </w:tabs>
              <w:rPr>
                <w:noProof w:val="0"/>
                <w:color w:val="0070C0"/>
                <w:sz w:val="14"/>
                <w:szCs w:val="14"/>
                <w:lang w:val="sr-Cyrl-RS"/>
              </w:rPr>
            </w:pPr>
            <w:r w:rsidRPr="009A32B3">
              <w:rPr>
                <w:noProof w:val="0"/>
                <w:sz w:val="14"/>
                <w:szCs w:val="14"/>
                <w:lang w:val="sr-Cyrl-RS"/>
              </w:rPr>
              <w:t xml:space="preserve">Лако запаљиво </w:t>
            </w:r>
            <w:r w:rsidRPr="009A32B3">
              <w:rPr>
                <w:noProof w:val="0"/>
                <w:sz w:val="14"/>
                <w:szCs w:val="14"/>
                <w:lang w:val="sr-Cyrl-RS"/>
              </w:rPr>
              <w:tab/>
              <w:t>: Нема опасности, Није запаљиво</w:t>
            </w:r>
          </w:p>
        </w:tc>
      </w:tr>
      <w:tr w:rsidR="002B5FC1" w:rsidRPr="009A32B3" w:rsidTr="002B5FC1">
        <w:tc>
          <w:tcPr>
            <w:tcW w:w="10348" w:type="dxa"/>
            <w:shd w:val="clear" w:color="auto" w:fill="auto"/>
          </w:tcPr>
          <w:p w:rsidR="008148B5" w:rsidRPr="009A32B3" w:rsidRDefault="002B3FB1" w:rsidP="002B3FB1">
            <w:pPr>
              <w:rPr>
                <w:noProof w:val="0"/>
                <w:sz w:val="14"/>
                <w:szCs w:val="14"/>
                <w:lang w:val="sr-Cyrl-RS"/>
              </w:rPr>
            </w:pPr>
            <w:r w:rsidRPr="009A32B3">
              <w:rPr>
                <w:noProof w:val="0"/>
                <w:sz w:val="14"/>
                <w:szCs w:val="14"/>
                <w:lang w:val="sr-Cyrl-RS"/>
              </w:rPr>
              <w:t>Опасн</w:t>
            </w:r>
            <w:r w:rsidR="00710901" w:rsidRPr="009A32B3">
              <w:rPr>
                <w:noProof w:val="0"/>
                <w:sz w:val="14"/>
                <w:szCs w:val="14"/>
                <w:lang w:val="sr-Cyrl-RS"/>
              </w:rPr>
              <w:t xml:space="preserve">и производи </w:t>
            </w:r>
            <w:r w:rsidR="009A32B3">
              <w:rPr>
                <w:noProof w:val="0"/>
                <w:sz w:val="14"/>
                <w:szCs w:val="14"/>
                <w:lang w:val="sr-Cyrl-RS"/>
              </w:rPr>
              <w:t xml:space="preserve"> разг</w:t>
            </w:r>
            <w:r w:rsidR="009A32B3" w:rsidRPr="009A32B3">
              <w:rPr>
                <w:noProof w:val="0"/>
                <w:sz w:val="14"/>
                <w:szCs w:val="14"/>
                <w:lang w:val="sr-Cyrl-RS"/>
              </w:rPr>
              <w:t>радње</w:t>
            </w:r>
            <w:r w:rsidR="00710901" w:rsidRPr="009A32B3">
              <w:rPr>
                <w:noProof w:val="0"/>
                <w:sz w:val="14"/>
                <w:szCs w:val="14"/>
                <w:lang w:val="sr-Cyrl-RS"/>
              </w:rPr>
              <w:t xml:space="preserve">  </w:t>
            </w:r>
          </w:p>
          <w:p w:rsidR="002B3FB1" w:rsidRPr="009A32B3" w:rsidRDefault="00710901" w:rsidP="00710901">
            <w:pPr>
              <w:tabs>
                <w:tab w:val="left" w:pos="2926"/>
              </w:tabs>
              <w:rPr>
                <w:noProof w:val="0"/>
                <w:sz w:val="14"/>
                <w:szCs w:val="14"/>
                <w:lang w:val="sr-Cyrl-RS"/>
              </w:rPr>
            </w:pPr>
            <w:r w:rsidRPr="009A32B3">
              <w:rPr>
                <w:noProof w:val="0"/>
                <w:sz w:val="14"/>
                <w:szCs w:val="14"/>
                <w:lang w:val="sr-Cyrl-RS"/>
              </w:rPr>
              <w:t xml:space="preserve">приликом </w:t>
            </w:r>
            <w:r w:rsidR="002B3FB1" w:rsidRPr="009A32B3">
              <w:rPr>
                <w:noProof w:val="0"/>
                <w:sz w:val="14"/>
                <w:szCs w:val="14"/>
                <w:lang w:val="sr-Cyrl-RS"/>
              </w:rPr>
              <w:t>пожара</w:t>
            </w:r>
            <w:r w:rsidR="002B3FB1" w:rsidRPr="009A32B3">
              <w:rPr>
                <w:noProof w:val="0"/>
                <w:sz w:val="14"/>
                <w:szCs w:val="14"/>
                <w:lang w:val="sr-Cyrl-RS"/>
              </w:rPr>
              <w:tab/>
              <w:t>: Н</w:t>
            </w:r>
            <w:r w:rsidRPr="009A32B3">
              <w:rPr>
                <w:noProof w:val="0"/>
                <w:sz w:val="14"/>
                <w:szCs w:val="14"/>
                <w:lang w:val="sr-Cyrl-RS"/>
              </w:rPr>
              <w:t>ису познати опасни производи разлагања</w:t>
            </w:r>
            <w:r w:rsidR="002B3FB1" w:rsidRPr="009A32B3">
              <w:rPr>
                <w:noProof w:val="0"/>
                <w:sz w:val="14"/>
                <w:szCs w:val="14"/>
                <w:lang w:val="sr-Cyrl-RS"/>
              </w:rPr>
              <w:t xml:space="preserve"> </w:t>
            </w:r>
          </w:p>
        </w:tc>
      </w:tr>
    </w:tbl>
    <w:p w:rsidR="008148B5" w:rsidRPr="009A32B3" w:rsidRDefault="008148B5" w:rsidP="00A53762">
      <w:pPr>
        <w:rPr>
          <w:b/>
          <w:noProof w:val="0"/>
          <w:sz w:val="20"/>
          <w:szCs w:val="20"/>
          <w:lang w:val="sr-Cyrl-RS"/>
        </w:rPr>
      </w:pPr>
    </w:p>
    <w:p w:rsidR="00B67ACF" w:rsidRPr="009A32B3" w:rsidRDefault="00B67ACF" w:rsidP="00A53762">
      <w:pPr>
        <w:rPr>
          <w:b/>
          <w:noProof w:val="0"/>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
        <w:gridCol w:w="10336"/>
        <w:gridCol w:w="12"/>
      </w:tblGrid>
      <w:tr w:rsidR="002B3FB1" w:rsidRPr="009A32B3" w:rsidTr="00A22C98">
        <w:trPr>
          <w:gridAfter w:val="1"/>
          <w:wAfter w:w="12" w:type="dxa"/>
        </w:trPr>
        <w:tc>
          <w:tcPr>
            <w:tcW w:w="10348" w:type="dxa"/>
            <w:gridSpan w:val="2"/>
            <w:shd w:val="clear" w:color="auto" w:fill="B8CCE4" w:themeFill="accent1" w:themeFillTint="66"/>
          </w:tcPr>
          <w:p w:rsidR="002B3FB1" w:rsidRPr="009A32B3" w:rsidRDefault="002B3FB1" w:rsidP="002B3FB1">
            <w:pPr>
              <w:rPr>
                <w:b/>
                <w:noProof w:val="0"/>
                <w:sz w:val="18"/>
                <w:szCs w:val="18"/>
                <w:lang w:val="sr-Cyrl-RS"/>
              </w:rPr>
            </w:pPr>
            <w:r w:rsidRPr="009A32B3">
              <w:rPr>
                <w:b/>
                <w:noProof w:val="0"/>
                <w:color w:val="0070C0"/>
                <w:sz w:val="18"/>
                <w:szCs w:val="18"/>
                <w:lang w:val="sr-Cyrl-RS"/>
              </w:rPr>
              <w:t xml:space="preserve">5.3 Савети за ватрогасце </w:t>
            </w:r>
          </w:p>
        </w:tc>
      </w:tr>
      <w:tr w:rsidR="002B3FB1" w:rsidRPr="009A32B3" w:rsidTr="00A22C98">
        <w:trPr>
          <w:gridAfter w:val="1"/>
          <w:wAfter w:w="12" w:type="dxa"/>
        </w:trPr>
        <w:tc>
          <w:tcPr>
            <w:tcW w:w="10348" w:type="dxa"/>
            <w:gridSpan w:val="2"/>
            <w:shd w:val="clear" w:color="auto" w:fill="auto"/>
          </w:tcPr>
          <w:p w:rsidR="002B3FB1" w:rsidRPr="009A32B3" w:rsidRDefault="002B3FB1" w:rsidP="002B3FB1">
            <w:pPr>
              <w:tabs>
                <w:tab w:val="left" w:pos="2908"/>
              </w:tabs>
              <w:rPr>
                <w:noProof w:val="0"/>
                <w:color w:val="0070C0"/>
                <w:sz w:val="14"/>
                <w:szCs w:val="14"/>
                <w:lang w:val="sr-Cyrl-RS"/>
              </w:rPr>
            </w:pPr>
            <w:r w:rsidRPr="009A32B3">
              <w:rPr>
                <w:noProof w:val="0"/>
                <w:sz w:val="14"/>
                <w:szCs w:val="14"/>
                <w:lang w:val="sr-Cyrl-RS"/>
              </w:rPr>
              <w:t xml:space="preserve">Мере заштите од пожара </w:t>
            </w:r>
            <w:r w:rsidRPr="009A32B3">
              <w:rPr>
                <w:noProof w:val="0"/>
                <w:sz w:val="14"/>
                <w:szCs w:val="14"/>
                <w:lang w:val="sr-Cyrl-RS"/>
              </w:rPr>
              <w:tab/>
              <w:t>: Избегавати стварање прашине</w:t>
            </w:r>
          </w:p>
        </w:tc>
      </w:tr>
      <w:tr w:rsidR="002B3FB1" w:rsidRPr="009A32B3" w:rsidTr="00A22C98">
        <w:trPr>
          <w:gridAfter w:val="1"/>
          <w:wAfter w:w="12" w:type="dxa"/>
        </w:trPr>
        <w:tc>
          <w:tcPr>
            <w:tcW w:w="10348" w:type="dxa"/>
            <w:gridSpan w:val="2"/>
            <w:shd w:val="clear" w:color="auto" w:fill="auto"/>
          </w:tcPr>
          <w:p w:rsidR="002B3FB1" w:rsidRPr="009A32B3" w:rsidRDefault="002B3FB1" w:rsidP="002B5FC1">
            <w:pPr>
              <w:tabs>
                <w:tab w:val="left" w:pos="2869"/>
              </w:tabs>
              <w:rPr>
                <w:noProof w:val="0"/>
                <w:sz w:val="14"/>
                <w:szCs w:val="14"/>
                <w:lang w:val="sr-Cyrl-RS"/>
              </w:rPr>
            </w:pPr>
            <w:r w:rsidRPr="009A32B3">
              <w:rPr>
                <w:noProof w:val="0"/>
                <w:sz w:val="14"/>
                <w:szCs w:val="14"/>
                <w:lang w:val="sr-Cyrl-RS"/>
              </w:rPr>
              <w:t xml:space="preserve">Заштита приликом гашења пожара </w:t>
            </w:r>
            <w:r w:rsidRPr="009A32B3">
              <w:rPr>
                <w:noProof w:val="0"/>
                <w:sz w:val="14"/>
                <w:szCs w:val="14"/>
                <w:lang w:val="sr-Cyrl-RS"/>
              </w:rPr>
              <w:tab/>
            </w:r>
            <w:r w:rsidR="002B5FC1" w:rsidRPr="009A32B3">
              <w:rPr>
                <w:noProof w:val="0"/>
                <w:sz w:val="14"/>
                <w:szCs w:val="14"/>
                <w:lang w:val="sr-Cyrl-RS"/>
              </w:rPr>
              <w:t xml:space="preserve"> </w:t>
            </w:r>
            <w:r w:rsidRPr="009A32B3">
              <w:rPr>
                <w:noProof w:val="0"/>
                <w:sz w:val="14"/>
                <w:szCs w:val="14"/>
                <w:lang w:val="sr-Cyrl-RS"/>
              </w:rPr>
              <w:t>:Немојте предузимати било какве радње</w:t>
            </w:r>
            <w:r w:rsidR="002B5FC1" w:rsidRPr="009A32B3">
              <w:rPr>
                <w:noProof w:val="0"/>
                <w:sz w:val="14"/>
                <w:szCs w:val="14"/>
                <w:lang w:val="sr-Cyrl-RS"/>
              </w:rPr>
              <w:t xml:space="preserve"> </w:t>
            </w:r>
            <w:r w:rsidR="009A32B3">
              <w:rPr>
                <w:noProof w:val="0"/>
                <w:sz w:val="14"/>
                <w:szCs w:val="14"/>
                <w:lang w:val="sr-Cyrl-RS"/>
              </w:rPr>
              <w:t>без</w:t>
            </w:r>
            <w:r w:rsidR="002B5FC1" w:rsidRPr="009A32B3">
              <w:rPr>
                <w:noProof w:val="0"/>
                <w:sz w:val="14"/>
                <w:szCs w:val="14"/>
                <w:lang w:val="sr-Cyrl-RS"/>
              </w:rPr>
              <w:t xml:space="preserve"> одговарајуће </w:t>
            </w:r>
            <w:r w:rsidR="009A32B3" w:rsidRPr="009A32B3">
              <w:rPr>
                <w:noProof w:val="0"/>
                <w:sz w:val="14"/>
                <w:szCs w:val="14"/>
                <w:lang w:val="sr-Cyrl-RS"/>
              </w:rPr>
              <w:t>заштитне</w:t>
            </w:r>
            <w:r w:rsidR="002B5FC1" w:rsidRPr="009A32B3">
              <w:rPr>
                <w:noProof w:val="0"/>
                <w:sz w:val="14"/>
                <w:szCs w:val="14"/>
                <w:lang w:val="sr-Cyrl-RS"/>
              </w:rPr>
              <w:t xml:space="preserve"> </w:t>
            </w:r>
            <w:r w:rsidR="009A32B3" w:rsidRPr="009A32B3">
              <w:rPr>
                <w:noProof w:val="0"/>
                <w:sz w:val="14"/>
                <w:szCs w:val="14"/>
                <w:lang w:val="sr-Cyrl-RS"/>
              </w:rPr>
              <w:t>опреме.</w:t>
            </w:r>
            <w:r w:rsidR="009A32B3">
              <w:rPr>
                <w:noProof w:val="0"/>
                <w:sz w:val="14"/>
                <w:szCs w:val="14"/>
                <w:lang w:val="sr-Cyrl-RS"/>
              </w:rPr>
              <w:t xml:space="preserve"> </w:t>
            </w:r>
            <w:r w:rsidR="009A32B3" w:rsidRPr="009A32B3">
              <w:rPr>
                <w:noProof w:val="0"/>
                <w:sz w:val="14"/>
                <w:szCs w:val="14"/>
                <w:lang w:val="sr-Cyrl-RS"/>
              </w:rPr>
              <w:t>Индивидуалан</w:t>
            </w:r>
            <w:r w:rsidR="002B5FC1" w:rsidRPr="009A32B3">
              <w:rPr>
                <w:noProof w:val="0"/>
                <w:sz w:val="14"/>
                <w:szCs w:val="14"/>
                <w:lang w:val="sr-Cyrl-RS"/>
              </w:rPr>
              <w:t xml:space="preserve"> и </w:t>
            </w:r>
          </w:p>
          <w:p w:rsidR="002B5FC1" w:rsidRPr="009A32B3" w:rsidRDefault="002B5FC1" w:rsidP="002B5FC1">
            <w:pPr>
              <w:tabs>
                <w:tab w:val="left" w:pos="3011"/>
              </w:tabs>
              <w:rPr>
                <w:noProof w:val="0"/>
                <w:sz w:val="14"/>
                <w:szCs w:val="14"/>
                <w:lang w:val="sr-Cyrl-RS"/>
              </w:rPr>
            </w:pPr>
            <w:r w:rsidRPr="009A32B3">
              <w:rPr>
                <w:noProof w:val="0"/>
                <w:sz w:val="14"/>
                <w:szCs w:val="14"/>
                <w:lang w:val="sr-Cyrl-RS"/>
              </w:rPr>
              <w:tab/>
              <w:t>изолациони апарат за заштиту дисајних органа. Пуна заштита тела</w:t>
            </w:r>
          </w:p>
        </w:tc>
      </w:tr>
      <w:tr w:rsidR="002B5FC1" w:rsidRPr="009A32B3" w:rsidTr="00A22C98">
        <w:trPr>
          <w:gridAfter w:val="1"/>
          <w:wAfter w:w="12" w:type="dxa"/>
        </w:trPr>
        <w:tc>
          <w:tcPr>
            <w:tcW w:w="10348" w:type="dxa"/>
            <w:gridSpan w:val="2"/>
            <w:shd w:val="clear" w:color="auto" w:fill="auto"/>
          </w:tcPr>
          <w:p w:rsidR="002B5FC1" w:rsidRPr="009A32B3" w:rsidRDefault="002B5FC1" w:rsidP="002B5FC1">
            <w:pPr>
              <w:tabs>
                <w:tab w:val="left" w:pos="2944"/>
              </w:tabs>
              <w:rPr>
                <w:noProof w:val="0"/>
                <w:sz w:val="14"/>
                <w:szCs w:val="14"/>
                <w:lang w:val="sr-Cyrl-RS"/>
              </w:rPr>
            </w:pPr>
            <w:r w:rsidRPr="009A32B3">
              <w:rPr>
                <w:noProof w:val="0"/>
                <w:sz w:val="14"/>
                <w:szCs w:val="14"/>
                <w:lang w:val="sr-Cyrl-RS"/>
              </w:rPr>
              <w:t>Остала информација</w:t>
            </w:r>
            <w:r w:rsidRPr="009A32B3">
              <w:rPr>
                <w:noProof w:val="0"/>
                <w:sz w:val="14"/>
                <w:szCs w:val="14"/>
                <w:lang w:val="sr-Cyrl-RS"/>
              </w:rPr>
              <w:tab/>
              <w:t xml:space="preserve">: Да се користе средства, која су одговарајућа за гашење пожара у суседству. Производ, који се </w:t>
            </w:r>
          </w:p>
          <w:p w:rsidR="002B5FC1" w:rsidRPr="009A32B3" w:rsidRDefault="002B5FC1" w:rsidP="002B5FC1">
            <w:pPr>
              <w:tabs>
                <w:tab w:val="left" w:pos="2944"/>
              </w:tabs>
              <w:rPr>
                <w:noProof w:val="0"/>
                <w:sz w:val="14"/>
                <w:szCs w:val="14"/>
                <w:lang w:val="sr-Cyrl-RS"/>
              </w:rPr>
            </w:pPr>
            <w:r w:rsidRPr="009A32B3">
              <w:rPr>
                <w:noProof w:val="0"/>
                <w:sz w:val="14"/>
                <w:szCs w:val="14"/>
                <w:lang w:val="sr-Cyrl-RS"/>
              </w:rPr>
              <w:tab/>
              <w:t xml:space="preserve"> налази на поду, након што буде </w:t>
            </w:r>
            <w:r w:rsidR="009A32B3" w:rsidRPr="009A32B3">
              <w:rPr>
                <w:noProof w:val="0"/>
                <w:sz w:val="14"/>
                <w:szCs w:val="14"/>
                <w:lang w:val="sr-Cyrl-RS"/>
              </w:rPr>
              <w:t>на</w:t>
            </w:r>
            <w:r w:rsidR="009A32B3">
              <w:rPr>
                <w:noProof w:val="0"/>
                <w:sz w:val="14"/>
                <w:szCs w:val="14"/>
                <w:lang w:val="sr-Cyrl-RS"/>
              </w:rPr>
              <w:t>топљен водом</w:t>
            </w:r>
            <w:r w:rsidRPr="009A32B3">
              <w:rPr>
                <w:noProof w:val="0"/>
                <w:sz w:val="14"/>
                <w:szCs w:val="14"/>
                <w:lang w:val="sr-Cyrl-RS"/>
              </w:rPr>
              <w:t xml:space="preserve"> постаје клизав и може да буде опасан; носите обућу</w:t>
            </w:r>
          </w:p>
          <w:p w:rsidR="002B5FC1" w:rsidRPr="009A32B3" w:rsidRDefault="002B5FC1" w:rsidP="002B5FC1">
            <w:pPr>
              <w:tabs>
                <w:tab w:val="left" w:pos="2944"/>
              </w:tabs>
              <w:rPr>
                <w:noProof w:val="0"/>
                <w:sz w:val="14"/>
                <w:szCs w:val="14"/>
                <w:lang w:val="sr-Cyrl-RS"/>
              </w:rPr>
            </w:pPr>
            <w:r w:rsidRPr="009A32B3">
              <w:rPr>
                <w:noProof w:val="0"/>
                <w:sz w:val="14"/>
                <w:szCs w:val="14"/>
                <w:lang w:val="sr-Cyrl-RS"/>
              </w:rPr>
              <w:tab/>
              <w:t xml:space="preserve"> против клизања</w:t>
            </w:r>
          </w:p>
          <w:p w:rsidR="00B67ACF" w:rsidRPr="009A32B3" w:rsidRDefault="00B67ACF" w:rsidP="002B5FC1">
            <w:pPr>
              <w:tabs>
                <w:tab w:val="left" w:pos="2944"/>
              </w:tabs>
              <w:rPr>
                <w:noProof w:val="0"/>
                <w:sz w:val="14"/>
                <w:szCs w:val="14"/>
                <w:lang w:val="sr-Cyrl-RS"/>
              </w:rPr>
            </w:pPr>
          </w:p>
        </w:tc>
      </w:tr>
      <w:tr w:rsidR="00B03D08" w:rsidRPr="009A32B3" w:rsidTr="00A22C98">
        <w:trPr>
          <w:gridBefore w:val="1"/>
          <w:wBefore w:w="12" w:type="dxa"/>
        </w:trPr>
        <w:tc>
          <w:tcPr>
            <w:tcW w:w="10348" w:type="dxa"/>
            <w:gridSpan w:val="2"/>
            <w:shd w:val="clear" w:color="auto" w:fill="0066CC"/>
          </w:tcPr>
          <w:p w:rsidR="00B03D08" w:rsidRPr="009A32B3" w:rsidRDefault="00B03D08" w:rsidP="00B03D08">
            <w:pPr>
              <w:pStyle w:val="Style15"/>
              <w:widowControl/>
              <w:spacing w:before="19"/>
              <w:rPr>
                <w:rStyle w:val="FontStyle22"/>
                <w:b/>
                <w:noProof w:val="0"/>
                <w:sz w:val="20"/>
                <w:szCs w:val="20"/>
                <w:lang w:val="sr-Cyrl-RS" w:eastAsia="bg-BG"/>
              </w:rPr>
            </w:pPr>
            <w:r w:rsidRPr="009A32B3">
              <w:rPr>
                <w:rStyle w:val="FontStyle22"/>
                <w:b/>
                <w:noProof w:val="0"/>
                <w:color w:val="FFFFFF" w:themeColor="background1"/>
                <w:sz w:val="20"/>
                <w:szCs w:val="20"/>
                <w:lang w:val="sr-Cyrl-RS" w:eastAsia="bg-BG"/>
              </w:rPr>
              <w:t>ПОГЛАВЉЕ 6: Мере за хитно истакање</w:t>
            </w:r>
          </w:p>
        </w:tc>
      </w:tr>
      <w:tr w:rsidR="00B03D08" w:rsidRPr="009A32B3" w:rsidTr="00A22C98">
        <w:trPr>
          <w:gridBefore w:val="1"/>
          <w:wBefore w:w="12" w:type="dxa"/>
        </w:trPr>
        <w:tc>
          <w:tcPr>
            <w:tcW w:w="10348" w:type="dxa"/>
            <w:gridSpan w:val="2"/>
            <w:shd w:val="clear" w:color="auto" w:fill="B8CCE4" w:themeFill="accent1" w:themeFillTint="66"/>
          </w:tcPr>
          <w:p w:rsidR="00B03D08" w:rsidRPr="009A32B3" w:rsidRDefault="009A32B3" w:rsidP="00B03D08">
            <w:pPr>
              <w:pStyle w:val="Style15"/>
              <w:widowControl/>
              <w:spacing w:before="19"/>
              <w:rPr>
                <w:rStyle w:val="FontStyle22"/>
                <w:b/>
                <w:noProof w:val="0"/>
                <w:sz w:val="18"/>
                <w:szCs w:val="18"/>
                <w:lang w:val="sr-Cyrl-RS" w:eastAsia="bg-BG"/>
              </w:rPr>
            </w:pPr>
            <w:r w:rsidRPr="009A32B3">
              <w:rPr>
                <w:rStyle w:val="FontStyle22"/>
                <w:b/>
                <w:noProof w:val="0"/>
                <w:color w:val="0070C0"/>
                <w:sz w:val="18"/>
                <w:szCs w:val="18"/>
                <w:lang w:val="sr-Cyrl-RS" w:eastAsia="bg-BG"/>
              </w:rPr>
              <w:t>6.1.</w:t>
            </w:r>
            <w:r>
              <w:rPr>
                <w:rStyle w:val="FontStyle22"/>
                <w:b/>
                <w:noProof w:val="0"/>
                <w:color w:val="0070C0"/>
                <w:sz w:val="18"/>
                <w:szCs w:val="18"/>
                <w:lang w:val="sr-Cyrl-RS" w:eastAsia="bg-BG"/>
              </w:rPr>
              <w:t xml:space="preserve"> </w:t>
            </w:r>
            <w:r w:rsidRPr="009A32B3">
              <w:rPr>
                <w:rStyle w:val="FontStyle22"/>
                <w:b/>
                <w:noProof w:val="0"/>
                <w:color w:val="0070C0"/>
                <w:sz w:val="18"/>
                <w:szCs w:val="18"/>
                <w:lang w:val="sr-Cyrl-RS" w:eastAsia="bg-BG"/>
              </w:rPr>
              <w:t>Личне</w:t>
            </w:r>
            <w:r w:rsidR="00B03D08" w:rsidRPr="009A32B3">
              <w:rPr>
                <w:rStyle w:val="FontStyle22"/>
                <w:b/>
                <w:noProof w:val="0"/>
                <w:color w:val="0070C0"/>
                <w:sz w:val="18"/>
                <w:szCs w:val="18"/>
                <w:lang w:val="sr-Cyrl-RS" w:eastAsia="bg-BG"/>
              </w:rPr>
              <w:t xml:space="preserve"> мере заштите, заштитна средства и поступци у хитним случајевима </w:t>
            </w:r>
          </w:p>
        </w:tc>
      </w:tr>
      <w:tr w:rsidR="00B03D08" w:rsidRPr="009A32B3" w:rsidTr="00854DEC">
        <w:trPr>
          <w:gridBefore w:val="1"/>
          <w:wBefore w:w="12" w:type="dxa"/>
        </w:trPr>
        <w:tc>
          <w:tcPr>
            <w:tcW w:w="10348" w:type="dxa"/>
            <w:gridSpan w:val="2"/>
            <w:shd w:val="clear" w:color="auto" w:fill="auto"/>
          </w:tcPr>
          <w:p w:rsidR="00B03D08" w:rsidRPr="009A32B3" w:rsidRDefault="00B03D08" w:rsidP="00B03D08">
            <w:pPr>
              <w:tabs>
                <w:tab w:val="left" w:pos="2944"/>
              </w:tabs>
              <w:rPr>
                <w:noProof w:val="0"/>
                <w:sz w:val="14"/>
                <w:szCs w:val="14"/>
                <w:lang w:val="sr-Cyrl-RS"/>
              </w:rPr>
            </w:pPr>
            <w:r w:rsidRPr="009A32B3">
              <w:rPr>
                <w:noProof w:val="0"/>
                <w:sz w:val="14"/>
                <w:szCs w:val="14"/>
                <w:lang w:val="sr-Cyrl-RS"/>
              </w:rPr>
              <w:t xml:space="preserve">Опште мере : </w:t>
            </w:r>
            <w:r w:rsidRPr="009A32B3">
              <w:rPr>
                <w:noProof w:val="0"/>
                <w:sz w:val="14"/>
                <w:szCs w:val="14"/>
                <w:lang w:val="sr-Cyrl-RS"/>
              </w:rPr>
              <w:tab/>
              <w:t xml:space="preserve">: </w:t>
            </w:r>
            <w:r w:rsidR="00920185" w:rsidRPr="009A32B3">
              <w:rPr>
                <w:noProof w:val="0"/>
                <w:sz w:val="14"/>
                <w:szCs w:val="14"/>
                <w:lang w:val="sr-Cyrl-RS"/>
              </w:rPr>
              <w:t>Избегавати стварање прашине. Обезбедите одговарајућу вентилацију</w:t>
            </w:r>
            <w:r w:rsidR="004C5DB3" w:rsidRPr="009A32B3">
              <w:rPr>
                <w:noProof w:val="0"/>
                <w:sz w:val="14"/>
                <w:szCs w:val="14"/>
                <w:lang w:val="sr-Cyrl-RS"/>
              </w:rPr>
              <w:t xml:space="preserve">. </w:t>
            </w:r>
            <w:r w:rsidR="00920185" w:rsidRPr="009A32B3">
              <w:rPr>
                <w:noProof w:val="0"/>
                <w:sz w:val="14"/>
                <w:szCs w:val="14"/>
                <w:lang w:val="sr-Cyrl-RS"/>
              </w:rPr>
              <w:t xml:space="preserve"> </w:t>
            </w:r>
            <w:r w:rsidRPr="009A32B3">
              <w:rPr>
                <w:noProof w:val="0"/>
                <w:sz w:val="14"/>
                <w:szCs w:val="14"/>
                <w:lang w:val="sr-Cyrl-RS"/>
              </w:rPr>
              <w:t xml:space="preserve">Производ, који се </w:t>
            </w:r>
          </w:p>
          <w:p w:rsidR="00B03D08" w:rsidRPr="009A32B3" w:rsidRDefault="00B03D08" w:rsidP="00B03D08">
            <w:pPr>
              <w:tabs>
                <w:tab w:val="left" w:pos="2944"/>
              </w:tabs>
              <w:rPr>
                <w:noProof w:val="0"/>
                <w:sz w:val="14"/>
                <w:szCs w:val="14"/>
                <w:lang w:val="sr-Cyrl-RS"/>
              </w:rPr>
            </w:pPr>
            <w:r w:rsidRPr="009A32B3">
              <w:rPr>
                <w:noProof w:val="0"/>
                <w:sz w:val="14"/>
                <w:szCs w:val="14"/>
                <w:lang w:val="sr-Cyrl-RS"/>
              </w:rPr>
              <w:tab/>
              <w:t xml:space="preserve"> налази на поду, након што буде </w:t>
            </w:r>
            <w:r w:rsidR="009A32B3" w:rsidRPr="009A32B3">
              <w:rPr>
                <w:noProof w:val="0"/>
                <w:sz w:val="14"/>
                <w:szCs w:val="14"/>
                <w:lang w:val="sr-Cyrl-RS"/>
              </w:rPr>
              <w:t>на</w:t>
            </w:r>
            <w:r w:rsidR="009A32B3">
              <w:rPr>
                <w:noProof w:val="0"/>
                <w:sz w:val="14"/>
                <w:szCs w:val="14"/>
                <w:lang w:val="sr-Cyrl-RS"/>
              </w:rPr>
              <w:t>топљен водом</w:t>
            </w:r>
            <w:r w:rsidRPr="009A32B3">
              <w:rPr>
                <w:noProof w:val="0"/>
                <w:sz w:val="14"/>
                <w:szCs w:val="14"/>
                <w:lang w:val="sr-Cyrl-RS"/>
              </w:rPr>
              <w:t xml:space="preserve"> постаје клизав и може да буде опасан; носите обућу</w:t>
            </w:r>
          </w:p>
          <w:p w:rsidR="00B03D08" w:rsidRPr="009A32B3" w:rsidRDefault="00B03D08" w:rsidP="00920185">
            <w:pPr>
              <w:tabs>
                <w:tab w:val="left" w:pos="2999"/>
              </w:tabs>
              <w:rPr>
                <w:noProof w:val="0"/>
                <w:sz w:val="14"/>
                <w:szCs w:val="14"/>
                <w:lang w:val="sr-Cyrl-RS"/>
              </w:rPr>
            </w:pPr>
            <w:r w:rsidRPr="009A32B3">
              <w:rPr>
                <w:noProof w:val="0"/>
                <w:sz w:val="14"/>
                <w:szCs w:val="14"/>
                <w:lang w:val="sr-Cyrl-RS"/>
              </w:rPr>
              <w:tab/>
              <w:t>против клизања</w:t>
            </w:r>
          </w:p>
        </w:tc>
      </w:tr>
      <w:tr w:rsidR="00A22C98" w:rsidRPr="009A32B3" w:rsidTr="00854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2" w:type="dxa"/>
        </w:trPr>
        <w:tc>
          <w:tcPr>
            <w:tcW w:w="10348" w:type="dxa"/>
            <w:gridSpan w:val="2"/>
            <w:tcBorders>
              <w:top w:val="nil"/>
              <w:left w:val="nil"/>
              <w:bottom w:val="nil"/>
              <w:right w:val="nil"/>
            </w:tcBorders>
          </w:tcPr>
          <w:p w:rsidR="00854DEC" w:rsidRPr="009A32B3" w:rsidRDefault="00854DEC" w:rsidP="00A22C98">
            <w:pPr>
              <w:rPr>
                <w:b/>
                <w:noProof w:val="0"/>
                <w:color w:val="0070C0"/>
                <w:sz w:val="18"/>
                <w:szCs w:val="18"/>
                <w:lang w:val="sr-Cyrl-RS"/>
              </w:rPr>
            </w:pPr>
          </w:p>
          <w:p w:rsidR="00A22C98" w:rsidRPr="009A32B3" w:rsidRDefault="00A22C98" w:rsidP="00A22C98">
            <w:pPr>
              <w:rPr>
                <w:b/>
                <w:noProof w:val="0"/>
                <w:sz w:val="18"/>
                <w:szCs w:val="18"/>
                <w:lang w:val="sr-Cyrl-RS"/>
              </w:rPr>
            </w:pPr>
            <w:r w:rsidRPr="009A32B3">
              <w:rPr>
                <w:b/>
                <w:noProof w:val="0"/>
                <w:color w:val="0070C0"/>
                <w:sz w:val="18"/>
                <w:szCs w:val="18"/>
                <w:lang w:val="sr-Cyrl-RS"/>
              </w:rPr>
              <w:t>6.1.1 За особље, које не одговара за хитне случајеве</w:t>
            </w:r>
          </w:p>
        </w:tc>
      </w:tr>
      <w:tr w:rsidR="00A22C98" w:rsidRPr="009A32B3" w:rsidTr="00854D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2" w:type="dxa"/>
        </w:trPr>
        <w:tc>
          <w:tcPr>
            <w:tcW w:w="10348" w:type="dxa"/>
            <w:gridSpan w:val="2"/>
            <w:tcBorders>
              <w:top w:val="nil"/>
              <w:left w:val="nil"/>
              <w:bottom w:val="nil"/>
              <w:right w:val="nil"/>
            </w:tcBorders>
          </w:tcPr>
          <w:p w:rsidR="00A22C98" w:rsidRPr="009A32B3" w:rsidRDefault="00A22C98" w:rsidP="00A22C98">
            <w:pPr>
              <w:tabs>
                <w:tab w:val="left" w:pos="2908"/>
              </w:tabs>
              <w:rPr>
                <w:noProof w:val="0"/>
                <w:color w:val="0070C0"/>
                <w:sz w:val="14"/>
                <w:szCs w:val="14"/>
                <w:lang w:val="sr-Cyrl-RS"/>
              </w:rPr>
            </w:pPr>
            <w:r w:rsidRPr="009A32B3">
              <w:rPr>
                <w:noProof w:val="0"/>
                <w:sz w:val="14"/>
                <w:szCs w:val="14"/>
                <w:lang w:val="sr-Cyrl-RS"/>
              </w:rPr>
              <w:t xml:space="preserve">План у случају хаварије  </w:t>
            </w:r>
            <w:r w:rsidRPr="009A32B3">
              <w:rPr>
                <w:noProof w:val="0"/>
                <w:sz w:val="14"/>
                <w:szCs w:val="14"/>
                <w:lang w:val="sr-Cyrl-RS"/>
              </w:rPr>
              <w:tab/>
              <w:t xml:space="preserve">: Немојте удисати прашину. Избегавајте додир са кожом, очима и одећом. Удаљите непотребно особље </w:t>
            </w:r>
          </w:p>
        </w:tc>
      </w:tr>
    </w:tbl>
    <w:p w:rsidR="00B43069" w:rsidRPr="009A32B3" w:rsidRDefault="008433C9" w:rsidP="00185783">
      <w:pPr>
        <w:pStyle w:val="Style15"/>
        <w:widowControl/>
        <w:spacing w:before="19"/>
        <w:rPr>
          <w:rStyle w:val="FontStyle22"/>
          <w:noProof w:val="0"/>
          <w:lang w:val="sr-Cyrl-RS"/>
        </w:rPr>
        <w:sectPr w:rsidR="00B43069" w:rsidRPr="009A32B3">
          <w:type w:val="continuous"/>
          <w:pgSz w:w="11905" w:h="16837"/>
          <w:pgMar w:top="1079" w:right="703" w:bottom="1440" w:left="703" w:header="720" w:footer="720" w:gutter="0"/>
          <w:cols w:space="60"/>
          <w:noEndnote/>
        </w:sectPr>
      </w:pPr>
      <w:r w:rsidRPr="009A32B3">
        <w:rPr>
          <w:rStyle w:val="FontStyle22"/>
          <w:noProof w:val="0"/>
          <w:lang w:val="sr-Cyrl-RS"/>
        </w:rPr>
        <w:t>.</w:t>
      </w:r>
    </w:p>
    <w:p w:rsidR="00B43069" w:rsidRPr="009A32B3" w:rsidRDefault="00C5103D" w:rsidP="00FD483F">
      <w:pPr>
        <w:pStyle w:val="Style8"/>
        <w:widowControl/>
        <w:rPr>
          <w:rStyle w:val="FontStyle24"/>
          <w:noProof w:val="0"/>
          <w:lang w:val="sr-Cyrl-RS" w:eastAsia="bg-BG"/>
        </w:rPr>
      </w:pPr>
      <w:r w:rsidRPr="009A32B3">
        <w:rPr>
          <w:rStyle w:val="FontStyle24"/>
          <w:noProof w:val="0"/>
          <w:lang w:val="sr-Cyrl-RS" w:eastAsia="bg-BG"/>
        </w:rPr>
        <w:lastRenderedPageBreak/>
        <w:t xml:space="preserve">Безбедностни лист </w:t>
      </w:r>
    </w:p>
    <w:p w:rsidR="00B43069" w:rsidRPr="009A32B3" w:rsidRDefault="002623D6" w:rsidP="00FD483F">
      <w:pPr>
        <w:pStyle w:val="Style6"/>
        <w:widowControl/>
        <w:spacing w:before="14"/>
        <w:rPr>
          <w:rStyle w:val="FontStyle26"/>
          <w:noProof w:val="0"/>
          <w:lang w:val="sr-Cyrl-RS" w:eastAsia="bg-BG"/>
        </w:rPr>
      </w:pPr>
      <w:r w:rsidRPr="009A32B3">
        <w:rPr>
          <w:rStyle w:val="FontStyle26"/>
          <w:noProof w:val="0"/>
          <w:lang w:val="sr-Cyrl-RS" w:eastAsia="bg-BG"/>
        </w:rPr>
        <w:t xml:space="preserve">Према Уредби (ЕЗ) </w:t>
      </w:r>
      <w:r w:rsidR="008433C9" w:rsidRPr="009A32B3">
        <w:rPr>
          <w:rStyle w:val="FontStyle26"/>
          <w:noProof w:val="0"/>
          <w:lang w:val="sr-Cyrl-RS" w:eastAsia="bg-BG"/>
        </w:rPr>
        <w:t xml:space="preserve"> 2015/830</w:t>
      </w:r>
    </w:p>
    <w:p w:rsidR="009B7939" w:rsidRPr="009A32B3" w:rsidRDefault="009B7939" w:rsidP="00FD483F">
      <w:pPr>
        <w:pStyle w:val="Style6"/>
        <w:widowControl/>
        <w:spacing w:before="14"/>
        <w:rPr>
          <w:rStyle w:val="FontStyle26"/>
          <w:noProof w:val="0"/>
          <w:lang w:val="sr-Cyrl-RS" w:eastAsia="bg-BG"/>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90"/>
      </w:tblGrid>
      <w:tr w:rsidR="009B7939" w:rsidRPr="009A32B3" w:rsidTr="00EE6DFD">
        <w:tc>
          <w:tcPr>
            <w:tcW w:w="10490" w:type="dxa"/>
          </w:tcPr>
          <w:p w:rsidR="009B7939" w:rsidRPr="009A32B3" w:rsidRDefault="009B7939" w:rsidP="00FD483F">
            <w:pPr>
              <w:pStyle w:val="Style6"/>
              <w:widowControl/>
              <w:spacing w:before="14"/>
              <w:rPr>
                <w:rStyle w:val="FontStyle26"/>
                <w:noProof w:val="0"/>
                <w:lang w:val="sr-Cyrl-RS" w:eastAsia="bg-BG"/>
              </w:rPr>
            </w:pPr>
            <w:r w:rsidRPr="009A32B3">
              <w:rPr>
                <w:rStyle w:val="FontStyle21"/>
                <w:noProof w:val="0"/>
                <w:color w:val="0070C0"/>
                <w:lang w:val="sr-Cyrl-RS" w:eastAsia="bg-BG"/>
              </w:rPr>
              <w:t>6.1.2. За особе, које одговарају за хитне случајеве</w:t>
            </w:r>
          </w:p>
        </w:tc>
      </w:tr>
      <w:tr w:rsidR="009B7939" w:rsidRPr="009A32B3" w:rsidTr="00EE6DFD">
        <w:tc>
          <w:tcPr>
            <w:tcW w:w="10490" w:type="dxa"/>
          </w:tcPr>
          <w:p w:rsidR="009B7939" w:rsidRPr="009A32B3" w:rsidRDefault="009B7939" w:rsidP="009B7939">
            <w:pPr>
              <w:pStyle w:val="Style6"/>
              <w:widowControl/>
              <w:tabs>
                <w:tab w:val="left" w:pos="3088"/>
              </w:tabs>
              <w:spacing w:before="14"/>
              <w:rPr>
                <w:rStyle w:val="FontStyle22"/>
                <w:noProof w:val="0"/>
                <w:lang w:val="sr-Cyrl-RS" w:eastAsia="bg-BG"/>
              </w:rPr>
            </w:pPr>
            <w:r w:rsidRPr="009A32B3">
              <w:rPr>
                <w:rStyle w:val="FontStyle22"/>
                <w:noProof w:val="0"/>
                <w:lang w:val="sr-Cyrl-RS" w:eastAsia="bg-BG"/>
              </w:rPr>
              <w:t>Заштитна средства</w:t>
            </w:r>
            <w:r w:rsidRPr="009A32B3">
              <w:rPr>
                <w:rStyle w:val="FontStyle22"/>
                <w:noProof w:val="0"/>
                <w:lang w:val="sr-Cyrl-RS" w:eastAsia="bg-BG"/>
              </w:rPr>
              <w:tab/>
            </w:r>
            <w:r w:rsidR="00EE6DFD" w:rsidRPr="009A32B3">
              <w:rPr>
                <w:rStyle w:val="FontStyle22"/>
                <w:noProof w:val="0"/>
                <w:lang w:val="sr-Cyrl-RS" w:eastAsia="bg-BG"/>
              </w:rPr>
              <w:t xml:space="preserve">  </w:t>
            </w:r>
            <w:r w:rsidRPr="009A32B3">
              <w:rPr>
                <w:rStyle w:val="FontStyle22"/>
                <w:noProof w:val="0"/>
                <w:lang w:val="sr-Cyrl-RS" w:eastAsia="bg-BG"/>
              </w:rPr>
              <w:t>:</w:t>
            </w:r>
            <w:r w:rsidR="00EE6DFD" w:rsidRPr="009A32B3">
              <w:rPr>
                <w:rStyle w:val="FontStyle22"/>
                <w:noProof w:val="0"/>
                <w:lang w:val="sr-Cyrl-RS" w:eastAsia="bg-BG"/>
              </w:rPr>
              <w:t xml:space="preserve"> </w:t>
            </w:r>
            <w:r w:rsidRPr="009A32B3">
              <w:rPr>
                <w:rStyle w:val="FontStyle22"/>
                <w:noProof w:val="0"/>
                <w:lang w:val="sr-Cyrl-RS" w:eastAsia="bg-BG"/>
              </w:rPr>
              <w:t xml:space="preserve"> Немојте предузимати </w:t>
            </w:r>
            <w:r w:rsidR="009A32B3" w:rsidRPr="009A32B3">
              <w:rPr>
                <w:rStyle w:val="FontStyle22"/>
                <w:noProof w:val="0"/>
                <w:lang w:val="sr-Cyrl-RS" w:eastAsia="bg-BG"/>
              </w:rPr>
              <w:t>било</w:t>
            </w:r>
            <w:r w:rsidR="009A32B3">
              <w:rPr>
                <w:rStyle w:val="FontStyle22"/>
                <w:noProof w:val="0"/>
                <w:lang w:val="sr-Cyrl-RS" w:eastAsia="bg-BG"/>
              </w:rPr>
              <w:t xml:space="preserve"> </w:t>
            </w:r>
            <w:r w:rsidR="009A32B3" w:rsidRPr="009A32B3">
              <w:rPr>
                <w:rStyle w:val="FontStyle22"/>
                <w:noProof w:val="0"/>
                <w:lang w:val="sr-Cyrl-RS" w:eastAsia="bg-BG"/>
              </w:rPr>
              <w:t>какве</w:t>
            </w:r>
            <w:r w:rsidRPr="009A32B3">
              <w:rPr>
                <w:rStyle w:val="FontStyle22"/>
                <w:noProof w:val="0"/>
                <w:lang w:val="sr-Cyrl-RS" w:eastAsia="bg-BG"/>
              </w:rPr>
              <w:t xml:space="preserve"> поступке </w:t>
            </w:r>
            <w:r w:rsidR="009A32B3" w:rsidRPr="009A32B3">
              <w:rPr>
                <w:rStyle w:val="FontStyle22"/>
                <w:noProof w:val="0"/>
                <w:lang w:val="sr-Cyrl-RS" w:eastAsia="bg-BG"/>
              </w:rPr>
              <w:t>заштите</w:t>
            </w:r>
            <w:r w:rsidRPr="009A32B3">
              <w:rPr>
                <w:rStyle w:val="FontStyle22"/>
                <w:noProof w:val="0"/>
                <w:lang w:val="sr-Cyrl-RS" w:eastAsia="bg-BG"/>
              </w:rPr>
              <w:t xml:space="preserve"> без коришћења </w:t>
            </w:r>
            <w:r w:rsidR="009A32B3" w:rsidRPr="009A32B3">
              <w:rPr>
                <w:rStyle w:val="FontStyle22"/>
                <w:noProof w:val="0"/>
                <w:lang w:val="sr-Cyrl-RS" w:eastAsia="bg-BG"/>
              </w:rPr>
              <w:t>одговарајуће</w:t>
            </w:r>
            <w:r w:rsidRPr="009A32B3">
              <w:rPr>
                <w:rStyle w:val="FontStyle22"/>
                <w:noProof w:val="0"/>
                <w:lang w:val="sr-Cyrl-RS" w:eastAsia="bg-BG"/>
              </w:rPr>
              <w:t xml:space="preserve"> заштитне опреме</w:t>
            </w:r>
            <w:r w:rsidR="007D6837">
              <w:rPr>
                <w:rStyle w:val="FontStyle22"/>
                <w:noProof w:val="0"/>
                <w:lang w:val="sr-Cyrl-RS" w:eastAsia="bg-BG"/>
              </w:rPr>
              <w:t>.</w:t>
            </w:r>
          </w:p>
          <w:p w:rsidR="009B7939" w:rsidRPr="009A32B3" w:rsidRDefault="009B7939" w:rsidP="009B7939">
            <w:pPr>
              <w:pStyle w:val="Style6"/>
              <w:widowControl/>
              <w:tabs>
                <w:tab w:val="left" w:pos="3088"/>
              </w:tabs>
              <w:spacing w:before="14"/>
              <w:rPr>
                <w:rStyle w:val="FontStyle26"/>
                <w:noProof w:val="0"/>
                <w:lang w:val="sr-Cyrl-RS" w:eastAsia="bg-BG"/>
              </w:rPr>
            </w:pPr>
            <w:r w:rsidRPr="009A32B3">
              <w:rPr>
                <w:rStyle w:val="FontStyle26"/>
                <w:noProof w:val="0"/>
                <w:lang w:val="sr-Cyrl-RS" w:eastAsia="bg-BG"/>
              </w:rPr>
              <w:tab/>
              <w:t xml:space="preserve"> </w:t>
            </w:r>
            <w:r w:rsidR="00EE6DFD" w:rsidRPr="009A32B3">
              <w:rPr>
                <w:rStyle w:val="FontStyle26"/>
                <w:noProof w:val="0"/>
                <w:lang w:val="sr-Cyrl-RS" w:eastAsia="bg-BG"/>
              </w:rPr>
              <w:t xml:space="preserve">    </w:t>
            </w:r>
            <w:r w:rsidRPr="009A32B3">
              <w:rPr>
                <w:rStyle w:val="FontStyle22"/>
                <w:noProof w:val="0"/>
                <w:lang w:val="sr-Cyrl-RS"/>
              </w:rPr>
              <w:t>За детаљније информације, погледајте поглавље 8: "Контрола излагања / лична заштитна средства“.</w:t>
            </w:r>
          </w:p>
        </w:tc>
      </w:tr>
    </w:tbl>
    <w:p w:rsidR="009B7939" w:rsidRPr="009A32B3" w:rsidRDefault="009B7939" w:rsidP="00FD483F">
      <w:pPr>
        <w:pStyle w:val="Style6"/>
        <w:widowControl/>
        <w:spacing w:before="14"/>
        <w:rPr>
          <w:rStyle w:val="FontStyle26"/>
          <w:noProof w:val="0"/>
          <w:lang w:val="sr-Cyrl-RS" w:eastAsia="bg-BG"/>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76"/>
      </w:tblGrid>
      <w:tr w:rsidR="00FC5BC1" w:rsidRPr="009A32B3" w:rsidTr="009331FC">
        <w:tc>
          <w:tcPr>
            <w:tcW w:w="10348" w:type="dxa"/>
            <w:shd w:val="clear" w:color="auto" w:fill="B8CCE4" w:themeFill="accent1" w:themeFillTint="66"/>
          </w:tcPr>
          <w:p w:rsidR="00FC5BC1" w:rsidRPr="009A32B3" w:rsidRDefault="00FC5BC1" w:rsidP="00FC5BC1">
            <w:pPr>
              <w:rPr>
                <w:b/>
                <w:noProof w:val="0"/>
                <w:sz w:val="18"/>
                <w:szCs w:val="18"/>
                <w:lang w:val="sr-Cyrl-RS"/>
              </w:rPr>
            </w:pPr>
            <w:r w:rsidRPr="009A32B3">
              <w:rPr>
                <w:b/>
                <w:noProof w:val="0"/>
                <w:color w:val="0070C0"/>
                <w:sz w:val="18"/>
                <w:szCs w:val="18"/>
                <w:lang w:val="sr-Cyrl-RS"/>
              </w:rPr>
              <w:t xml:space="preserve">6.2 Предострожности које се односе на животну средину </w:t>
            </w:r>
          </w:p>
        </w:tc>
      </w:tr>
      <w:tr w:rsidR="00FC5BC1" w:rsidRPr="009A32B3" w:rsidTr="009331FC">
        <w:tc>
          <w:tcPr>
            <w:tcW w:w="10348" w:type="dxa"/>
            <w:shd w:val="clear" w:color="auto" w:fill="auto"/>
          </w:tcPr>
          <w:p w:rsidR="00FC5BC1" w:rsidRPr="009A32B3" w:rsidRDefault="00FC5BC1" w:rsidP="00FC5BC1">
            <w:pPr>
              <w:tabs>
                <w:tab w:val="left" w:pos="2908"/>
              </w:tabs>
              <w:rPr>
                <w:noProof w:val="0"/>
                <w:sz w:val="14"/>
                <w:szCs w:val="14"/>
                <w:lang w:val="sr-Cyrl-RS"/>
              </w:rPr>
            </w:pPr>
            <w:r w:rsidRPr="009A32B3">
              <w:rPr>
                <w:noProof w:val="0"/>
                <w:sz w:val="14"/>
                <w:szCs w:val="14"/>
                <w:lang w:val="sr-Cyrl-RS"/>
              </w:rPr>
              <w:t xml:space="preserve">Нема посебних препорука. Сакупити разливени/расути материјал </w:t>
            </w:r>
          </w:p>
          <w:p w:rsidR="00D13E42" w:rsidRPr="009A32B3" w:rsidRDefault="00D13E42" w:rsidP="00FC5BC1">
            <w:pPr>
              <w:tabs>
                <w:tab w:val="left" w:pos="2908"/>
              </w:tabs>
              <w:rPr>
                <w:noProof w:val="0"/>
                <w:color w:val="0070C0"/>
                <w:sz w:val="14"/>
                <w:szCs w:val="14"/>
                <w:lang w:val="sr-Cyrl-RS"/>
              </w:rPr>
            </w:pPr>
          </w:p>
        </w:tc>
      </w:tr>
      <w:tr w:rsidR="00FC5BC1" w:rsidRPr="009A32B3" w:rsidTr="009331FC">
        <w:tc>
          <w:tcPr>
            <w:tcW w:w="10348" w:type="dxa"/>
            <w:shd w:val="clear" w:color="auto" w:fill="B8CCE4" w:themeFill="accent1" w:themeFillTint="66"/>
          </w:tcPr>
          <w:p w:rsidR="00FC5BC1" w:rsidRPr="009A32B3" w:rsidRDefault="00FC5BC1" w:rsidP="00FC5BC1">
            <w:pPr>
              <w:rPr>
                <w:b/>
                <w:noProof w:val="0"/>
                <w:sz w:val="18"/>
                <w:szCs w:val="18"/>
                <w:lang w:val="sr-Cyrl-RS"/>
              </w:rPr>
            </w:pPr>
            <w:r w:rsidRPr="009A32B3">
              <w:rPr>
                <w:b/>
                <w:noProof w:val="0"/>
                <w:color w:val="0070C0"/>
                <w:sz w:val="18"/>
                <w:szCs w:val="18"/>
                <w:lang w:val="sr-Cyrl-RS"/>
              </w:rPr>
              <w:t>6.3 Мере које треба предузети и материјали за спречавање и чишћење</w:t>
            </w:r>
          </w:p>
        </w:tc>
      </w:tr>
      <w:tr w:rsidR="00FC5BC1" w:rsidRPr="009A32B3" w:rsidTr="009331FC">
        <w:tc>
          <w:tcPr>
            <w:tcW w:w="10348" w:type="dxa"/>
            <w:shd w:val="clear" w:color="auto" w:fill="auto"/>
          </w:tcPr>
          <w:p w:rsidR="00D22D74" w:rsidRPr="009A32B3" w:rsidRDefault="00D22D74" w:rsidP="00D22D74">
            <w:pPr>
              <w:rPr>
                <w:noProof w:val="0"/>
                <w:sz w:val="14"/>
                <w:szCs w:val="14"/>
                <w:lang w:val="sr-Cyrl-RS"/>
              </w:rPr>
            </w:pPr>
            <w:r w:rsidRPr="009A32B3">
              <w:rPr>
                <w:noProof w:val="0"/>
                <w:sz w:val="14"/>
                <w:szCs w:val="14"/>
                <w:lang w:val="sr-Cyrl-RS"/>
              </w:rPr>
              <w:t>Методе чишћења</w:t>
            </w:r>
            <w:r w:rsidRPr="009A32B3">
              <w:rPr>
                <w:noProof w:val="0"/>
                <w:sz w:val="14"/>
                <w:szCs w:val="14"/>
                <w:lang w:val="sr-Cyrl-RS"/>
              </w:rPr>
              <w:tab/>
              <w:t xml:space="preserve">                         :</w:t>
            </w:r>
            <w:r w:rsidR="00EE6DFD" w:rsidRPr="009A32B3">
              <w:rPr>
                <w:noProof w:val="0"/>
                <w:sz w:val="14"/>
                <w:szCs w:val="14"/>
                <w:lang w:val="sr-Cyrl-RS"/>
              </w:rPr>
              <w:t xml:space="preserve"> </w:t>
            </w:r>
            <w:r w:rsidRPr="009A32B3">
              <w:rPr>
                <w:noProof w:val="0"/>
                <w:sz w:val="14"/>
                <w:szCs w:val="14"/>
                <w:lang w:val="sr-Cyrl-RS"/>
              </w:rPr>
              <w:t xml:space="preserve"> Механички сакупите производ. Немојте дозволити формирање или ширење прашине. Ако је на тлу,        </w:t>
            </w:r>
          </w:p>
          <w:p w:rsidR="00FC5BC1" w:rsidRPr="009A32B3" w:rsidRDefault="00D22D74" w:rsidP="004A6D82">
            <w:pPr>
              <w:tabs>
                <w:tab w:val="left" w:pos="3304"/>
              </w:tabs>
              <w:rPr>
                <w:noProof w:val="0"/>
                <w:color w:val="0070C0"/>
                <w:sz w:val="14"/>
                <w:szCs w:val="14"/>
                <w:lang w:val="sr-Cyrl-RS"/>
              </w:rPr>
            </w:pPr>
            <w:r w:rsidRPr="009A32B3">
              <w:rPr>
                <w:noProof w:val="0"/>
                <w:sz w:val="14"/>
                <w:szCs w:val="14"/>
                <w:lang w:val="sr-Cyrl-RS"/>
              </w:rPr>
              <w:tab/>
            </w:r>
            <w:r w:rsidR="00EE6DFD" w:rsidRPr="009A32B3">
              <w:rPr>
                <w:noProof w:val="0"/>
                <w:sz w:val="14"/>
                <w:szCs w:val="14"/>
                <w:lang w:val="sr-Cyrl-RS"/>
              </w:rPr>
              <w:t xml:space="preserve"> </w:t>
            </w:r>
            <w:r w:rsidRPr="009A32B3">
              <w:rPr>
                <w:noProof w:val="0"/>
                <w:sz w:val="14"/>
                <w:szCs w:val="14"/>
                <w:lang w:val="sr-Cyrl-RS"/>
              </w:rPr>
              <w:t>помести или сакупити на хрпу и отклонити у одговарајућим спремницима. Наталожена прашина се</w:t>
            </w:r>
            <w:r w:rsidRPr="009A32B3">
              <w:rPr>
                <w:noProof w:val="0"/>
                <w:color w:val="0070C0"/>
                <w:sz w:val="14"/>
                <w:szCs w:val="14"/>
                <w:lang w:val="sr-Cyrl-RS"/>
              </w:rPr>
              <w:tab/>
            </w:r>
            <w:r w:rsidR="00EE6DFD" w:rsidRPr="009A32B3">
              <w:rPr>
                <w:noProof w:val="0"/>
                <w:color w:val="0070C0"/>
                <w:sz w:val="14"/>
                <w:szCs w:val="14"/>
                <w:lang w:val="sr-Cyrl-RS"/>
              </w:rPr>
              <w:t xml:space="preserve"> </w:t>
            </w:r>
          </w:p>
        </w:tc>
      </w:tr>
      <w:tr w:rsidR="00FC5BC1" w:rsidRPr="009A32B3" w:rsidTr="009331FC">
        <w:tc>
          <w:tcPr>
            <w:tcW w:w="10348" w:type="dxa"/>
            <w:shd w:val="clear" w:color="auto" w:fill="auto"/>
          </w:tcPr>
          <w:p w:rsidR="00FC5BC1" w:rsidRPr="009A32B3" w:rsidRDefault="004A6D82" w:rsidP="004A6D82">
            <w:pPr>
              <w:tabs>
                <w:tab w:val="left" w:pos="3376"/>
              </w:tabs>
              <w:rPr>
                <w:noProof w:val="0"/>
                <w:sz w:val="14"/>
                <w:szCs w:val="14"/>
                <w:lang w:val="sr-Cyrl-RS"/>
              </w:rPr>
            </w:pPr>
            <w:r w:rsidRPr="009A32B3">
              <w:rPr>
                <w:noProof w:val="0"/>
                <w:sz w:val="14"/>
                <w:szCs w:val="14"/>
                <w:lang w:val="sr-Cyrl-RS"/>
              </w:rPr>
              <w:tab/>
              <w:t>може очистити усисавањем (</w:t>
            </w:r>
            <w:r w:rsidR="009A32B3" w:rsidRPr="009A32B3">
              <w:rPr>
                <w:noProof w:val="0"/>
                <w:sz w:val="14"/>
                <w:szCs w:val="14"/>
                <w:lang w:val="sr-Cyrl-RS"/>
              </w:rPr>
              <w:t>вакумом</w:t>
            </w:r>
            <w:r w:rsidRPr="009A32B3">
              <w:rPr>
                <w:noProof w:val="0"/>
                <w:sz w:val="14"/>
                <w:szCs w:val="14"/>
                <w:lang w:val="sr-Cyrl-RS"/>
              </w:rPr>
              <w:t>) или се површина може опрати водом.</w:t>
            </w:r>
          </w:p>
          <w:p w:rsidR="00D13E42" w:rsidRPr="009A32B3" w:rsidRDefault="00D13E42" w:rsidP="004A6D82">
            <w:pPr>
              <w:tabs>
                <w:tab w:val="left" w:pos="3376"/>
              </w:tabs>
              <w:rPr>
                <w:noProof w:val="0"/>
                <w:sz w:val="14"/>
                <w:szCs w:val="14"/>
                <w:lang w:val="sr-Cyrl-RS"/>
              </w:rPr>
            </w:pPr>
          </w:p>
          <w:tbl>
            <w:tblPr>
              <w:tblStyle w:val="TableGrid"/>
              <w:tblW w:w="10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
              <w:gridCol w:w="10336"/>
              <w:gridCol w:w="12"/>
            </w:tblGrid>
            <w:tr w:rsidR="00D3655E" w:rsidRPr="009A32B3" w:rsidTr="00D13E42">
              <w:tc>
                <w:tcPr>
                  <w:tcW w:w="10360" w:type="dxa"/>
                  <w:gridSpan w:val="3"/>
                  <w:shd w:val="clear" w:color="auto" w:fill="B8CCE4" w:themeFill="accent1" w:themeFillTint="66"/>
                </w:tcPr>
                <w:p w:rsidR="00D3655E" w:rsidRPr="009A32B3" w:rsidRDefault="00D3655E" w:rsidP="00D3655E">
                  <w:pPr>
                    <w:rPr>
                      <w:b/>
                      <w:noProof w:val="0"/>
                      <w:sz w:val="18"/>
                      <w:szCs w:val="18"/>
                      <w:lang w:val="sr-Cyrl-RS"/>
                    </w:rPr>
                  </w:pPr>
                  <w:r w:rsidRPr="009A32B3">
                    <w:rPr>
                      <w:b/>
                      <w:noProof w:val="0"/>
                      <w:color w:val="0070C0"/>
                      <w:sz w:val="18"/>
                      <w:szCs w:val="18"/>
                      <w:lang w:val="sr-Cyrl-RS"/>
                    </w:rPr>
                    <w:t xml:space="preserve">6.4 Упућивање на друга поглавља </w:t>
                  </w:r>
                </w:p>
              </w:tc>
            </w:tr>
            <w:tr w:rsidR="00D3655E" w:rsidRPr="009A32B3" w:rsidTr="00D13E42">
              <w:tc>
                <w:tcPr>
                  <w:tcW w:w="10360" w:type="dxa"/>
                  <w:gridSpan w:val="3"/>
                  <w:shd w:val="clear" w:color="auto" w:fill="auto"/>
                </w:tcPr>
                <w:p w:rsidR="00D3655E" w:rsidRPr="009A32B3" w:rsidRDefault="00D3655E" w:rsidP="009331FC">
                  <w:pPr>
                    <w:tabs>
                      <w:tab w:val="left" w:pos="2908"/>
                    </w:tabs>
                    <w:rPr>
                      <w:noProof w:val="0"/>
                      <w:sz w:val="14"/>
                      <w:szCs w:val="14"/>
                      <w:lang w:val="sr-Cyrl-RS"/>
                    </w:rPr>
                  </w:pPr>
                  <w:r w:rsidRPr="009A32B3">
                    <w:rPr>
                      <w:noProof w:val="0"/>
                      <w:sz w:val="14"/>
                      <w:szCs w:val="14"/>
                      <w:lang w:val="sr-Cyrl-RS"/>
                    </w:rPr>
                    <w:t>За више информација, погледајте поглавље 8: „Контрола излагања / лична заштитна средства“</w:t>
                  </w:r>
                  <w:r w:rsidR="007D6837">
                    <w:rPr>
                      <w:noProof w:val="0"/>
                      <w:sz w:val="14"/>
                      <w:szCs w:val="14"/>
                      <w:lang w:val="sr-Cyrl-RS"/>
                    </w:rPr>
                    <w:t>.</w:t>
                  </w:r>
                  <w:r w:rsidRPr="009A32B3">
                    <w:rPr>
                      <w:noProof w:val="0"/>
                      <w:sz w:val="14"/>
                      <w:szCs w:val="14"/>
                      <w:lang w:val="sr-Cyrl-RS"/>
                    </w:rPr>
                    <w:t xml:space="preserve"> За детаљније информације, погледајте поглавље 13</w:t>
                  </w:r>
                </w:p>
                <w:p w:rsidR="00D13E42" w:rsidRPr="009A32B3" w:rsidRDefault="00D13E42" w:rsidP="009331FC">
                  <w:pPr>
                    <w:tabs>
                      <w:tab w:val="left" w:pos="2908"/>
                    </w:tabs>
                    <w:rPr>
                      <w:noProof w:val="0"/>
                      <w:color w:val="0070C0"/>
                      <w:sz w:val="14"/>
                      <w:szCs w:val="14"/>
                      <w:lang w:val="sr-Cyrl-RS"/>
                    </w:rPr>
                  </w:pPr>
                </w:p>
              </w:tc>
            </w:tr>
            <w:tr w:rsidR="004C627C" w:rsidRPr="009A32B3" w:rsidTr="00D13E42">
              <w:trPr>
                <w:gridBefore w:val="1"/>
                <w:wBefore w:w="12" w:type="dxa"/>
              </w:trPr>
              <w:tc>
                <w:tcPr>
                  <w:tcW w:w="10348" w:type="dxa"/>
                  <w:gridSpan w:val="2"/>
                  <w:shd w:val="clear" w:color="auto" w:fill="0066CC"/>
                </w:tcPr>
                <w:p w:rsidR="004C627C" w:rsidRPr="009A32B3" w:rsidRDefault="004C627C" w:rsidP="009331FC">
                  <w:pPr>
                    <w:pStyle w:val="Style15"/>
                    <w:widowControl/>
                    <w:spacing w:before="19"/>
                    <w:rPr>
                      <w:rStyle w:val="FontStyle22"/>
                      <w:b/>
                      <w:noProof w:val="0"/>
                      <w:sz w:val="20"/>
                      <w:szCs w:val="20"/>
                      <w:lang w:val="sr-Cyrl-RS" w:eastAsia="bg-BG"/>
                    </w:rPr>
                  </w:pPr>
                  <w:r w:rsidRPr="009A32B3">
                    <w:rPr>
                      <w:rStyle w:val="FontStyle22"/>
                      <w:b/>
                      <w:noProof w:val="0"/>
                      <w:color w:val="FFFFFF" w:themeColor="background1"/>
                      <w:sz w:val="20"/>
                      <w:szCs w:val="20"/>
                      <w:lang w:val="sr-Cyrl-RS" w:eastAsia="bg-BG"/>
                    </w:rPr>
                    <w:t>ПОГЛАВЉЕ 7: Руковање и складиштење</w:t>
                  </w:r>
                </w:p>
              </w:tc>
            </w:tr>
            <w:tr w:rsidR="004C627C" w:rsidRPr="009A32B3" w:rsidTr="00D13E42">
              <w:trPr>
                <w:gridBefore w:val="1"/>
                <w:wBefore w:w="12" w:type="dxa"/>
              </w:trPr>
              <w:tc>
                <w:tcPr>
                  <w:tcW w:w="10348" w:type="dxa"/>
                  <w:gridSpan w:val="2"/>
                  <w:shd w:val="clear" w:color="auto" w:fill="B8CCE4" w:themeFill="accent1" w:themeFillTint="66"/>
                </w:tcPr>
                <w:p w:rsidR="004C627C" w:rsidRPr="009A32B3" w:rsidRDefault="009A32B3" w:rsidP="00CB7A8D">
                  <w:pPr>
                    <w:pStyle w:val="Style15"/>
                    <w:widowControl/>
                    <w:spacing w:before="19"/>
                    <w:rPr>
                      <w:rStyle w:val="FontStyle22"/>
                      <w:b/>
                      <w:noProof w:val="0"/>
                      <w:sz w:val="18"/>
                      <w:szCs w:val="18"/>
                      <w:lang w:val="sr-Cyrl-RS" w:eastAsia="bg-BG"/>
                    </w:rPr>
                  </w:pPr>
                  <w:r w:rsidRPr="009A32B3">
                    <w:rPr>
                      <w:rStyle w:val="FontStyle22"/>
                      <w:b/>
                      <w:noProof w:val="0"/>
                      <w:color w:val="0070C0"/>
                      <w:sz w:val="18"/>
                      <w:szCs w:val="18"/>
                      <w:lang w:val="sr-Cyrl-RS" w:eastAsia="bg-BG"/>
                    </w:rPr>
                    <w:t>7.1.</w:t>
                  </w:r>
                  <w:r>
                    <w:rPr>
                      <w:rStyle w:val="FontStyle22"/>
                      <w:b/>
                      <w:noProof w:val="0"/>
                      <w:color w:val="0070C0"/>
                      <w:sz w:val="18"/>
                      <w:szCs w:val="18"/>
                      <w:lang w:val="sr-Cyrl-RS" w:eastAsia="bg-BG"/>
                    </w:rPr>
                    <w:t xml:space="preserve"> </w:t>
                  </w:r>
                  <w:r w:rsidRPr="009A32B3">
                    <w:rPr>
                      <w:rStyle w:val="FontStyle22"/>
                      <w:b/>
                      <w:noProof w:val="0"/>
                      <w:color w:val="0070C0"/>
                      <w:sz w:val="18"/>
                      <w:szCs w:val="18"/>
                      <w:lang w:val="sr-Cyrl-RS" w:eastAsia="bg-BG"/>
                    </w:rPr>
                    <w:t>Мере</w:t>
                  </w:r>
                  <w:r w:rsidR="00CB7A8D" w:rsidRPr="009A32B3">
                    <w:rPr>
                      <w:rStyle w:val="FontStyle22"/>
                      <w:b/>
                      <w:noProof w:val="0"/>
                      <w:color w:val="0070C0"/>
                      <w:sz w:val="18"/>
                      <w:szCs w:val="18"/>
                      <w:lang w:val="sr-Cyrl-RS" w:eastAsia="bg-BG"/>
                    </w:rPr>
                    <w:t xml:space="preserve"> п</w:t>
                  </w:r>
                  <w:r w:rsidR="004C627C" w:rsidRPr="009A32B3">
                    <w:rPr>
                      <w:rStyle w:val="FontStyle22"/>
                      <w:b/>
                      <w:noProof w:val="0"/>
                      <w:color w:val="0070C0"/>
                      <w:sz w:val="18"/>
                      <w:szCs w:val="18"/>
                      <w:lang w:val="sr-Cyrl-RS" w:eastAsia="bg-BG"/>
                    </w:rPr>
                    <w:t xml:space="preserve">редострожности за безбедно руковање </w:t>
                  </w:r>
                </w:p>
              </w:tc>
            </w:tr>
            <w:tr w:rsidR="004C627C" w:rsidRPr="009A32B3" w:rsidTr="00D13E42">
              <w:trPr>
                <w:gridBefore w:val="1"/>
                <w:wBefore w:w="12" w:type="dxa"/>
              </w:trPr>
              <w:tc>
                <w:tcPr>
                  <w:tcW w:w="10348" w:type="dxa"/>
                  <w:gridSpan w:val="2"/>
                  <w:shd w:val="clear" w:color="auto" w:fill="auto"/>
                </w:tcPr>
                <w:p w:rsidR="00EB1048" w:rsidRPr="009A32B3" w:rsidRDefault="004C627C" w:rsidP="00EB1048">
                  <w:pPr>
                    <w:tabs>
                      <w:tab w:val="left" w:pos="3128"/>
                    </w:tabs>
                    <w:rPr>
                      <w:noProof w:val="0"/>
                      <w:sz w:val="14"/>
                      <w:szCs w:val="14"/>
                      <w:lang w:val="sr-Cyrl-RS"/>
                    </w:rPr>
                  </w:pPr>
                  <w:r w:rsidRPr="009A32B3">
                    <w:rPr>
                      <w:noProof w:val="0"/>
                      <w:sz w:val="14"/>
                      <w:szCs w:val="14"/>
                      <w:lang w:val="sr-Cyrl-RS"/>
                    </w:rPr>
                    <w:t>Допунске опасности у време</w:t>
                  </w:r>
                  <w:r w:rsidR="00EB1048" w:rsidRPr="009A32B3">
                    <w:rPr>
                      <w:noProof w:val="0"/>
                      <w:sz w:val="14"/>
                      <w:szCs w:val="14"/>
                      <w:lang w:val="sr-Cyrl-RS"/>
                    </w:rPr>
                    <w:t xml:space="preserve"> обраде</w:t>
                  </w:r>
                  <w:r w:rsidRPr="009A32B3">
                    <w:rPr>
                      <w:noProof w:val="0"/>
                      <w:sz w:val="14"/>
                      <w:szCs w:val="14"/>
                      <w:lang w:val="sr-Cyrl-RS"/>
                    </w:rPr>
                    <w:tab/>
                  </w:r>
                  <w:r w:rsidR="00EB1048" w:rsidRPr="009A32B3">
                    <w:rPr>
                      <w:noProof w:val="0"/>
                      <w:sz w:val="14"/>
                      <w:szCs w:val="14"/>
                      <w:lang w:val="sr-Cyrl-RS"/>
                    </w:rPr>
                    <w:t>: Осигурати одговарајућу вентилацију, да би се свела до минимума концентрација прашине</w:t>
                  </w:r>
                </w:p>
                <w:p w:rsidR="00EB1048" w:rsidRPr="009A32B3" w:rsidRDefault="00EB1048" w:rsidP="00EB1048">
                  <w:pPr>
                    <w:tabs>
                      <w:tab w:val="left" w:pos="3128"/>
                    </w:tabs>
                    <w:rPr>
                      <w:noProof w:val="0"/>
                      <w:sz w:val="14"/>
                      <w:szCs w:val="14"/>
                      <w:lang w:val="sr-Cyrl-RS"/>
                    </w:rPr>
                  </w:pPr>
                </w:p>
                <w:p w:rsidR="00EB1048" w:rsidRPr="009A32B3" w:rsidRDefault="00376E0D" w:rsidP="00EC31A3">
                  <w:pPr>
                    <w:tabs>
                      <w:tab w:val="left" w:pos="3128"/>
                    </w:tabs>
                    <w:jc w:val="both"/>
                    <w:rPr>
                      <w:noProof w:val="0"/>
                      <w:sz w:val="14"/>
                      <w:szCs w:val="14"/>
                      <w:lang w:val="sr-Cyrl-RS"/>
                    </w:rPr>
                  </w:pPr>
                  <w:r w:rsidRPr="009A32B3">
                    <w:rPr>
                      <w:noProof w:val="0"/>
                      <w:sz w:val="14"/>
                      <w:szCs w:val="14"/>
                      <w:lang w:val="sr-Cyrl-RS"/>
                    </w:rPr>
                    <w:t>Упутства за сигурно руковање</w:t>
                  </w:r>
                  <w:r w:rsidRPr="009A32B3">
                    <w:rPr>
                      <w:noProof w:val="0"/>
                      <w:sz w:val="14"/>
                      <w:szCs w:val="14"/>
                      <w:lang w:val="sr-Cyrl-RS"/>
                    </w:rPr>
                    <w:tab/>
                    <w:t>:</w:t>
                  </w:r>
                  <w:r w:rsidR="00EC31A3" w:rsidRPr="009A32B3">
                    <w:rPr>
                      <w:noProof w:val="0"/>
                      <w:sz w:val="14"/>
                      <w:szCs w:val="14"/>
                      <w:lang w:val="sr-Cyrl-RS"/>
                    </w:rPr>
                    <w:t xml:space="preserve"> </w:t>
                  </w:r>
                  <w:r w:rsidRPr="009A32B3">
                    <w:rPr>
                      <w:noProof w:val="0"/>
                      <w:sz w:val="14"/>
                      <w:szCs w:val="14"/>
                      <w:lang w:val="sr-Cyrl-RS"/>
                    </w:rPr>
                    <w:t xml:space="preserve">Осигурати несметану вентилацију ваздуха на радном месту, Користите личну заштитну опрему. </w:t>
                  </w:r>
                </w:p>
                <w:p w:rsidR="00376E0D" w:rsidRPr="009A32B3" w:rsidRDefault="00376E0D" w:rsidP="00EC31A3">
                  <w:pPr>
                    <w:tabs>
                      <w:tab w:val="left" w:pos="3128"/>
                    </w:tabs>
                    <w:jc w:val="both"/>
                    <w:rPr>
                      <w:noProof w:val="0"/>
                      <w:sz w:val="14"/>
                      <w:szCs w:val="14"/>
                      <w:lang w:val="sr-Cyrl-RS"/>
                    </w:rPr>
                  </w:pPr>
                  <w:r w:rsidRPr="009A32B3">
                    <w:rPr>
                      <w:noProof w:val="0"/>
                      <w:sz w:val="14"/>
                      <w:szCs w:val="14"/>
                      <w:lang w:val="sr-Cyrl-RS"/>
                    </w:rPr>
                    <w:tab/>
                  </w:r>
                  <w:r w:rsidR="00EC31A3" w:rsidRPr="009A32B3">
                    <w:rPr>
                      <w:noProof w:val="0"/>
                      <w:sz w:val="14"/>
                      <w:szCs w:val="14"/>
                      <w:lang w:val="sr-Cyrl-RS"/>
                    </w:rPr>
                    <w:t xml:space="preserve"> </w:t>
                  </w:r>
                  <w:r w:rsidR="007D6837" w:rsidRPr="009A32B3">
                    <w:rPr>
                      <w:noProof w:val="0"/>
                      <w:sz w:val="14"/>
                      <w:szCs w:val="14"/>
                      <w:lang w:val="sr-Cyrl-RS"/>
                    </w:rPr>
                    <w:t xml:space="preserve">Погледајте </w:t>
                  </w:r>
                  <w:r w:rsidRPr="009A32B3">
                    <w:rPr>
                      <w:noProof w:val="0"/>
                      <w:sz w:val="14"/>
                      <w:szCs w:val="14"/>
                      <w:lang w:val="sr-Cyrl-RS"/>
                    </w:rPr>
                    <w:t xml:space="preserve">Поглавље 8.2. Рукујте пажљиво са </w:t>
                  </w:r>
                  <w:r w:rsidR="009A32B3" w:rsidRPr="009A32B3">
                    <w:rPr>
                      <w:noProof w:val="0"/>
                      <w:sz w:val="14"/>
                      <w:szCs w:val="14"/>
                      <w:lang w:val="sr-Cyrl-RS"/>
                    </w:rPr>
                    <w:t>запакованим</w:t>
                  </w:r>
                  <w:r w:rsidRPr="009A32B3">
                    <w:rPr>
                      <w:noProof w:val="0"/>
                      <w:sz w:val="14"/>
                      <w:szCs w:val="14"/>
                      <w:lang w:val="sr-Cyrl-RS"/>
                    </w:rPr>
                    <w:t xml:space="preserve"> производима, да би се сп</w:t>
                  </w:r>
                  <w:r w:rsidR="00933341" w:rsidRPr="009A32B3">
                    <w:rPr>
                      <w:noProof w:val="0"/>
                      <w:sz w:val="14"/>
                      <w:szCs w:val="14"/>
                      <w:lang w:val="sr-Cyrl-RS"/>
                    </w:rPr>
                    <w:t>ре</w:t>
                  </w:r>
                  <w:r w:rsidRPr="009A32B3">
                    <w:rPr>
                      <w:noProof w:val="0"/>
                      <w:sz w:val="14"/>
                      <w:szCs w:val="14"/>
                      <w:lang w:val="sr-Cyrl-RS"/>
                    </w:rPr>
                    <w:t xml:space="preserve">чило случајно </w:t>
                  </w:r>
                </w:p>
                <w:p w:rsidR="004C627C" w:rsidRPr="009A32B3" w:rsidRDefault="00376E0D" w:rsidP="00EC31A3">
                  <w:pPr>
                    <w:tabs>
                      <w:tab w:val="left" w:pos="720"/>
                      <w:tab w:val="left" w:pos="1440"/>
                      <w:tab w:val="left" w:pos="2160"/>
                    </w:tabs>
                    <w:jc w:val="both"/>
                    <w:rPr>
                      <w:noProof w:val="0"/>
                      <w:sz w:val="14"/>
                      <w:szCs w:val="14"/>
                      <w:lang w:val="sr-Cyrl-RS"/>
                    </w:rPr>
                  </w:pPr>
                  <w:r w:rsidRPr="009A32B3">
                    <w:rPr>
                      <w:noProof w:val="0"/>
                      <w:sz w:val="14"/>
                      <w:szCs w:val="14"/>
                      <w:lang w:val="sr-Cyrl-RS"/>
                    </w:rPr>
                    <w:tab/>
                  </w:r>
                  <w:r w:rsidRPr="009A32B3">
                    <w:rPr>
                      <w:noProof w:val="0"/>
                      <w:sz w:val="14"/>
                      <w:szCs w:val="14"/>
                      <w:lang w:val="sr-Cyrl-RS"/>
                    </w:rPr>
                    <w:tab/>
                  </w:r>
                  <w:r w:rsidRPr="009A32B3">
                    <w:rPr>
                      <w:noProof w:val="0"/>
                      <w:sz w:val="14"/>
                      <w:szCs w:val="14"/>
                      <w:lang w:val="sr-Cyrl-RS"/>
                    </w:rPr>
                    <w:tab/>
                  </w:r>
                  <w:r w:rsidRPr="009A32B3">
                    <w:rPr>
                      <w:noProof w:val="0"/>
                      <w:sz w:val="14"/>
                      <w:szCs w:val="14"/>
                      <w:lang w:val="sr-Cyrl-RS"/>
                    </w:rPr>
                    <w:tab/>
                  </w:r>
                  <w:r w:rsidR="00924AE1" w:rsidRPr="009A32B3">
                    <w:rPr>
                      <w:noProof w:val="0"/>
                      <w:sz w:val="14"/>
                      <w:szCs w:val="14"/>
                      <w:lang w:val="sr-Cyrl-RS"/>
                    </w:rPr>
                    <w:t xml:space="preserve">    </w:t>
                  </w:r>
                  <w:r w:rsidR="00EC31A3" w:rsidRPr="009A32B3">
                    <w:rPr>
                      <w:noProof w:val="0"/>
                      <w:sz w:val="14"/>
                      <w:szCs w:val="14"/>
                      <w:lang w:val="sr-Cyrl-RS"/>
                    </w:rPr>
                    <w:t xml:space="preserve"> </w:t>
                  </w:r>
                  <w:r w:rsidRPr="009A32B3">
                    <w:rPr>
                      <w:noProof w:val="0"/>
                      <w:sz w:val="14"/>
                      <w:szCs w:val="14"/>
                      <w:lang w:val="sr-Cyrl-RS"/>
                    </w:rPr>
                    <w:t xml:space="preserve">цепање. Ако </w:t>
                  </w:r>
                  <w:r w:rsidR="001F08A1" w:rsidRPr="009A32B3">
                    <w:rPr>
                      <w:noProof w:val="0"/>
                      <w:sz w:val="14"/>
                      <w:szCs w:val="14"/>
                      <w:lang w:val="sr-Cyrl-RS"/>
                    </w:rPr>
                    <w:t xml:space="preserve">вам требају </w:t>
                  </w:r>
                  <w:r w:rsidRPr="009A32B3">
                    <w:rPr>
                      <w:noProof w:val="0"/>
                      <w:sz w:val="14"/>
                      <w:szCs w:val="14"/>
                      <w:lang w:val="sr-Cyrl-RS"/>
                    </w:rPr>
                    <w:t>савет</w:t>
                  </w:r>
                  <w:r w:rsidR="001F08A1" w:rsidRPr="009A32B3">
                    <w:rPr>
                      <w:noProof w:val="0"/>
                      <w:sz w:val="14"/>
                      <w:szCs w:val="14"/>
                      <w:lang w:val="sr-Cyrl-RS"/>
                    </w:rPr>
                    <w:t>и</w:t>
                  </w:r>
                  <w:r w:rsidRPr="009A32B3">
                    <w:rPr>
                      <w:noProof w:val="0"/>
                      <w:sz w:val="14"/>
                      <w:szCs w:val="14"/>
                      <w:lang w:val="sr-Cyrl-RS"/>
                    </w:rPr>
                    <w:t xml:space="preserve"> у вези са поступцима </w:t>
                  </w:r>
                  <w:r w:rsidR="001F08A1" w:rsidRPr="009A32B3">
                    <w:rPr>
                      <w:noProof w:val="0"/>
                      <w:sz w:val="14"/>
                      <w:szCs w:val="14"/>
                      <w:lang w:val="sr-Cyrl-RS"/>
                    </w:rPr>
                    <w:t xml:space="preserve">за </w:t>
                  </w:r>
                  <w:r w:rsidRPr="009A32B3">
                    <w:rPr>
                      <w:noProof w:val="0"/>
                      <w:sz w:val="14"/>
                      <w:szCs w:val="14"/>
                      <w:lang w:val="sr-Cyrl-RS"/>
                    </w:rPr>
                    <w:t>сигурно руковањ</w:t>
                  </w:r>
                  <w:r w:rsidR="001F08A1" w:rsidRPr="009A32B3">
                    <w:rPr>
                      <w:noProof w:val="0"/>
                      <w:sz w:val="14"/>
                      <w:szCs w:val="14"/>
                      <w:lang w:val="sr-Cyrl-RS"/>
                    </w:rPr>
                    <w:t>е</w:t>
                  </w:r>
                  <w:r w:rsidRPr="009A32B3">
                    <w:rPr>
                      <w:noProof w:val="0"/>
                      <w:sz w:val="14"/>
                      <w:szCs w:val="14"/>
                      <w:lang w:val="sr-Cyrl-RS"/>
                    </w:rPr>
                    <w:t>, молимо контактирајте</w:t>
                  </w:r>
                </w:p>
                <w:p w:rsidR="00376E0D" w:rsidRPr="009A32B3" w:rsidRDefault="00376E0D" w:rsidP="00EC31A3">
                  <w:pPr>
                    <w:tabs>
                      <w:tab w:val="left" w:pos="3174"/>
                    </w:tabs>
                    <w:jc w:val="both"/>
                    <w:rPr>
                      <w:noProof w:val="0"/>
                      <w:sz w:val="14"/>
                      <w:szCs w:val="14"/>
                      <w:lang w:val="sr-Cyrl-RS"/>
                    </w:rPr>
                  </w:pPr>
                  <w:r w:rsidRPr="009A32B3">
                    <w:rPr>
                      <w:noProof w:val="0"/>
                      <w:sz w:val="14"/>
                      <w:szCs w:val="14"/>
                      <w:lang w:val="sr-Cyrl-RS"/>
                    </w:rPr>
                    <w:tab/>
                  </w:r>
                  <w:r w:rsidR="00EC31A3" w:rsidRPr="009A32B3">
                    <w:rPr>
                      <w:noProof w:val="0"/>
                      <w:sz w:val="14"/>
                      <w:szCs w:val="14"/>
                      <w:lang w:val="sr-Cyrl-RS"/>
                    </w:rPr>
                    <w:t xml:space="preserve"> </w:t>
                  </w:r>
                  <w:r w:rsidRPr="009A32B3">
                    <w:rPr>
                      <w:noProof w:val="0"/>
                      <w:sz w:val="14"/>
                      <w:szCs w:val="14"/>
                      <w:lang w:val="sr-Cyrl-RS"/>
                    </w:rPr>
                    <w:t>нашег добављача или проверите Водич о доброј пракси, који је наведен у Поглављу 16</w:t>
                  </w:r>
                </w:p>
                <w:p w:rsidR="00EC31A3" w:rsidRPr="009A32B3" w:rsidRDefault="00376E0D" w:rsidP="00EC31A3">
                  <w:pPr>
                    <w:tabs>
                      <w:tab w:val="left" w:pos="3033"/>
                    </w:tabs>
                    <w:jc w:val="both"/>
                    <w:rPr>
                      <w:noProof w:val="0"/>
                      <w:sz w:val="14"/>
                      <w:szCs w:val="14"/>
                      <w:lang w:val="sr-Cyrl-RS"/>
                    </w:rPr>
                  </w:pPr>
                  <w:r w:rsidRPr="009A32B3">
                    <w:rPr>
                      <w:noProof w:val="0"/>
                      <w:sz w:val="14"/>
                      <w:szCs w:val="14"/>
                      <w:lang w:val="sr-Cyrl-RS"/>
                    </w:rPr>
                    <w:t xml:space="preserve"> </w:t>
                  </w:r>
                  <w:r w:rsidR="00924AE1" w:rsidRPr="009A32B3">
                    <w:rPr>
                      <w:noProof w:val="0"/>
                      <w:sz w:val="14"/>
                      <w:szCs w:val="14"/>
                      <w:lang w:val="sr-Cyrl-RS"/>
                    </w:rPr>
                    <w:t>Хигијенске мере</w:t>
                  </w:r>
                  <w:r w:rsidR="00924AE1" w:rsidRPr="009A32B3">
                    <w:rPr>
                      <w:noProof w:val="0"/>
                      <w:sz w:val="14"/>
                      <w:szCs w:val="14"/>
                      <w:lang w:val="sr-Cyrl-RS"/>
                    </w:rPr>
                    <w:tab/>
                    <w:t xml:space="preserve"> </w:t>
                  </w:r>
                  <w:r w:rsidR="00EC31A3" w:rsidRPr="009A32B3">
                    <w:rPr>
                      <w:noProof w:val="0"/>
                      <w:sz w:val="14"/>
                      <w:szCs w:val="14"/>
                      <w:lang w:val="sr-Cyrl-RS"/>
                    </w:rPr>
                    <w:t xml:space="preserve"> </w:t>
                  </w:r>
                  <w:r w:rsidR="00924AE1" w:rsidRPr="009A32B3">
                    <w:rPr>
                      <w:noProof w:val="0"/>
                      <w:sz w:val="14"/>
                      <w:szCs w:val="14"/>
                      <w:lang w:val="sr-Cyrl-RS"/>
                    </w:rPr>
                    <w:t>:</w:t>
                  </w:r>
                  <w:r w:rsidR="00EC31A3" w:rsidRPr="009A32B3">
                    <w:rPr>
                      <w:noProof w:val="0"/>
                      <w:sz w:val="14"/>
                      <w:szCs w:val="14"/>
                      <w:lang w:val="sr-Cyrl-RS"/>
                    </w:rPr>
                    <w:t xml:space="preserve"> Немојте јести, пити или пушити током рада. Да се обављају радни задаци у складу са захтевима добре</w:t>
                  </w:r>
                </w:p>
                <w:p w:rsidR="00EC31A3" w:rsidRPr="009A32B3" w:rsidRDefault="00EC31A3" w:rsidP="00EC31A3">
                  <w:pPr>
                    <w:tabs>
                      <w:tab w:val="left" w:pos="3033"/>
                    </w:tabs>
                    <w:jc w:val="both"/>
                    <w:rPr>
                      <w:noProof w:val="0"/>
                      <w:sz w:val="14"/>
                      <w:szCs w:val="14"/>
                      <w:lang w:val="sr-Cyrl-RS"/>
                    </w:rPr>
                  </w:pPr>
                  <w:r w:rsidRPr="009A32B3">
                    <w:rPr>
                      <w:noProof w:val="0"/>
                      <w:sz w:val="14"/>
                      <w:szCs w:val="14"/>
                      <w:lang w:val="sr-Cyrl-RS"/>
                    </w:rPr>
                    <w:tab/>
                    <w:t xml:space="preserve">   индустријске хигијене и </w:t>
                  </w:r>
                  <w:r w:rsidR="001F08A1" w:rsidRPr="009A32B3">
                    <w:rPr>
                      <w:noProof w:val="0"/>
                      <w:sz w:val="14"/>
                      <w:szCs w:val="14"/>
                      <w:lang w:val="sr-Cyrl-RS"/>
                    </w:rPr>
                    <w:t>безбедности</w:t>
                  </w:r>
                  <w:r w:rsidRPr="009A32B3">
                    <w:rPr>
                      <w:noProof w:val="0"/>
                      <w:sz w:val="14"/>
                      <w:szCs w:val="14"/>
                      <w:lang w:val="sr-Cyrl-RS"/>
                    </w:rPr>
                    <w:t>. Увек оперите руке након руковања производом.</w:t>
                  </w:r>
                </w:p>
                <w:p w:rsidR="004C627C" w:rsidRPr="009A32B3" w:rsidRDefault="00EC31A3" w:rsidP="00EC31A3">
                  <w:pPr>
                    <w:tabs>
                      <w:tab w:val="left" w:pos="3033"/>
                    </w:tabs>
                    <w:jc w:val="both"/>
                    <w:rPr>
                      <w:noProof w:val="0"/>
                      <w:sz w:val="14"/>
                      <w:szCs w:val="14"/>
                      <w:lang w:val="sr-Cyrl-RS"/>
                    </w:rPr>
                  </w:pPr>
                  <w:r w:rsidRPr="009A32B3">
                    <w:rPr>
                      <w:noProof w:val="0"/>
                      <w:sz w:val="14"/>
                      <w:szCs w:val="14"/>
                      <w:lang w:val="sr-Cyrl-RS"/>
                    </w:rPr>
                    <w:tab/>
                    <w:t xml:space="preserve">   Истуширајте се на крају радног дана. Оперите одећу пре поновне употребе.</w:t>
                  </w:r>
                </w:p>
              </w:tc>
            </w:tr>
            <w:tr w:rsidR="00EC31A3" w:rsidRPr="009A32B3" w:rsidTr="00D13E42">
              <w:trPr>
                <w:gridAfter w:val="1"/>
                <w:wAfter w:w="12" w:type="dxa"/>
              </w:trPr>
              <w:tc>
                <w:tcPr>
                  <w:tcW w:w="10348" w:type="dxa"/>
                  <w:gridSpan w:val="2"/>
                  <w:shd w:val="clear" w:color="auto" w:fill="B8CCE4" w:themeFill="accent1" w:themeFillTint="66"/>
                </w:tcPr>
                <w:p w:rsidR="00EC31A3" w:rsidRPr="009A32B3" w:rsidRDefault="00EC31A3" w:rsidP="00EC31A3">
                  <w:pPr>
                    <w:rPr>
                      <w:b/>
                      <w:noProof w:val="0"/>
                      <w:sz w:val="18"/>
                      <w:szCs w:val="18"/>
                      <w:lang w:val="sr-Cyrl-RS"/>
                    </w:rPr>
                  </w:pPr>
                  <w:r w:rsidRPr="009A32B3">
                    <w:rPr>
                      <w:b/>
                      <w:noProof w:val="0"/>
                      <w:color w:val="0070C0"/>
                      <w:sz w:val="18"/>
                      <w:szCs w:val="18"/>
                      <w:lang w:val="sr-Cyrl-RS"/>
                    </w:rPr>
                    <w:t xml:space="preserve">7.2 Услови за безбедно складиштење, укључујући некомапатибилности </w:t>
                  </w:r>
                </w:p>
              </w:tc>
            </w:tr>
            <w:tr w:rsidR="00EC31A3" w:rsidRPr="009A32B3" w:rsidTr="00D13E42">
              <w:trPr>
                <w:gridAfter w:val="1"/>
                <w:wAfter w:w="12" w:type="dxa"/>
              </w:trPr>
              <w:tc>
                <w:tcPr>
                  <w:tcW w:w="10348" w:type="dxa"/>
                  <w:gridSpan w:val="2"/>
                  <w:shd w:val="clear" w:color="auto" w:fill="auto"/>
                </w:tcPr>
                <w:p w:rsidR="00EC31A3" w:rsidRPr="009A32B3" w:rsidRDefault="00EC31A3" w:rsidP="009331FC">
                  <w:pPr>
                    <w:tabs>
                      <w:tab w:val="left" w:pos="3128"/>
                    </w:tabs>
                    <w:jc w:val="both"/>
                    <w:rPr>
                      <w:noProof w:val="0"/>
                      <w:color w:val="0070C0"/>
                      <w:sz w:val="14"/>
                      <w:szCs w:val="14"/>
                      <w:lang w:val="sr-Cyrl-RS"/>
                    </w:rPr>
                  </w:pPr>
                  <w:r w:rsidRPr="009A32B3">
                    <w:rPr>
                      <w:noProof w:val="0"/>
                      <w:sz w:val="14"/>
                      <w:szCs w:val="14"/>
                      <w:lang w:val="sr-Cyrl-RS"/>
                    </w:rPr>
                    <w:t>Услови за складиштење</w:t>
                  </w:r>
                  <w:r w:rsidR="009331FC" w:rsidRPr="009A32B3">
                    <w:rPr>
                      <w:noProof w:val="0"/>
                      <w:sz w:val="14"/>
                      <w:szCs w:val="14"/>
                      <w:lang w:val="sr-Cyrl-RS"/>
                    </w:rPr>
                    <w:tab/>
                    <w:t>: Осигурати одговарајућу вентилацију, да би се свела до минимума концентрација прашине. Чувати на</w:t>
                  </w:r>
                </w:p>
              </w:tc>
            </w:tr>
            <w:tr w:rsidR="00EC31A3" w:rsidRPr="009A32B3" w:rsidTr="00D13E42">
              <w:trPr>
                <w:gridAfter w:val="1"/>
                <w:wAfter w:w="12" w:type="dxa"/>
              </w:trPr>
              <w:tc>
                <w:tcPr>
                  <w:tcW w:w="10348" w:type="dxa"/>
                  <w:gridSpan w:val="2"/>
                  <w:shd w:val="clear" w:color="auto" w:fill="auto"/>
                </w:tcPr>
                <w:p w:rsidR="00EC31A3" w:rsidRPr="009A32B3" w:rsidRDefault="009331FC" w:rsidP="009331FC">
                  <w:pPr>
                    <w:tabs>
                      <w:tab w:val="left" w:pos="3240"/>
                    </w:tabs>
                    <w:rPr>
                      <w:noProof w:val="0"/>
                      <w:sz w:val="14"/>
                      <w:szCs w:val="14"/>
                      <w:lang w:val="sr-Cyrl-RS"/>
                    </w:rPr>
                  </w:pPr>
                  <w:r w:rsidRPr="009A32B3">
                    <w:rPr>
                      <w:noProof w:val="0"/>
                      <w:sz w:val="14"/>
                      <w:szCs w:val="14"/>
                      <w:lang w:val="sr-Cyrl-RS"/>
                    </w:rPr>
                    <w:tab/>
                    <w:t>добро проветреном месту.</w:t>
                  </w:r>
                  <w:r w:rsidR="00933341" w:rsidRPr="009A32B3">
                    <w:rPr>
                      <w:noProof w:val="0"/>
                      <w:sz w:val="14"/>
                      <w:szCs w:val="14"/>
                      <w:lang w:val="sr-Cyrl-RS"/>
                    </w:rPr>
                    <w:t xml:space="preserve"> Рукујте пажљиво са </w:t>
                  </w:r>
                  <w:r w:rsidR="009A32B3" w:rsidRPr="009A32B3">
                    <w:rPr>
                      <w:noProof w:val="0"/>
                      <w:sz w:val="14"/>
                      <w:szCs w:val="14"/>
                      <w:lang w:val="sr-Cyrl-RS"/>
                    </w:rPr>
                    <w:t>запакованим</w:t>
                  </w:r>
                  <w:r w:rsidR="00933341" w:rsidRPr="009A32B3">
                    <w:rPr>
                      <w:noProof w:val="0"/>
                      <w:sz w:val="14"/>
                      <w:szCs w:val="14"/>
                      <w:lang w:val="sr-Cyrl-RS"/>
                    </w:rPr>
                    <w:t xml:space="preserve"> производима, да би се спречило случајно</w:t>
                  </w:r>
                </w:p>
              </w:tc>
            </w:tr>
          </w:tbl>
          <w:p w:rsidR="00933341" w:rsidRPr="009A32B3" w:rsidRDefault="00376E0D" w:rsidP="00376E0D">
            <w:pPr>
              <w:tabs>
                <w:tab w:val="left" w:pos="3328"/>
              </w:tabs>
              <w:rPr>
                <w:noProof w:val="0"/>
                <w:sz w:val="14"/>
                <w:szCs w:val="14"/>
                <w:lang w:val="sr-Cyrl-RS"/>
              </w:rPr>
            </w:pPr>
            <w:r w:rsidRPr="009A32B3">
              <w:rPr>
                <w:noProof w:val="0"/>
                <w:sz w:val="14"/>
                <w:szCs w:val="14"/>
                <w:lang w:val="sr-Cyrl-RS"/>
              </w:rPr>
              <w:tab/>
            </w:r>
            <w:r w:rsidR="00933341" w:rsidRPr="009A32B3">
              <w:rPr>
                <w:noProof w:val="0"/>
                <w:sz w:val="14"/>
                <w:szCs w:val="14"/>
                <w:lang w:val="sr-Cyrl-RS"/>
              </w:rPr>
              <w:t>цепање. Максимално смањите дизање прашине и спречите распршивање ветром приликом утовара и</w:t>
            </w:r>
          </w:p>
          <w:p w:rsidR="00EE6DFD" w:rsidRPr="009A32B3" w:rsidRDefault="00933341" w:rsidP="00933341">
            <w:pPr>
              <w:tabs>
                <w:tab w:val="left" w:pos="3328"/>
              </w:tabs>
              <w:rPr>
                <w:noProof w:val="0"/>
                <w:sz w:val="14"/>
                <w:szCs w:val="14"/>
                <w:lang w:val="sr-Cyrl-RS"/>
              </w:rPr>
            </w:pPr>
            <w:r w:rsidRPr="009A32B3">
              <w:rPr>
                <w:noProof w:val="0"/>
                <w:sz w:val="14"/>
                <w:szCs w:val="14"/>
                <w:lang w:val="sr-Cyrl-RS"/>
              </w:rPr>
              <w:t xml:space="preserve">  </w:t>
            </w:r>
            <w:r w:rsidRPr="009A32B3">
              <w:rPr>
                <w:noProof w:val="0"/>
                <w:sz w:val="14"/>
                <w:szCs w:val="14"/>
                <w:lang w:val="sr-Cyrl-RS"/>
              </w:rPr>
              <w:tab/>
              <w:t>растовара.</w:t>
            </w:r>
          </w:p>
          <w:p w:rsidR="00D13E42" w:rsidRPr="009A32B3" w:rsidRDefault="00D13E42" w:rsidP="00933341">
            <w:pPr>
              <w:tabs>
                <w:tab w:val="left" w:pos="3328"/>
              </w:tabs>
              <w:rPr>
                <w:noProof w:val="0"/>
                <w:sz w:val="14"/>
                <w:szCs w:val="14"/>
                <w:lang w:val="sr-Cyrl-RS"/>
              </w:rPr>
            </w:pPr>
          </w:p>
          <w:tbl>
            <w:tblPr>
              <w:tblStyle w:val="TableGrid"/>
              <w:tblW w:w="10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
              <w:gridCol w:w="10348"/>
            </w:tblGrid>
            <w:tr w:rsidR="00933341" w:rsidRPr="009A32B3" w:rsidTr="00933341">
              <w:tc>
                <w:tcPr>
                  <w:tcW w:w="10360" w:type="dxa"/>
                  <w:gridSpan w:val="2"/>
                  <w:shd w:val="clear" w:color="auto" w:fill="B8CCE4" w:themeFill="accent1" w:themeFillTint="66"/>
                </w:tcPr>
                <w:p w:rsidR="00933341" w:rsidRPr="009A32B3" w:rsidRDefault="00933341" w:rsidP="00933341">
                  <w:pPr>
                    <w:rPr>
                      <w:b/>
                      <w:noProof w:val="0"/>
                      <w:sz w:val="18"/>
                      <w:szCs w:val="18"/>
                      <w:lang w:val="sr-Cyrl-RS"/>
                    </w:rPr>
                  </w:pPr>
                  <w:r w:rsidRPr="009A32B3">
                    <w:rPr>
                      <w:b/>
                      <w:noProof w:val="0"/>
                      <w:color w:val="0070C0"/>
                      <w:sz w:val="18"/>
                      <w:szCs w:val="18"/>
                      <w:lang w:val="sr-Cyrl-RS"/>
                    </w:rPr>
                    <w:t xml:space="preserve">7.3 Посебни начини коришћења  </w:t>
                  </w:r>
                </w:p>
              </w:tc>
            </w:tr>
            <w:tr w:rsidR="00933341" w:rsidRPr="009A32B3" w:rsidTr="00933341">
              <w:tc>
                <w:tcPr>
                  <w:tcW w:w="10360" w:type="dxa"/>
                  <w:gridSpan w:val="2"/>
                  <w:shd w:val="clear" w:color="auto" w:fill="auto"/>
                </w:tcPr>
                <w:p w:rsidR="00933341" w:rsidRPr="009A32B3" w:rsidRDefault="00933341" w:rsidP="00786D7F">
                  <w:pPr>
                    <w:tabs>
                      <w:tab w:val="left" w:pos="3128"/>
                    </w:tabs>
                    <w:jc w:val="both"/>
                    <w:rPr>
                      <w:noProof w:val="0"/>
                      <w:sz w:val="14"/>
                      <w:szCs w:val="14"/>
                      <w:lang w:val="sr-Cyrl-RS"/>
                    </w:rPr>
                  </w:pPr>
                  <w:r w:rsidRPr="009A32B3">
                    <w:rPr>
                      <w:noProof w:val="0"/>
                      <w:sz w:val="14"/>
                      <w:szCs w:val="14"/>
                      <w:lang w:val="sr-Cyrl-RS"/>
                    </w:rPr>
                    <w:t xml:space="preserve">Консултујте се са добављачем о специфичним препорукама </w:t>
                  </w:r>
                </w:p>
                <w:p w:rsidR="00933341" w:rsidRPr="009A32B3" w:rsidRDefault="00933341" w:rsidP="00786D7F">
                  <w:pPr>
                    <w:tabs>
                      <w:tab w:val="left" w:pos="3128"/>
                    </w:tabs>
                    <w:jc w:val="both"/>
                    <w:rPr>
                      <w:noProof w:val="0"/>
                      <w:color w:val="0070C0"/>
                      <w:sz w:val="14"/>
                      <w:szCs w:val="14"/>
                      <w:lang w:val="sr-Cyrl-RS"/>
                    </w:rPr>
                  </w:pPr>
                </w:p>
              </w:tc>
            </w:tr>
            <w:tr w:rsidR="00010799" w:rsidRPr="009A32B3" w:rsidTr="00786D7F">
              <w:trPr>
                <w:gridBefore w:val="1"/>
                <w:wBefore w:w="12" w:type="dxa"/>
              </w:trPr>
              <w:tc>
                <w:tcPr>
                  <w:tcW w:w="10348" w:type="dxa"/>
                  <w:shd w:val="clear" w:color="auto" w:fill="0066CC"/>
                </w:tcPr>
                <w:p w:rsidR="00010799" w:rsidRPr="009A32B3" w:rsidRDefault="00010799" w:rsidP="00010799">
                  <w:pPr>
                    <w:pStyle w:val="Style15"/>
                    <w:widowControl/>
                    <w:spacing w:before="19"/>
                    <w:rPr>
                      <w:rStyle w:val="FontStyle22"/>
                      <w:b/>
                      <w:noProof w:val="0"/>
                      <w:sz w:val="20"/>
                      <w:szCs w:val="20"/>
                      <w:lang w:val="sr-Cyrl-RS" w:eastAsia="bg-BG"/>
                    </w:rPr>
                  </w:pPr>
                  <w:r w:rsidRPr="009A32B3">
                    <w:rPr>
                      <w:rStyle w:val="FontStyle22"/>
                      <w:b/>
                      <w:noProof w:val="0"/>
                      <w:color w:val="FFFFFF" w:themeColor="background1"/>
                      <w:sz w:val="20"/>
                      <w:szCs w:val="20"/>
                      <w:lang w:val="sr-Cyrl-RS" w:eastAsia="bg-BG"/>
                    </w:rPr>
                    <w:t>ПОГЛАВЉЕ 8:Контрола изложености и лична заштита</w:t>
                  </w:r>
                </w:p>
              </w:tc>
            </w:tr>
            <w:tr w:rsidR="00010799" w:rsidRPr="009A32B3" w:rsidTr="00786D7F">
              <w:trPr>
                <w:gridBefore w:val="1"/>
                <w:wBefore w:w="12" w:type="dxa"/>
              </w:trPr>
              <w:tc>
                <w:tcPr>
                  <w:tcW w:w="10348" w:type="dxa"/>
                  <w:shd w:val="clear" w:color="auto" w:fill="B8CCE4" w:themeFill="accent1" w:themeFillTint="66"/>
                </w:tcPr>
                <w:p w:rsidR="00010799" w:rsidRPr="009A32B3" w:rsidRDefault="009A32B3" w:rsidP="00010799">
                  <w:pPr>
                    <w:pStyle w:val="Style15"/>
                    <w:widowControl/>
                    <w:spacing w:before="19"/>
                    <w:rPr>
                      <w:rStyle w:val="FontStyle22"/>
                      <w:b/>
                      <w:noProof w:val="0"/>
                      <w:sz w:val="18"/>
                      <w:szCs w:val="18"/>
                      <w:lang w:val="sr-Cyrl-RS" w:eastAsia="bg-BG"/>
                    </w:rPr>
                  </w:pPr>
                  <w:r w:rsidRPr="009A32B3">
                    <w:rPr>
                      <w:rStyle w:val="FontStyle22"/>
                      <w:b/>
                      <w:noProof w:val="0"/>
                      <w:color w:val="0070C0"/>
                      <w:sz w:val="18"/>
                      <w:szCs w:val="18"/>
                      <w:lang w:val="sr-Cyrl-RS" w:eastAsia="bg-BG"/>
                    </w:rPr>
                    <w:t>8.1.</w:t>
                  </w:r>
                  <w:r>
                    <w:rPr>
                      <w:rStyle w:val="FontStyle22"/>
                      <w:b/>
                      <w:noProof w:val="0"/>
                      <w:color w:val="0070C0"/>
                      <w:sz w:val="18"/>
                      <w:szCs w:val="18"/>
                      <w:lang w:val="sr-Cyrl-RS" w:eastAsia="bg-BG"/>
                    </w:rPr>
                    <w:t xml:space="preserve"> </w:t>
                  </w:r>
                  <w:r w:rsidRPr="009A32B3">
                    <w:rPr>
                      <w:rStyle w:val="FontStyle22"/>
                      <w:b/>
                      <w:noProof w:val="0"/>
                      <w:color w:val="0070C0"/>
                      <w:sz w:val="18"/>
                      <w:szCs w:val="18"/>
                      <w:lang w:val="sr-Cyrl-RS" w:eastAsia="bg-BG"/>
                    </w:rPr>
                    <w:t>Параметри</w:t>
                  </w:r>
                  <w:r w:rsidR="00010799" w:rsidRPr="009A32B3">
                    <w:rPr>
                      <w:rStyle w:val="FontStyle22"/>
                      <w:b/>
                      <w:noProof w:val="0"/>
                      <w:color w:val="0070C0"/>
                      <w:sz w:val="18"/>
                      <w:szCs w:val="18"/>
                      <w:lang w:val="sr-Cyrl-RS" w:eastAsia="bg-BG"/>
                    </w:rPr>
                    <w:t xml:space="preserve"> контроле изложености </w:t>
                  </w:r>
                </w:p>
              </w:tc>
            </w:tr>
            <w:tr w:rsidR="00EE7357" w:rsidRPr="009A32B3" w:rsidTr="00786D7F">
              <w:trPr>
                <w:gridBefore w:val="1"/>
                <w:wBefore w:w="12" w:type="dxa"/>
              </w:trPr>
              <w:tc>
                <w:tcPr>
                  <w:tcW w:w="10348" w:type="dxa"/>
                  <w:shd w:val="clear" w:color="auto" w:fill="B8CCE4" w:themeFill="accent1" w:themeFillTint="66"/>
                </w:tcPr>
                <w:p w:rsidR="00EE7357" w:rsidRPr="009A32B3" w:rsidRDefault="00EE7357" w:rsidP="00010799">
                  <w:pPr>
                    <w:pStyle w:val="Style15"/>
                    <w:widowControl/>
                    <w:spacing w:before="19"/>
                    <w:rPr>
                      <w:rStyle w:val="FontStyle22"/>
                      <w:b/>
                      <w:noProof w:val="0"/>
                      <w:color w:val="0070C0"/>
                      <w:sz w:val="18"/>
                      <w:szCs w:val="18"/>
                      <w:lang w:val="sr-Cyrl-RS" w:eastAsia="bg-BG"/>
                    </w:rPr>
                  </w:pPr>
                  <w:r w:rsidRPr="009A32B3">
                    <w:rPr>
                      <w:rStyle w:val="FontStyle22"/>
                      <w:b/>
                      <w:noProof w:val="0"/>
                      <w:color w:val="0070C0"/>
                      <w:sz w:val="18"/>
                      <w:szCs w:val="18"/>
                      <w:lang w:val="sr-Cyrl-RS" w:eastAsia="bg-BG"/>
                    </w:rPr>
                    <w:t>КАОЛИН FDK1 (1332-58-7)</w:t>
                  </w:r>
                </w:p>
              </w:tc>
            </w:tr>
          </w:tbl>
          <w:p w:rsidR="00933341" w:rsidRPr="009A32B3" w:rsidRDefault="00933341" w:rsidP="009331FC">
            <w:pPr>
              <w:tabs>
                <w:tab w:val="left" w:pos="2926"/>
              </w:tabs>
              <w:rPr>
                <w:noProof w:val="0"/>
                <w:sz w:val="14"/>
                <w:szCs w:val="14"/>
                <w:lang w:val="sr-Cyrl-RS"/>
              </w:rPr>
            </w:pPr>
          </w:p>
        </w:tc>
      </w:tr>
    </w:tbl>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33"/>
        <w:gridCol w:w="4109"/>
        <w:gridCol w:w="4106"/>
      </w:tblGrid>
      <w:tr w:rsidR="00B43069" w:rsidRPr="009A32B3" w:rsidTr="0022672D">
        <w:tc>
          <w:tcPr>
            <w:tcW w:w="2133" w:type="dxa"/>
          </w:tcPr>
          <w:p w:rsidR="00B43069" w:rsidRPr="009A32B3" w:rsidRDefault="008433C9"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Б</w:t>
            </w:r>
            <w:r w:rsidR="00EE7357" w:rsidRPr="009A32B3">
              <w:rPr>
                <w:rStyle w:val="FontStyle22"/>
                <w:noProof w:val="0"/>
                <w:lang w:val="sr-Cyrl-RS" w:eastAsia="bg-BG"/>
              </w:rPr>
              <w:t xml:space="preserve">угарска </w:t>
            </w:r>
          </w:p>
        </w:tc>
        <w:tc>
          <w:tcPr>
            <w:tcW w:w="4109" w:type="dxa"/>
          </w:tcPr>
          <w:p w:rsidR="00B43069" w:rsidRPr="009A32B3" w:rsidRDefault="00EE7357" w:rsidP="00EE7357">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Локални назив</w:t>
            </w:r>
          </w:p>
        </w:tc>
        <w:tc>
          <w:tcPr>
            <w:tcW w:w="4106" w:type="dxa"/>
          </w:tcPr>
          <w:p w:rsidR="00B43069" w:rsidRPr="009A32B3" w:rsidRDefault="00D55DEF" w:rsidP="0022672D">
            <w:pPr>
              <w:rPr>
                <w:noProof w:val="0"/>
                <w:sz w:val="14"/>
                <w:szCs w:val="14"/>
                <w:lang w:val="sr-Cyrl-RS"/>
              </w:rPr>
            </w:pPr>
            <w:r w:rsidRPr="009A32B3">
              <w:rPr>
                <w:noProof w:val="0"/>
                <w:sz w:val="14"/>
                <w:szCs w:val="14"/>
                <w:lang w:val="sr-Cyrl-RS"/>
              </w:rPr>
              <w:t>Каолин,који садржи мање од 2% слободног кристал</w:t>
            </w:r>
            <w:r w:rsidR="00CB7A8D" w:rsidRPr="009A32B3">
              <w:rPr>
                <w:noProof w:val="0"/>
                <w:sz w:val="14"/>
                <w:szCs w:val="14"/>
                <w:lang w:val="sr-Cyrl-RS"/>
              </w:rPr>
              <w:t>ног</w:t>
            </w:r>
            <w:r w:rsidRPr="009A32B3">
              <w:rPr>
                <w:noProof w:val="0"/>
                <w:sz w:val="14"/>
                <w:szCs w:val="14"/>
                <w:lang w:val="sr-Cyrl-RS"/>
              </w:rPr>
              <w:t xml:space="preserve"> силицијум диоксид</w:t>
            </w:r>
            <w:r w:rsidR="00CB7A8D" w:rsidRPr="009A32B3">
              <w:rPr>
                <w:noProof w:val="0"/>
                <w:sz w:val="14"/>
                <w:szCs w:val="14"/>
                <w:lang w:val="sr-Cyrl-RS"/>
              </w:rPr>
              <w:t>а</w:t>
            </w:r>
            <w:r w:rsidRPr="009A32B3">
              <w:rPr>
                <w:noProof w:val="0"/>
                <w:sz w:val="14"/>
                <w:szCs w:val="14"/>
                <w:lang w:val="sr-Cyrl-RS"/>
              </w:rPr>
              <w:t xml:space="preserve"> у </w:t>
            </w:r>
            <w:r w:rsidR="0022672D" w:rsidRPr="009A32B3">
              <w:rPr>
                <w:noProof w:val="0"/>
                <w:sz w:val="14"/>
                <w:szCs w:val="14"/>
                <w:lang w:val="sr-Cyrl-RS"/>
              </w:rPr>
              <w:t xml:space="preserve">респирабилној </w:t>
            </w:r>
            <w:r w:rsidRPr="009A32B3">
              <w:rPr>
                <w:noProof w:val="0"/>
                <w:sz w:val="14"/>
                <w:szCs w:val="14"/>
                <w:lang w:val="sr-Cyrl-RS"/>
              </w:rPr>
              <w:t>фракцији</w:t>
            </w:r>
          </w:p>
        </w:tc>
      </w:tr>
      <w:tr w:rsidR="00B43069" w:rsidRPr="009A32B3" w:rsidTr="0022672D">
        <w:tc>
          <w:tcPr>
            <w:tcW w:w="2133" w:type="dxa"/>
          </w:tcPr>
          <w:p w:rsidR="00B43069" w:rsidRPr="009A32B3" w:rsidRDefault="008433C9" w:rsidP="00CB7A8D">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Б</w:t>
            </w:r>
            <w:r w:rsidR="00CB7A8D" w:rsidRPr="009A32B3">
              <w:rPr>
                <w:rStyle w:val="FontStyle22"/>
                <w:noProof w:val="0"/>
                <w:lang w:val="sr-Cyrl-RS" w:eastAsia="bg-BG"/>
              </w:rPr>
              <w:t xml:space="preserve">угарска </w:t>
            </w:r>
          </w:p>
        </w:tc>
        <w:tc>
          <w:tcPr>
            <w:tcW w:w="4109" w:type="dxa"/>
          </w:tcPr>
          <w:p w:rsidR="00B43069" w:rsidRPr="009A32B3" w:rsidRDefault="008433C9"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rPr>
            </w:pPr>
            <w:r w:rsidRPr="009A32B3">
              <w:rPr>
                <w:rStyle w:val="FontStyle22"/>
                <w:noProof w:val="0"/>
                <w:lang w:val="sr-Cyrl-RS"/>
              </w:rPr>
              <w:t xml:space="preserve">OEL TWA (Гранична </w:t>
            </w:r>
            <w:r w:rsidR="00CB7A8D" w:rsidRPr="009A32B3">
              <w:rPr>
                <w:rStyle w:val="FontStyle22"/>
                <w:noProof w:val="0"/>
                <w:lang w:val="sr-Cyrl-RS"/>
              </w:rPr>
              <w:t xml:space="preserve">вредност </w:t>
            </w:r>
            <w:r w:rsidRPr="009A32B3">
              <w:rPr>
                <w:rStyle w:val="FontStyle22"/>
                <w:noProof w:val="0"/>
                <w:lang w:val="sr-Cyrl-RS"/>
              </w:rPr>
              <w:t>професионалн</w:t>
            </w:r>
            <w:r w:rsidR="00CB7A8D" w:rsidRPr="009A32B3">
              <w:rPr>
                <w:rStyle w:val="FontStyle22"/>
                <w:noProof w:val="0"/>
                <w:lang w:val="sr-Cyrl-RS"/>
              </w:rPr>
              <w:t>е</w:t>
            </w:r>
          </w:p>
          <w:p w:rsidR="00B43069" w:rsidRPr="009A32B3" w:rsidRDefault="00CB7A8D" w:rsidP="00CB7A8D">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изложености</w:t>
            </w:r>
            <w:r w:rsidR="008433C9" w:rsidRPr="009A32B3">
              <w:rPr>
                <w:rStyle w:val="FontStyle22"/>
                <w:noProof w:val="0"/>
                <w:lang w:val="sr-Cyrl-RS" w:eastAsia="bg-BG"/>
              </w:rPr>
              <w:t xml:space="preserve"> - 8 h) (mg/m</w:t>
            </w:r>
            <w:r w:rsidR="008433C9" w:rsidRPr="009A32B3">
              <w:rPr>
                <w:rStyle w:val="FontStyle22"/>
                <w:noProof w:val="0"/>
                <w:vertAlign w:val="superscript"/>
                <w:lang w:val="sr-Cyrl-RS" w:eastAsia="bg-BG"/>
              </w:rPr>
              <w:t>3</w:t>
            </w:r>
            <w:r w:rsidR="008433C9" w:rsidRPr="009A32B3">
              <w:rPr>
                <w:rStyle w:val="FontStyle22"/>
                <w:noProof w:val="0"/>
                <w:lang w:val="sr-Cyrl-RS" w:eastAsia="bg-BG"/>
              </w:rPr>
              <w:t>)</w:t>
            </w:r>
          </w:p>
        </w:tc>
        <w:tc>
          <w:tcPr>
            <w:tcW w:w="4106" w:type="dxa"/>
          </w:tcPr>
          <w:p w:rsidR="00B43069" w:rsidRPr="009A32B3" w:rsidRDefault="008433C9"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6 mg/</w:t>
            </w:r>
            <w:r w:rsidR="00CB7A8D" w:rsidRPr="009A32B3">
              <w:rPr>
                <w:rStyle w:val="FontStyle22"/>
                <w:noProof w:val="0"/>
                <w:lang w:val="sr-Cyrl-RS" w:eastAsia="bg-BG"/>
              </w:rPr>
              <w:t>m</w:t>
            </w:r>
            <w:r w:rsidR="00CB7A8D" w:rsidRPr="009A32B3">
              <w:rPr>
                <w:rStyle w:val="FontStyle22"/>
                <w:b/>
                <w:noProof w:val="0"/>
                <w:vertAlign w:val="superscript"/>
                <w:lang w:val="sr-Cyrl-RS" w:eastAsia="bg-BG"/>
              </w:rPr>
              <w:t>3</w:t>
            </w:r>
            <w:r w:rsidRPr="009A32B3">
              <w:rPr>
                <w:rStyle w:val="FontStyle22"/>
                <w:noProof w:val="0"/>
                <w:lang w:val="sr-Cyrl-RS" w:eastAsia="bg-BG"/>
              </w:rPr>
              <w:t xml:space="preserve"> </w:t>
            </w:r>
            <w:r w:rsidR="0022672D" w:rsidRPr="009A32B3">
              <w:rPr>
                <w:rStyle w:val="FontStyle22"/>
                <w:noProof w:val="0"/>
                <w:lang w:val="sr-Cyrl-RS" w:eastAsia="bg-BG"/>
              </w:rPr>
              <w:t>у и</w:t>
            </w:r>
            <w:r w:rsidR="00CB7A8D" w:rsidRPr="009A32B3">
              <w:rPr>
                <w:rStyle w:val="FontStyle22"/>
                <w:noProof w:val="0"/>
                <w:lang w:val="sr-Cyrl-RS" w:eastAsia="bg-BG"/>
              </w:rPr>
              <w:t>нхала</w:t>
            </w:r>
            <w:r w:rsidR="0022672D" w:rsidRPr="009A32B3">
              <w:rPr>
                <w:rStyle w:val="FontStyle22"/>
                <w:noProof w:val="0"/>
                <w:lang w:val="sr-Cyrl-RS" w:eastAsia="bg-BG"/>
              </w:rPr>
              <w:t xml:space="preserve">билној </w:t>
            </w:r>
            <w:r w:rsidR="00CB7A8D" w:rsidRPr="009A32B3">
              <w:rPr>
                <w:rStyle w:val="FontStyle22"/>
                <w:noProof w:val="0"/>
                <w:lang w:val="sr-Cyrl-RS" w:eastAsia="bg-BG"/>
              </w:rPr>
              <w:t>фракциј</w:t>
            </w:r>
            <w:r w:rsidR="0022672D" w:rsidRPr="009A32B3">
              <w:rPr>
                <w:rStyle w:val="FontStyle22"/>
                <w:noProof w:val="0"/>
                <w:lang w:val="sr-Cyrl-RS" w:eastAsia="bg-BG"/>
              </w:rPr>
              <w:t>и</w:t>
            </w:r>
          </w:p>
          <w:p w:rsidR="00B43069" w:rsidRPr="009A32B3" w:rsidRDefault="008433C9" w:rsidP="0022672D">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 xml:space="preserve">3 </w:t>
            </w:r>
            <w:r w:rsidR="00CB7A8D" w:rsidRPr="009A32B3">
              <w:rPr>
                <w:rStyle w:val="FontStyle22"/>
                <w:noProof w:val="0"/>
                <w:lang w:val="sr-Cyrl-RS" w:eastAsia="bg-BG"/>
              </w:rPr>
              <w:t>mg/m</w:t>
            </w:r>
            <w:r w:rsidR="00CB7A8D" w:rsidRPr="009A32B3">
              <w:rPr>
                <w:rStyle w:val="FontStyle22"/>
                <w:b/>
                <w:noProof w:val="0"/>
                <w:vertAlign w:val="superscript"/>
                <w:lang w:val="sr-Cyrl-RS" w:eastAsia="bg-BG"/>
              </w:rPr>
              <w:t>3</w:t>
            </w:r>
            <w:r w:rsidRPr="009A32B3">
              <w:rPr>
                <w:rStyle w:val="FontStyle22"/>
                <w:noProof w:val="0"/>
                <w:lang w:val="sr-Cyrl-RS" w:eastAsia="bg-BG"/>
              </w:rPr>
              <w:t xml:space="preserve"> </w:t>
            </w:r>
            <w:r w:rsidR="0022672D" w:rsidRPr="009A32B3">
              <w:rPr>
                <w:rStyle w:val="FontStyle22"/>
                <w:noProof w:val="0"/>
                <w:lang w:val="sr-Cyrl-RS" w:eastAsia="bg-BG"/>
              </w:rPr>
              <w:t xml:space="preserve">у </w:t>
            </w:r>
            <w:r w:rsidRPr="009A32B3">
              <w:rPr>
                <w:rStyle w:val="FontStyle22"/>
                <w:noProof w:val="0"/>
                <w:lang w:val="sr-Cyrl-RS" w:eastAsia="bg-BG"/>
              </w:rPr>
              <w:t>респирабилн</w:t>
            </w:r>
            <w:r w:rsidR="0022672D" w:rsidRPr="009A32B3">
              <w:rPr>
                <w:rStyle w:val="FontStyle22"/>
                <w:noProof w:val="0"/>
                <w:lang w:val="sr-Cyrl-RS" w:eastAsia="bg-BG"/>
              </w:rPr>
              <w:t xml:space="preserve">ој </w:t>
            </w:r>
            <w:r w:rsidRPr="009A32B3">
              <w:rPr>
                <w:rStyle w:val="FontStyle22"/>
                <w:noProof w:val="0"/>
                <w:lang w:val="sr-Cyrl-RS" w:eastAsia="bg-BG"/>
              </w:rPr>
              <w:t>пра</w:t>
            </w:r>
            <w:r w:rsidR="0022672D" w:rsidRPr="009A32B3">
              <w:rPr>
                <w:rStyle w:val="FontStyle22"/>
                <w:noProof w:val="0"/>
                <w:lang w:val="sr-Cyrl-RS" w:eastAsia="bg-BG"/>
              </w:rPr>
              <w:t>шини</w:t>
            </w:r>
          </w:p>
        </w:tc>
      </w:tr>
    </w:tbl>
    <w:p w:rsidR="00D13E42" w:rsidRPr="009A32B3" w:rsidRDefault="00D13E42" w:rsidP="006F3020">
      <w:pPr>
        <w:pStyle w:val="Style3"/>
        <w:widowControl/>
        <w:spacing w:before="62"/>
        <w:ind w:left="142"/>
        <w:rPr>
          <w:rStyle w:val="FontStyle19"/>
          <w:noProof w:val="0"/>
          <w:color w:val="0070C0"/>
          <w:lang w:val="sr-Cyrl-RS" w:eastAsia="bg-BG"/>
        </w:rPr>
      </w:pPr>
    </w:p>
    <w:tbl>
      <w:tblPr>
        <w:tblStyle w:val="TableGrid"/>
        <w:tblW w:w="0" w:type="auto"/>
        <w:tblInd w:w="250" w:type="dxa"/>
        <w:tblLook w:val="04A0" w:firstRow="1" w:lastRow="0" w:firstColumn="1" w:lastColumn="0" w:noHBand="0" w:noVBand="1"/>
      </w:tblPr>
      <w:tblGrid>
        <w:gridCol w:w="10348"/>
      </w:tblGrid>
      <w:tr w:rsidR="000D4551" w:rsidRPr="009A32B3" w:rsidTr="000D4551">
        <w:tc>
          <w:tcPr>
            <w:tcW w:w="10348" w:type="dxa"/>
            <w:shd w:val="clear" w:color="auto" w:fill="B8CCE4" w:themeFill="accent1" w:themeFillTint="66"/>
          </w:tcPr>
          <w:p w:rsidR="000D4551" w:rsidRPr="009A32B3" w:rsidRDefault="000D4551" w:rsidP="006F3020">
            <w:pPr>
              <w:pStyle w:val="Style3"/>
              <w:widowControl/>
              <w:spacing w:before="62"/>
              <w:rPr>
                <w:rStyle w:val="FontStyle19"/>
                <w:noProof w:val="0"/>
                <w:color w:val="0070C0"/>
                <w:lang w:val="sr-Cyrl-RS" w:eastAsia="bg-BG"/>
              </w:rPr>
            </w:pPr>
            <w:r w:rsidRPr="009A32B3">
              <w:rPr>
                <w:rStyle w:val="FontStyle19"/>
                <w:noProof w:val="0"/>
                <w:color w:val="0070C0"/>
                <w:lang w:val="sr-Cyrl-RS" w:eastAsia="bg-BG"/>
              </w:rPr>
              <w:t>8.2. Контрола изложености</w:t>
            </w:r>
          </w:p>
        </w:tc>
      </w:tr>
    </w:tbl>
    <w:p w:rsidR="00B43069" w:rsidRPr="009A32B3" w:rsidRDefault="0022672D" w:rsidP="006F3020">
      <w:pPr>
        <w:pStyle w:val="Style4"/>
        <w:widowControl/>
        <w:spacing w:before="58"/>
        <w:ind w:left="142"/>
        <w:rPr>
          <w:rStyle w:val="FontStyle21"/>
          <w:noProof w:val="0"/>
          <w:lang w:val="sr-Cyrl-RS" w:eastAsia="bg-BG"/>
        </w:rPr>
      </w:pPr>
      <w:r w:rsidRPr="009A32B3">
        <w:rPr>
          <w:rStyle w:val="FontStyle21"/>
          <w:noProof w:val="0"/>
          <w:lang w:val="sr-Cyrl-RS" w:eastAsia="bg-BG"/>
        </w:rPr>
        <w:t xml:space="preserve">Одговарајућа техничка контрола </w:t>
      </w:r>
      <w:r w:rsidR="008433C9" w:rsidRPr="009A32B3">
        <w:rPr>
          <w:rStyle w:val="FontStyle21"/>
          <w:noProof w:val="0"/>
          <w:lang w:val="sr-Cyrl-RS" w:eastAsia="bg-BG"/>
        </w:rPr>
        <w:t>:</w:t>
      </w:r>
    </w:p>
    <w:p w:rsidR="00B43069" w:rsidRPr="009A32B3" w:rsidRDefault="006F3020" w:rsidP="006F3020">
      <w:pPr>
        <w:pStyle w:val="Style15"/>
        <w:widowControl/>
        <w:spacing w:before="82"/>
        <w:ind w:left="142"/>
        <w:rPr>
          <w:rStyle w:val="FontStyle22"/>
          <w:noProof w:val="0"/>
          <w:lang w:val="sr-Cyrl-RS" w:eastAsia="bg-BG"/>
        </w:rPr>
      </w:pPr>
      <w:r w:rsidRPr="009A32B3">
        <w:rPr>
          <w:rStyle w:val="FontStyle22"/>
          <w:noProof w:val="0"/>
          <w:lang w:val="sr-Cyrl-RS" w:eastAsia="bg-BG"/>
        </w:rPr>
        <w:t>Избегавати дизање прашине. Осигурати добру вентилацију на радном месту</w:t>
      </w:r>
      <w:r w:rsidR="008433C9" w:rsidRPr="009A32B3">
        <w:rPr>
          <w:rStyle w:val="FontStyle22"/>
          <w:noProof w:val="0"/>
          <w:lang w:val="sr-Cyrl-RS" w:eastAsia="bg-BG"/>
        </w:rPr>
        <w:t xml:space="preserve">. </w:t>
      </w:r>
      <w:r w:rsidRPr="009A32B3">
        <w:rPr>
          <w:rStyle w:val="FontStyle22"/>
          <w:noProof w:val="0"/>
          <w:lang w:val="sr-Cyrl-RS" w:eastAsia="bg-BG"/>
        </w:rPr>
        <w:t xml:space="preserve">Осигурајте општу и локалну вентилацију. </w:t>
      </w:r>
      <w:r w:rsidR="009A32B3" w:rsidRPr="009A32B3">
        <w:rPr>
          <w:rStyle w:val="FontStyle22"/>
          <w:noProof w:val="0"/>
          <w:lang w:val="sr-Cyrl-RS" w:eastAsia="bg-BG"/>
        </w:rPr>
        <w:t>Испирање</w:t>
      </w:r>
      <w:r w:rsidRPr="009A32B3">
        <w:rPr>
          <w:rStyle w:val="FontStyle22"/>
          <w:noProof w:val="0"/>
          <w:lang w:val="sr-Cyrl-RS" w:eastAsia="bg-BG"/>
        </w:rPr>
        <w:t xml:space="preserve"> очију </w:t>
      </w:r>
      <w:r w:rsidR="008433C9" w:rsidRPr="009A32B3">
        <w:rPr>
          <w:rStyle w:val="FontStyle22"/>
          <w:noProof w:val="0"/>
          <w:lang w:val="sr-Cyrl-RS" w:eastAsia="bg-BG"/>
        </w:rPr>
        <w:t>.</w:t>
      </w:r>
    </w:p>
    <w:p w:rsidR="00B43069" w:rsidRPr="009A32B3" w:rsidRDefault="008433C9" w:rsidP="0022672D">
      <w:pPr>
        <w:pStyle w:val="Style4"/>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230"/>
        <w:ind w:left="142"/>
        <w:rPr>
          <w:rStyle w:val="FontStyle21"/>
          <w:noProof w:val="0"/>
          <w:lang w:val="sr-Cyrl-RS" w:eastAsia="bg-BG"/>
        </w:rPr>
      </w:pPr>
      <w:r w:rsidRPr="009A32B3">
        <w:rPr>
          <w:rStyle w:val="FontStyle21"/>
          <w:noProof w:val="0"/>
          <w:lang w:val="sr-Cyrl-RS" w:eastAsia="bg-BG"/>
        </w:rPr>
        <w:t>За</w:t>
      </w:r>
      <w:r w:rsidR="006F3020" w:rsidRPr="009A32B3">
        <w:rPr>
          <w:rStyle w:val="FontStyle21"/>
          <w:noProof w:val="0"/>
          <w:lang w:val="sr-Cyrl-RS" w:eastAsia="bg-BG"/>
        </w:rPr>
        <w:t>штита руку</w:t>
      </w:r>
      <w:r w:rsidRPr="009A32B3">
        <w:rPr>
          <w:rStyle w:val="FontStyle21"/>
          <w:noProof w:val="0"/>
          <w:lang w:val="sr-Cyrl-RS" w:eastAsia="bg-BG"/>
        </w:rPr>
        <w:t>:</w:t>
      </w:r>
    </w:p>
    <w:p w:rsidR="00B43069" w:rsidRPr="009A32B3" w:rsidRDefault="006F3020" w:rsidP="0022672D">
      <w:pPr>
        <w:pStyle w:val="Style15"/>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144"/>
        <w:ind w:left="142"/>
        <w:rPr>
          <w:rStyle w:val="FontStyle22"/>
          <w:noProof w:val="0"/>
          <w:lang w:val="sr-Cyrl-RS" w:eastAsia="bg-BG"/>
        </w:rPr>
      </w:pPr>
      <w:r w:rsidRPr="009A32B3">
        <w:rPr>
          <w:rStyle w:val="FontStyle22"/>
          <w:noProof w:val="0"/>
          <w:lang w:val="sr-Cyrl-RS" w:eastAsia="bg-BG"/>
        </w:rPr>
        <w:t xml:space="preserve">Носите заштитне гумене рукавице или </w:t>
      </w:r>
      <w:r w:rsidR="004668FE" w:rsidRPr="009A32B3">
        <w:rPr>
          <w:rStyle w:val="FontStyle22"/>
          <w:noProof w:val="0"/>
          <w:lang w:val="sr-Cyrl-RS" w:eastAsia="bg-BG"/>
        </w:rPr>
        <w:t xml:space="preserve">рукавице </w:t>
      </w:r>
      <w:r w:rsidRPr="009A32B3">
        <w:rPr>
          <w:rStyle w:val="FontStyle22"/>
          <w:noProof w:val="0"/>
          <w:lang w:val="sr-Cyrl-RS" w:eastAsia="bg-BG"/>
        </w:rPr>
        <w:t xml:space="preserve">од </w:t>
      </w:r>
      <w:r w:rsidR="008433C9" w:rsidRPr="009A32B3">
        <w:rPr>
          <w:rStyle w:val="FontStyle22"/>
          <w:noProof w:val="0"/>
          <w:lang w:val="sr-Cyrl-RS" w:eastAsia="bg-BG"/>
        </w:rPr>
        <w:t>PVC</w:t>
      </w:r>
      <w:r w:rsidRPr="009A32B3">
        <w:rPr>
          <w:rStyle w:val="FontStyle22"/>
          <w:noProof w:val="0"/>
          <w:lang w:val="sr-Cyrl-RS" w:eastAsia="bg-BG"/>
        </w:rPr>
        <w:t xml:space="preserve">-а </w:t>
      </w:r>
      <w:r w:rsidR="004668FE" w:rsidRPr="009A32B3">
        <w:rPr>
          <w:rStyle w:val="FontStyle22"/>
          <w:noProof w:val="0"/>
          <w:lang w:val="sr-Cyrl-RS" w:eastAsia="bg-BG"/>
        </w:rPr>
        <w:t xml:space="preserve">или </w:t>
      </w:r>
      <w:r w:rsidR="009A32B3" w:rsidRPr="009A32B3">
        <w:rPr>
          <w:rStyle w:val="FontStyle22"/>
          <w:noProof w:val="0"/>
          <w:lang w:val="sr-Cyrl-RS" w:eastAsia="bg-BG"/>
        </w:rPr>
        <w:t>неопрена</w:t>
      </w:r>
      <w:r w:rsidRPr="009A32B3">
        <w:rPr>
          <w:rStyle w:val="FontStyle22"/>
          <w:noProof w:val="0"/>
          <w:lang w:val="sr-Cyrl-RS" w:eastAsia="bg-BG"/>
        </w:rPr>
        <w:t xml:space="preserve"> </w:t>
      </w:r>
    </w:p>
    <w:p w:rsidR="00B43069" w:rsidRPr="009A32B3" w:rsidRDefault="004668FE" w:rsidP="0022672D">
      <w:pPr>
        <w:pStyle w:val="Style4"/>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221"/>
        <w:ind w:left="142"/>
        <w:rPr>
          <w:rStyle w:val="FontStyle21"/>
          <w:noProof w:val="0"/>
          <w:lang w:val="sr-Cyrl-RS" w:eastAsia="bg-BG"/>
        </w:rPr>
      </w:pPr>
      <w:r w:rsidRPr="009A32B3">
        <w:rPr>
          <w:rStyle w:val="FontStyle21"/>
          <w:noProof w:val="0"/>
          <w:lang w:val="sr-Cyrl-RS" w:eastAsia="bg-BG"/>
        </w:rPr>
        <w:t xml:space="preserve">Заштита очију </w:t>
      </w:r>
      <w:r w:rsidR="008433C9" w:rsidRPr="009A32B3">
        <w:rPr>
          <w:rStyle w:val="FontStyle21"/>
          <w:noProof w:val="0"/>
          <w:lang w:val="sr-Cyrl-RS" w:eastAsia="bg-BG"/>
        </w:rPr>
        <w:t>:</w:t>
      </w:r>
    </w:p>
    <w:p w:rsidR="00B43069" w:rsidRPr="009A32B3" w:rsidRDefault="004668FE" w:rsidP="0022672D">
      <w:pPr>
        <w:pStyle w:val="Style15"/>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144"/>
        <w:ind w:left="142"/>
        <w:rPr>
          <w:rStyle w:val="FontStyle22"/>
          <w:noProof w:val="0"/>
          <w:lang w:val="sr-Cyrl-RS" w:eastAsia="bg-BG"/>
        </w:rPr>
      </w:pPr>
      <w:r w:rsidRPr="009A32B3">
        <w:rPr>
          <w:rStyle w:val="FontStyle22"/>
          <w:noProof w:val="0"/>
          <w:lang w:val="sr-Cyrl-RS" w:eastAsia="bg-BG"/>
        </w:rPr>
        <w:t>Носите заштитне наочаре са бо</w:t>
      </w:r>
      <w:r w:rsidR="00A77916" w:rsidRPr="009A32B3">
        <w:rPr>
          <w:rStyle w:val="FontStyle22"/>
          <w:noProof w:val="0"/>
          <w:lang w:val="sr-Cyrl-RS" w:eastAsia="bg-BG"/>
        </w:rPr>
        <w:t>ч</w:t>
      </w:r>
      <w:r w:rsidRPr="009A32B3">
        <w:rPr>
          <w:rStyle w:val="FontStyle22"/>
          <w:noProof w:val="0"/>
          <w:lang w:val="sr-Cyrl-RS" w:eastAsia="bg-BG"/>
        </w:rPr>
        <w:t xml:space="preserve">ном заштитом, које су потпуно припијене уз лице. Немојте носити контактна сочива </w:t>
      </w:r>
    </w:p>
    <w:p w:rsidR="00B43069" w:rsidRPr="009A32B3" w:rsidRDefault="004668FE" w:rsidP="0022672D">
      <w:pPr>
        <w:pStyle w:val="Style4"/>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216"/>
        <w:ind w:left="142"/>
        <w:rPr>
          <w:rStyle w:val="FontStyle21"/>
          <w:noProof w:val="0"/>
          <w:lang w:val="sr-Cyrl-RS" w:eastAsia="bg-BG"/>
        </w:rPr>
      </w:pPr>
      <w:r w:rsidRPr="009A32B3">
        <w:rPr>
          <w:rStyle w:val="FontStyle21"/>
          <w:noProof w:val="0"/>
          <w:lang w:val="sr-Cyrl-RS" w:eastAsia="bg-BG"/>
        </w:rPr>
        <w:t xml:space="preserve">Заштита </w:t>
      </w:r>
      <w:r w:rsidR="008433C9" w:rsidRPr="009A32B3">
        <w:rPr>
          <w:rStyle w:val="FontStyle21"/>
          <w:noProof w:val="0"/>
          <w:lang w:val="sr-Cyrl-RS" w:eastAsia="bg-BG"/>
        </w:rPr>
        <w:t>кож</w:t>
      </w:r>
      <w:r w:rsidRPr="009A32B3">
        <w:rPr>
          <w:rStyle w:val="FontStyle21"/>
          <w:noProof w:val="0"/>
          <w:lang w:val="sr-Cyrl-RS" w:eastAsia="bg-BG"/>
        </w:rPr>
        <w:t>е и тела</w:t>
      </w:r>
      <w:r w:rsidR="008433C9" w:rsidRPr="009A32B3">
        <w:rPr>
          <w:rStyle w:val="FontStyle21"/>
          <w:noProof w:val="0"/>
          <w:lang w:val="sr-Cyrl-RS" w:eastAsia="bg-BG"/>
        </w:rPr>
        <w:t>:</w:t>
      </w:r>
    </w:p>
    <w:p w:rsidR="00B43069" w:rsidRPr="009A32B3" w:rsidRDefault="004668FE" w:rsidP="0022672D">
      <w:pPr>
        <w:pStyle w:val="Style15"/>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144"/>
        <w:ind w:left="142"/>
        <w:rPr>
          <w:rStyle w:val="FontStyle22"/>
          <w:noProof w:val="0"/>
          <w:lang w:val="sr-Cyrl-RS" w:eastAsia="bg-BG"/>
        </w:rPr>
      </w:pPr>
      <w:r w:rsidRPr="009A32B3">
        <w:rPr>
          <w:rStyle w:val="FontStyle22"/>
          <w:noProof w:val="0"/>
          <w:lang w:val="sr-Cyrl-RS" w:eastAsia="bg-BG"/>
        </w:rPr>
        <w:t xml:space="preserve">Носити одговарајућу заштитну одећу </w:t>
      </w:r>
    </w:p>
    <w:p w:rsidR="00B43069" w:rsidRPr="009A32B3" w:rsidRDefault="004668FE" w:rsidP="0022672D">
      <w:pPr>
        <w:pStyle w:val="Style4"/>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221"/>
        <w:ind w:left="142"/>
        <w:rPr>
          <w:rStyle w:val="FontStyle21"/>
          <w:noProof w:val="0"/>
          <w:lang w:val="sr-Cyrl-RS" w:eastAsia="bg-BG"/>
        </w:rPr>
      </w:pPr>
      <w:r w:rsidRPr="009A32B3">
        <w:rPr>
          <w:rStyle w:val="FontStyle21"/>
          <w:noProof w:val="0"/>
          <w:lang w:val="sr-Cyrl-RS" w:eastAsia="bg-BG"/>
        </w:rPr>
        <w:t xml:space="preserve">Заштита дисајних </w:t>
      </w:r>
      <w:r w:rsidR="009A32B3" w:rsidRPr="009A32B3">
        <w:rPr>
          <w:rStyle w:val="FontStyle21"/>
          <w:noProof w:val="0"/>
          <w:lang w:val="sr-Cyrl-RS" w:eastAsia="bg-BG"/>
        </w:rPr>
        <w:t>путева</w:t>
      </w:r>
      <w:r w:rsidR="008433C9" w:rsidRPr="009A32B3">
        <w:rPr>
          <w:rStyle w:val="FontStyle21"/>
          <w:noProof w:val="0"/>
          <w:lang w:val="sr-Cyrl-RS" w:eastAsia="bg-BG"/>
        </w:rPr>
        <w:t>:</w:t>
      </w:r>
    </w:p>
    <w:p w:rsidR="00B43069" w:rsidRPr="009A32B3" w:rsidRDefault="004668FE" w:rsidP="0022672D">
      <w:pPr>
        <w:pStyle w:val="Style15"/>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144"/>
        <w:ind w:left="142"/>
        <w:rPr>
          <w:rStyle w:val="FontStyle22"/>
          <w:noProof w:val="0"/>
          <w:lang w:val="sr-Cyrl-RS" w:eastAsia="bg-BG"/>
        </w:rPr>
      </w:pPr>
      <w:r w:rsidRPr="009A32B3">
        <w:rPr>
          <w:rStyle w:val="FontStyle22"/>
          <w:noProof w:val="0"/>
          <w:lang w:val="sr-Cyrl-RS" w:eastAsia="bg-BG"/>
        </w:rPr>
        <w:t>Носити одговарајућу заштитну маску</w:t>
      </w:r>
      <w:r w:rsidR="008433C9" w:rsidRPr="009A32B3">
        <w:rPr>
          <w:rStyle w:val="FontStyle22"/>
          <w:noProof w:val="0"/>
          <w:lang w:val="sr-Cyrl-RS" w:eastAsia="bg-BG"/>
        </w:rPr>
        <w:t xml:space="preserve">. </w:t>
      </w:r>
      <w:r w:rsidRPr="009A32B3">
        <w:rPr>
          <w:rStyle w:val="FontStyle22"/>
          <w:noProof w:val="0"/>
          <w:lang w:val="sr-Cyrl-RS" w:eastAsia="bg-BG"/>
        </w:rPr>
        <w:t xml:space="preserve">Врста филтера </w:t>
      </w:r>
      <w:r w:rsidR="008433C9" w:rsidRPr="009A32B3">
        <w:rPr>
          <w:rStyle w:val="FontStyle22"/>
          <w:noProof w:val="0"/>
          <w:lang w:val="sr-Cyrl-RS" w:eastAsia="bg-BG"/>
        </w:rPr>
        <w:t xml:space="preserve">(FFP1). (FFP3). EN 143. </w:t>
      </w:r>
      <w:r w:rsidRPr="009A32B3">
        <w:rPr>
          <w:rStyle w:val="FontStyle22"/>
          <w:noProof w:val="0"/>
          <w:lang w:val="sr-Cyrl-RS" w:eastAsia="bg-BG"/>
        </w:rPr>
        <w:t xml:space="preserve">Националне одредбе </w:t>
      </w:r>
    </w:p>
    <w:p w:rsidR="00B43069" w:rsidRPr="009A32B3" w:rsidRDefault="008433C9" w:rsidP="004668FE">
      <w:pPr>
        <w:pStyle w:val="Style4"/>
        <w:widowControl/>
        <w:spacing w:before="149"/>
        <w:ind w:left="142"/>
        <w:rPr>
          <w:rStyle w:val="FontStyle21"/>
          <w:noProof w:val="0"/>
          <w:lang w:val="sr-Cyrl-RS" w:eastAsia="bg-BG"/>
        </w:rPr>
      </w:pPr>
      <w:r w:rsidRPr="009A32B3">
        <w:rPr>
          <w:rStyle w:val="FontStyle21"/>
          <w:noProof w:val="0"/>
          <w:lang w:val="sr-Cyrl-RS" w:eastAsia="bg-BG"/>
        </w:rPr>
        <w:t>За</w:t>
      </w:r>
      <w:r w:rsidR="004668FE" w:rsidRPr="009A32B3">
        <w:rPr>
          <w:rStyle w:val="FontStyle21"/>
          <w:noProof w:val="0"/>
          <w:lang w:val="sr-Cyrl-RS" w:eastAsia="bg-BG"/>
        </w:rPr>
        <w:t>штита од те</w:t>
      </w:r>
      <w:r w:rsidR="000D4551" w:rsidRPr="009A32B3">
        <w:rPr>
          <w:rStyle w:val="FontStyle21"/>
          <w:noProof w:val="0"/>
          <w:lang w:val="sr-Cyrl-RS" w:eastAsia="bg-BG"/>
        </w:rPr>
        <w:t xml:space="preserve">рмичке </w:t>
      </w:r>
      <w:r w:rsidR="004668FE" w:rsidRPr="009A32B3">
        <w:rPr>
          <w:rStyle w:val="FontStyle21"/>
          <w:noProof w:val="0"/>
          <w:lang w:val="sr-Cyrl-RS" w:eastAsia="bg-BG"/>
        </w:rPr>
        <w:t>опасности</w:t>
      </w:r>
      <w:r w:rsidRPr="009A32B3">
        <w:rPr>
          <w:rStyle w:val="FontStyle21"/>
          <w:noProof w:val="0"/>
          <w:lang w:val="sr-Cyrl-RS" w:eastAsia="bg-BG"/>
        </w:rPr>
        <w:t>:</w:t>
      </w:r>
    </w:p>
    <w:p w:rsidR="00B43069" w:rsidRPr="009A32B3" w:rsidRDefault="004668FE" w:rsidP="004668FE">
      <w:pPr>
        <w:pStyle w:val="Style15"/>
        <w:widowControl/>
        <w:spacing w:before="82"/>
        <w:ind w:left="142"/>
        <w:rPr>
          <w:rStyle w:val="FontStyle22"/>
          <w:noProof w:val="0"/>
          <w:lang w:val="sr-Cyrl-RS" w:eastAsia="bg-BG"/>
        </w:rPr>
      </w:pPr>
      <w:r w:rsidRPr="009A32B3">
        <w:rPr>
          <w:rStyle w:val="FontStyle22"/>
          <w:noProof w:val="0"/>
          <w:lang w:val="sr-Cyrl-RS" w:eastAsia="bg-BG"/>
        </w:rPr>
        <w:t>Нема</w:t>
      </w:r>
      <w:r w:rsidR="008433C9" w:rsidRPr="009A32B3">
        <w:rPr>
          <w:rStyle w:val="FontStyle22"/>
          <w:noProof w:val="0"/>
          <w:lang w:val="sr-Cyrl-RS" w:eastAsia="bg-BG"/>
        </w:rPr>
        <w:t>.</w:t>
      </w:r>
    </w:p>
    <w:p w:rsidR="004668FE" w:rsidRPr="009A32B3" w:rsidRDefault="004668FE" w:rsidP="00A77916">
      <w:pPr>
        <w:pStyle w:val="Style4"/>
        <w:widowControl/>
        <w:rPr>
          <w:rStyle w:val="FontStyle21"/>
          <w:noProof w:val="0"/>
          <w:lang w:val="sr-Cyrl-RS" w:eastAsia="bg-BG"/>
        </w:rPr>
      </w:pPr>
    </w:p>
    <w:p w:rsidR="004668FE" w:rsidRPr="009A32B3" w:rsidRDefault="004668FE" w:rsidP="00A77916">
      <w:pPr>
        <w:pStyle w:val="Style4"/>
        <w:widowControl/>
        <w:rPr>
          <w:rStyle w:val="FontStyle21"/>
          <w:noProof w:val="0"/>
          <w:lang w:val="sr-Cyrl-RS" w:eastAsia="bg-BG"/>
        </w:rPr>
      </w:pPr>
    </w:p>
    <w:p w:rsidR="00B43069" w:rsidRPr="009A32B3" w:rsidRDefault="008433C9" w:rsidP="00D13E42">
      <w:pPr>
        <w:pStyle w:val="Style4"/>
        <w:widowControl/>
        <w:ind w:left="142"/>
        <w:rPr>
          <w:rStyle w:val="FontStyle21"/>
          <w:noProof w:val="0"/>
          <w:lang w:val="sr-Cyrl-RS" w:eastAsia="bg-BG"/>
        </w:rPr>
      </w:pPr>
      <w:r w:rsidRPr="009A32B3">
        <w:rPr>
          <w:rStyle w:val="FontStyle21"/>
          <w:noProof w:val="0"/>
          <w:lang w:val="sr-Cyrl-RS" w:eastAsia="bg-BG"/>
        </w:rPr>
        <w:t>Контрол</w:t>
      </w:r>
      <w:r w:rsidR="00A77916" w:rsidRPr="009A32B3">
        <w:rPr>
          <w:rStyle w:val="FontStyle21"/>
          <w:noProof w:val="0"/>
          <w:lang w:val="sr-Cyrl-RS" w:eastAsia="bg-BG"/>
        </w:rPr>
        <w:t>а излагања животне средине</w:t>
      </w:r>
      <w:r w:rsidRPr="009A32B3">
        <w:rPr>
          <w:rStyle w:val="FontStyle21"/>
          <w:noProof w:val="0"/>
          <w:lang w:val="sr-Cyrl-RS" w:eastAsia="bg-BG"/>
        </w:rPr>
        <w:t>:</w:t>
      </w:r>
    </w:p>
    <w:p w:rsidR="00B43069" w:rsidRPr="009A32B3" w:rsidRDefault="00A77916" w:rsidP="00D13E42">
      <w:pPr>
        <w:pStyle w:val="Style15"/>
        <w:widowControl/>
        <w:spacing w:before="82"/>
        <w:ind w:left="142"/>
        <w:rPr>
          <w:rStyle w:val="FontStyle22"/>
          <w:noProof w:val="0"/>
          <w:lang w:val="sr-Cyrl-RS" w:eastAsia="bg-BG"/>
        </w:rPr>
      </w:pPr>
      <w:r w:rsidRPr="009A32B3">
        <w:rPr>
          <w:rStyle w:val="FontStyle22"/>
          <w:noProof w:val="0"/>
          <w:lang w:val="sr-Cyrl-RS" w:eastAsia="bg-BG"/>
        </w:rPr>
        <w:t xml:space="preserve">Сви </w:t>
      </w:r>
      <w:r w:rsidR="009A32B3" w:rsidRPr="009A32B3">
        <w:rPr>
          <w:rStyle w:val="FontStyle22"/>
          <w:noProof w:val="0"/>
          <w:lang w:val="sr-Cyrl-RS" w:eastAsia="bg-BG"/>
        </w:rPr>
        <w:t>вентилаци</w:t>
      </w:r>
      <w:r w:rsidR="009A32B3">
        <w:rPr>
          <w:rStyle w:val="FontStyle22"/>
          <w:noProof w:val="0"/>
          <w:lang w:val="sr-Cyrl-RS" w:eastAsia="bg-BG"/>
        </w:rPr>
        <w:t>јски</w:t>
      </w:r>
      <w:r w:rsidRPr="009A32B3">
        <w:rPr>
          <w:rStyle w:val="FontStyle22"/>
          <w:noProof w:val="0"/>
          <w:lang w:val="sr-Cyrl-RS" w:eastAsia="bg-BG"/>
        </w:rPr>
        <w:t xml:space="preserve"> системи морају имати уграђен филтер пре испуштања у атмосферу. Да се избегава распршивање ветром у животној средини</w:t>
      </w:r>
      <w:r w:rsidR="008433C9" w:rsidRPr="009A32B3">
        <w:rPr>
          <w:rStyle w:val="FontStyle22"/>
          <w:noProof w:val="0"/>
          <w:lang w:val="sr-Cyrl-RS" w:eastAsia="bg-BG"/>
        </w:rPr>
        <w:t xml:space="preserve">. </w:t>
      </w:r>
      <w:r w:rsidRPr="009A32B3">
        <w:rPr>
          <w:rStyle w:val="FontStyle22"/>
          <w:noProof w:val="0"/>
          <w:lang w:val="sr-Cyrl-RS" w:eastAsia="bg-BG"/>
        </w:rPr>
        <w:t xml:space="preserve"> Сакупите расути материјал</w:t>
      </w:r>
      <w:r w:rsidR="008433C9" w:rsidRPr="009A32B3">
        <w:rPr>
          <w:rStyle w:val="FontStyle22"/>
          <w:noProof w:val="0"/>
          <w:lang w:val="sr-Cyrl-RS" w:eastAsia="bg-BG"/>
        </w:rPr>
        <w:t>.</w:t>
      </w:r>
    </w:p>
    <w:p w:rsidR="00B43069" w:rsidRPr="009A32B3" w:rsidRDefault="00B43069" w:rsidP="0036170E">
      <w:pPr>
        <w:pStyle w:val="Style15"/>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24"/>
        <w:rPr>
          <w:rStyle w:val="FontStyle22"/>
          <w:noProof w:val="0"/>
          <w:lang w:val="sr-Cyrl-RS" w:eastAsia="bg-BG"/>
        </w:rPr>
        <w:sectPr w:rsidR="00B43069" w:rsidRPr="009A32B3">
          <w:type w:val="continuous"/>
          <w:pgSz w:w="11905" w:h="16837"/>
          <w:pgMar w:top="1079" w:right="701" w:bottom="1222" w:left="701" w:header="720" w:footer="720" w:gutter="0"/>
          <w:cols w:space="60"/>
          <w:noEndnote/>
        </w:sectPr>
      </w:pPr>
    </w:p>
    <w:p w:rsidR="00B43069" w:rsidRPr="009A32B3" w:rsidRDefault="00C5103D" w:rsidP="0095304E">
      <w:pPr>
        <w:pStyle w:val="Style8"/>
        <w:widowControl/>
        <w:rPr>
          <w:rStyle w:val="FontStyle24"/>
          <w:noProof w:val="0"/>
          <w:lang w:val="sr-Cyrl-RS" w:eastAsia="bg-BG"/>
        </w:rPr>
      </w:pPr>
      <w:r w:rsidRPr="009A32B3">
        <w:rPr>
          <w:rStyle w:val="FontStyle24"/>
          <w:noProof w:val="0"/>
          <w:lang w:val="sr-Cyrl-RS" w:eastAsia="bg-BG"/>
        </w:rPr>
        <w:lastRenderedPageBreak/>
        <w:t xml:space="preserve">Безбедностни лист </w:t>
      </w:r>
    </w:p>
    <w:p w:rsidR="00B43069" w:rsidRPr="009A32B3" w:rsidRDefault="002623D6" w:rsidP="0095304E">
      <w:pPr>
        <w:pStyle w:val="Style6"/>
        <w:widowControl/>
        <w:spacing w:before="14" w:after="72"/>
        <w:rPr>
          <w:rStyle w:val="FontStyle26"/>
          <w:noProof w:val="0"/>
          <w:lang w:val="sr-Cyrl-RS" w:eastAsia="bg-BG"/>
        </w:rPr>
      </w:pPr>
      <w:r w:rsidRPr="009A32B3">
        <w:rPr>
          <w:rStyle w:val="FontStyle26"/>
          <w:noProof w:val="0"/>
          <w:lang w:val="sr-Cyrl-RS" w:eastAsia="bg-BG"/>
        </w:rPr>
        <w:t xml:space="preserve">Према Уредби (ЕЗ) </w:t>
      </w:r>
      <w:r w:rsidR="008433C9" w:rsidRPr="009A32B3">
        <w:rPr>
          <w:rStyle w:val="FontStyle26"/>
          <w:noProof w:val="0"/>
          <w:lang w:val="sr-Cyrl-RS" w:eastAsia="bg-BG"/>
        </w:rPr>
        <w:t xml:space="preserve"> 2015/830</w:t>
      </w:r>
    </w:p>
    <w:p w:rsidR="00B43069" w:rsidRPr="009A32B3" w:rsidRDefault="00B43069" w:rsidP="0036170E">
      <w:pPr>
        <w:pStyle w:val="Style6"/>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14" w:after="72"/>
        <w:rPr>
          <w:rStyle w:val="FontStyle26"/>
          <w:noProof w:val="0"/>
          <w:lang w:val="sr-Cyrl-RS" w:eastAsia="bg-BG"/>
        </w:rPr>
        <w:sectPr w:rsidR="00B43069" w:rsidRPr="009A32B3">
          <w:pgSz w:w="11905" w:h="16837"/>
          <w:pgMar w:top="1079" w:right="1073" w:bottom="1160" w:left="703" w:header="720" w:footer="720" w:gutter="0"/>
          <w:cols w:space="60"/>
          <w:noEndnote/>
        </w:sectPr>
      </w:pPr>
    </w:p>
    <w:p w:rsidR="00B43069" w:rsidRPr="009A32B3" w:rsidRDefault="006B4560" w:rsidP="005538F6">
      <w:pPr>
        <w:rPr>
          <w:b/>
          <w:noProof w:val="0"/>
          <w:color w:val="0066CC"/>
          <w:sz w:val="20"/>
          <w:szCs w:val="20"/>
          <w:lang w:val="sr-Cyrl-RS"/>
        </w:rPr>
      </w:pPr>
      <w:r w:rsidRPr="009A32B3">
        <w:rPr>
          <w:b/>
          <w:noProof w:val="0"/>
          <w:color w:val="0066CC"/>
          <w:sz w:val="20"/>
          <w:szCs w:val="20"/>
          <w:lang w:val="sr-Cyrl-RS"/>
        </w:rPr>
        <w:lastRenderedPageBreak/>
        <w:t>ПОГЛАВЉЕ 9 Физичка и хемијска</w:t>
      </w:r>
    </w:p>
    <w:p w:rsidR="00B43069" w:rsidRPr="009A32B3" w:rsidRDefault="008433C9" w:rsidP="005538F6">
      <w:pPr>
        <w:rPr>
          <w:noProof w:val="0"/>
          <w:color w:val="0066CC"/>
          <w:sz w:val="14"/>
          <w:szCs w:val="14"/>
          <w:lang w:val="sr-Cyrl-RS"/>
        </w:rPr>
      </w:pPr>
      <w:r w:rsidRPr="009A32B3">
        <w:rPr>
          <w:b/>
          <w:noProof w:val="0"/>
          <w:color w:val="0066CC"/>
          <w:sz w:val="14"/>
          <w:szCs w:val="14"/>
          <w:lang w:val="sr-Cyrl-RS"/>
        </w:rPr>
        <w:t xml:space="preserve">9.1. </w:t>
      </w:r>
      <w:r w:rsidR="0095304E" w:rsidRPr="009A32B3">
        <w:rPr>
          <w:b/>
          <w:noProof w:val="0"/>
          <w:color w:val="0066CC"/>
          <w:sz w:val="14"/>
          <w:szCs w:val="14"/>
          <w:lang w:val="sr-Cyrl-RS"/>
        </w:rPr>
        <w:t>Подаци о основним физичким и хеми</w:t>
      </w:r>
      <w:r w:rsidR="00057EA1" w:rsidRPr="009A32B3">
        <w:rPr>
          <w:b/>
          <w:noProof w:val="0"/>
          <w:color w:val="0066CC"/>
          <w:sz w:val="14"/>
          <w:szCs w:val="14"/>
          <w:lang w:val="sr-Cyrl-RS"/>
        </w:rPr>
        <w:t>јским</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Агрегатно ст</w:t>
      </w:r>
      <w:r w:rsidR="003A1ED4" w:rsidRPr="009A32B3">
        <w:rPr>
          <w:noProof w:val="0"/>
          <w:sz w:val="14"/>
          <w:szCs w:val="14"/>
          <w:lang w:val="sr-Cyrl-RS"/>
        </w:rPr>
        <w:t>ање</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В</w:t>
      </w:r>
      <w:r w:rsidR="003A1ED4" w:rsidRPr="009A32B3">
        <w:rPr>
          <w:noProof w:val="0"/>
          <w:sz w:val="14"/>
          <w:szCs w:val="14"/>
          <w:lang w:val="sr-Cyrl-RS"/>
        </w:rPr>
        <w:t>ањски изглед</w:t>
      </w:r>
    </w:p>
    <w:p w:rsidR="00B43069" w:rsidRPr="009A32B3" w:rsidRDefault="003A1ED4" w:rsidP="007626A1">
      <w:pPr>
        <w:spacing w:line="360" w:lineRule="auto"/>
        <w:rPr>
          <w:noProof w:val="0"/>
          <w:sz w:val="14"/>
          <w:szCs w:val="14"/>
          <w:lang w:val="sr-Cyrl-RS"/>
        </w:rPr>
      </w:pPr>
      <w:r w:rsidRPr="009A32B3">
        <w:rPr>
          <w:noProof w:val="0"/>
          <w:sz w:val="14"/>
          <w:szCs w:val="14"/>
          <w:lang w:val="sr-Cyrl-RS"/>
        </w:rPr>
        <w:t>Боја</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Мирис</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Граница мириса</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pH</w:t>
      </w:r>
      <w:r w:rsidR="003A1ED4" w:rsidRPr="009A32B3">
        <w:rPr>
          <w:noProof w:val="0"/>
          <w:sz w:val="14"/>
          <w:szCs w:val="14"/>
          <w:lang w:val="sr-Cyrl-RS"/>
        </w:rPr>
        <w:t xml:space="preserve">  </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pH ра</w:t>
      </w:r>
      <w:r w:rsidR="003A1ED4" w:rsidRPr="009A32B3">
        <w:rPr>
          <w:noProof w:val="0"/>
          <w:sz w:val="14"/>
          <w:szCs w:val="14"/>
          <w:lang w:val="sr-Cyrl-RS"/>
        </w:rPr>
        <w:t>с</w:t>
      </w:r>
      <w:r w:rsidRPr="009A32B3">
        <w:rPr>
          <w:noProof w:val="0"/>
          <w:sz w:val="14"/>
          <w:szCs w:val="14"/>
          <w:lang w:val="sr-Cyrl-RS"/>
        </w:rPr>
        <w:t>твор</w:t>
      </w:r>
    </w:p>
    <w:p w:rsidR="00B43069" w:rsidRPr="009A32B3" w:rsidRDefault="004100F4" w:rsidP="007626A1">
      <w:pPr>
        <w:spacing w:line="360" w:lineRule="auto"/>
        <w:rPr>
          <w:noProof w:val="0"/>
          <w:sz w:val="14"/>
          <w:szCs w:val="14"/>
          <w:lang w:val="sr-Cyrl-RS"/>
        </w:rPr>
      </w:pPr>
      <w:r w:rsidRPr="009A32B3">
        <w:rPr>
          <w:noProof w:val="0"/>
          <w:sz w:val="14"/>
          <w:szCs w:val="14"/>
          <w:lang w:val="sr-Cyrl-RS"/>
        </w:rPr>
        <w:t>Релативна брзина испаравања</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(бутилацетат=1)</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Т</w:t>
      </w:r>
      <w:r w:rsidR="00035737" w:rsidRPr="009A32B3">
        <w:rPr>
          <w:noProof w:val="0"/>
          <w:sz w:val="14"/>
          <w:szCs w:val="14"/>
          <w:lang w:val="sr-Cyrl-RS"/>
        </w:rPr>
        <w:t>а</w:t>
      </w:r>
      <w:r w:rsidRPr="009A32B3">
        <w:rPr>
          <w:noProof w:val="0"/>
          <w:sz w:val="14"/>
          <w:szCs w:val="14"/>
          <w:lang w:val="sr-Cyrl-RS"/>
        </w:rPr>
        <w:t>чка топ</w:t>
      </w:r>
      <w:r w:rsidR="00035737" w:rsidRPr="009A32B3">
        <w:rPr>
          <w:noProof w:val="0"/>
          <w:sz w:val="14"/>
          <w:szCs w:val="14"/>
          <w:lang w:val="sr-Cyrl-RS"/>
        </w:rPr>
        <w:t xml:space="preserve">љења </w:t>
      </w:r>
    </w:p>
    <w:p w:rsidR="00B43069" w:rsidRPr="009A32B3" w:rsidRDefault="00035737" w:rsidP="007626A1">
      <w:pPr>
        <w:spacing w:line="360" w:lineRule="auto"/>
        <w:rPr>
          <w:noProof w:val="0"/>
          <w:sz w:val="14"/>
          <w:szCs w:val="14"/>
          <w:lang w:val="sr-Cyrl-RS"/>
        </w:rPr>
      </w:pPr>
      <w:r w:rsidRPr="009A32B3">
        <w:rPr>
          <w:noProof w:val="0"/>
          <w:sz w:val="14"/>
          <w:szCs w:val="14"/>
          <w:lang w:val="sr-Cyrl-RS"/>
        </w:rPr>
        <w:t>Тачка</w:t>
      </w:r>
      <w:r w:rsidR="008433C9" w:rsidRPr="009A32B3">
        <w:rPr>
          <w:noProof w:val="0"/>
          <w:sz w:val="14"/>
          <w:szCs w:val="14"/>
          <w:lang w:val="sr-Cyrl-RS"/>
        </w:rPr>
        <w:t xml:space="preserve"> </w:t>
      </w:r>
      <w:r w:rsidRPr="009A32B3">
        <w:rPr>
          <w:noProof w:val="0"/>
          <w:sz w:val="14"/>
          <w:szCs w:val="14"/>
          <w:lang w:val="sr-Cyrl-RS"/>
        </w:rPr>
        <w:t xml:space="preserve">смрзавања </w:t>
      </w:r>
    </w:p>
    <w:p w:rsidR="00B43069" w:rsidRPr="009A32B3" w:rsidRDefault="00035737" w:rsidP="007626A1">
      <w:pPr>
        <w:spacing w:line="360" w:lineRule="auto"/>
        <w:rPr>
          <w:noProof w:val="0"/>
          <w:sz w:val="14"/>
          <w:szCs w:val="14"/>
          <w:lang w:val="sr-Cyrl-RS"/>
        </w:rPr>
      </w:pPr>
      <w:r w:rsidRPr="009A32B3">
        <w:rPr>
          <w:noProof w:val="0"/>
          <w:sz w:val="14"/>
          <w:szCs w:val="14"/>
          <w:lang w:val="sr-Cyrl-RS"/>
        </w:rPr>
        <w:t>Тачка</w:t>
      </w:r>
      <w:r w:rsidR="008433C9" w:rsidRPr="009A32B3">
        <w:rPr>
          <w:noProof w:val="0"/>
          <w:sz w:val="14"/>
          <w:szCs w:val="14"/>
          <w:lang w:val="sr-Cyrl-RS"/>
        </w:rPr>
        <w:t xml:space="preserve"> </w:t>
      </w:r>
      <w:r w:rsidR="00155EBB" w:rsidRPr="009A32B3">
        <w:rPr>
          <w:noProof w:val="0"/>
          <w:sz w:val="14"/>
          <w:szCs w:val="14"/>
          <w:lang w:val="sr-Cyrl-RS"/>
        </w:rPr>
        <w:t xml:space="preserve">кључања </w:t>
      </w:r>
      <w:r w:rsidR="008433C9" w:rsidRPr="009A32B3">
        <w:rPr>
          <w:noProof w:val="0"/>
          <w:sz w:val="14"/>
          <w:szCs w:val="14"/>
          <w:lang w:val="sr-Cyrl-RS"/>
        </w:rPr>
        <w:t>/</w:t>
      </w:r>
      <w:r w:rsidR="00155EBB" w:rsidRPr="009A32B3">
        <w:rPr>
          <w:noProof w:val="0"/>
          <w:sz w:val="14"/>
          <w:szCs w:val="14"/>
          <w:lang w:val="sr-Cyrl-RS"/>
        </w:rPr>
        <w:t xml:space="preserve"> опсег кључања</w:t>
      </w:r>
    </w:p>
    <w:p w:rsidR="00B43069" w:rsidRPr="009A32B3" w:rsidRDefault="00035737" w:rsidP="007626A1">
      <w:pPr>
        <w:spacing w:line="360" w:lineRule="auto"/>
        <w:rPr>
          <w:noProof w:val="0"/>
          <w:sz w:val="14"/>
          <w:szCs w:val="14"/>
          <w:lang w:val="sr-Cyrl-RS"/>
        </w:rPr>
      </w:pPr>
      <w:r w:rsidRPr="009A32B3">
        <w:rPr>
          <w:noProof w:val="0"/>
          <w:sz w:val="14"/>
          <w:szCs w:val="14"/>
          <w:lang w:val="sr-Cyrl-RS"/>
        </w:rPr>
        <w:t>Тачка</w:t>
      </w:r>
      <w:r w:rsidR="008433C9" w:rsidRPr="009A32B3">
        <w:rPr>
          <w:noProof w:val="0"/>
          <w:sz w:val="14"/>
          <w:szCs w:val="14"/>
          <w:lang w:val="sr-Cyrl-RS"/>
        </w:rPr>
        <w:t xml:space="preserve"> </w:t>
      </w:r>
      <w:r w:rsidR="0089453F" w:rsidRPr="009A32B3">
        <w:rPr>
          <w:noProof w:val="0"/>
          <w:sz w:val="14"/>
          <w:szCs w:val="14"/>
          <w:lang w:val="sr-Cyrl-RS"/>
        </w:rPr>
        <w:t xml:space="preserve">паљења </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Температура самопа</w:t>
      </w:r>
      <w:r w:rsidR="0089453F" w:rsidRPr="009A32B3">
        <w:rPr>
          <w:noProof w:val="0"/>
          <w:sz w:val="14"/>
          <w:szCs w:val="14"/>
          <w:lang w:val="sr-Cyrl-RS"/>
        </w:rPr>
        <w:t>љења</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Температура на ра</w:t>
      </w:r>
      <w:r w:rsidR="00D801CD" w:rsidRPr="009A32B3">
        <w:rPr>
          <w:noProof w:val="0"/>
          <w:sz w:val="14"/>
          <w:szCs w:val="14"/>
          <w:lang w:val="sr-Cyrl-RS"/>
        </w:rPr>
        <w:t>с</w:t>
      </w:r>
      <w:r w:rsidRPr="009A32B3">
        <w:rPr>
          <w:noProof w:val="0"/>
          <w:sz w:val="14"/>
          <w:szCs w:val="14"/>
          <w:lang w:val="sr-Cyrl-RS"/>
        </w:rPr>
        <w:t>пада</w:t>
      </w:r>
      <w:r w:rsidR="00D801CD" w:rsidRPr="009A32B3">
        <w:rPr>
          <w:noProof w:val="0"/>
          <w:sz w:val="14"/>
          <w:szCs w:val="14"/>
          <w:lang w:val="sr-Cyrl-RS"/>
        </w:rPr>
        <w:t>ња</w:t>
      </w:r>
    </w:p>
    <w:p w:rsidR="00B43069" w:rsidRPr="009A32B3" w:rsidRDefault="00D801CD" w:rsidP="007626A1">
      <w:pPr>
        <w:spacing w:line="360" w:lineRule="auto"/>
        <w:rPr>
          <w:noProof w:val="0"/>
          <w:sz w:val="14"/>
          <w:szCs w:val="14"/>
          <w:lang w:val="sr-Cyrl-RS"/>
        </w:rPr>
      </w:pPr>
      <w:r w:rsidRPr="009A32B3">
        <w:rPr>
          <w:noProof w:val="0"/>
          <w:sz w:val="14"/>
          <w:szCs w:val="14"/>
          <w:lang w:val="sr-Cyrl-RS"/>
        </w:rPr>
        <w:t>Запаљивост</w:t>
      </w:r>
      <w:r w:rsidR="008433C9" w:rsidRPr="009A32B3">
        <w:rPr>
          <w:noProof w:val="0"/>
          <w:sz w:val="14"/>
          <w:szCs w:val="14"/>
          <w:lang w:val="sr-Cyrl-RS"/>
        </w:rPr>
        <w:t xml:space="preserve"> (</w:t>
      </w:r>
      <w:r w:rsidRPr="009A32B3">
        <w:rPr>
          <w:noProof w:val="0"/>
          <w:sz w:val="14"/>
          <w:szCs w:val="14"/>
          <w:lang w:val="sr-Cyrl-RS"/>
        </w:rPr>
        <w:t>чврста материја</w:t>
      </w:r>
      <w:r w:rsidR="008433C9" w:rsidRPr="009A32B3">
        <w:rPr>
          <w:noProof w:val="0"/>
          <w:sz w:val="14"/>
          <w:szCs w:val="14"/>
          <w:lang w:val="sr-Cyrl-RS"/>
        </w:rPr>
        <w:t>, га</w:t>
      </w:r>
      <w:r w:rsidRPr="009A32B3">
        <w:rPr>
          <w:noProof w:val="0"/>
          <w:sz w:val="14"/>
          <w:szCs w:val="14"/>
          <w:lang w:val="sr-Cyrl-RS"/>
        </w:rPr>
        <w:t>с</w:t>
      </w:r>
      <w:r w:rsidR="008433C9" w:rsidRPr="009A32B3">
        <w:rPr>
          <w:noProof w:val="0"/>
          <w:sz w:val="14"/>
          <w:szCs w:val="14"/>
          <w:lang w:val="sr-Cyrl-RS"/>
        </w:rPr>
        <w:t>)</w:t>
      </w:r>
    </w:p>
    <w:p w:rsidR="00B43069" w:rsidRPr="009A32B3" w:rsidRDefault="00530CA1" w:rsidP="007626A1">
      <w:pPr>
        <w:spacing w:line="360" w:lineRule="auto"/>
        <w:rPr>
          <w:noProof w:val="0"/>
          <w:sz w:val="14"/>
          <w:szCs w:val="14"/>
          <w:lang w:val="sr-Cyrl-RS"/>
        </w:rPr>
      </w:pPr>
      <w:r w:rsidRPr="009A32B3">
        <w:rPr>
          <w:noProof w:val="0"/>
          <w:sz w:val="14"/>
          <w:szCs w:val="14"/>
          <w:lang w:val="sr-Cyrl-RS"/>
        </w:rPr>
        <w:t xml:space="preserve">Притисак </w:t>
      </w:r>
      <w:r w:rsidR="008433C9" w:rsidRPr="009A32B3">
        <w:rPr>
          <w:noProof w:val="0"/>
          <w:sz w:val="14"/>
          <w:szCs w:val="14"/>
          <w:lang w:val="sr-Cyrl-RS"/>
        </w:rPr>
        <w:t>пар</w:t>
      </w:r>
      <w:r w:rsidRPr="009A32B3">
        <w:rPr>
          <w:noProof w:val="0"/>
          <w:sz w:val="14"/>
          <w:szCs w:val="14"/>
          <w:lang w:val="sr-Cyrl-RS"/>
        </w:rPr>
        <w:t>е</w:t>
      </w:r>
    </w:p>
    <w:p w:rsidR="00B43069" w:rsidRPr="009A32B3" w:rsidRDefault="00530CA1" w:rsidP="007626A1">
      <w:pPr>
        <w:spacing w:line="360" w:lineRule="auto"/>
        <w:rPr>
          <w:noProof w:val="0"/>
          <w:sz w:val="14"/>
          <w:szCs w:val="14"/>
          <w:lang w:val="sr-Cyrl-RS"/>
        </w:rPr>
      </w:pPr>
      <w:r w:rsidRPr="009A32B3">
        <w:rPr>
          <w:noProof w:val="0"/>
          <w:sz w:val="14"/>
          <w:szCs w:val="14"/>
          <w:lang w:val="sr-Cyrl-RS"/>
        </w:rPr>
        <w:t>Релативна густ</w:t>
      </w:r>
      <w:r w:rsidR="00F639C6" w:rsidRPr="009A32B3">
        <w:rPr>
          <w:noProof w:val="0"/>
          <w:sz w:val="14"/>
          <w:szCs w:val="14"/>
          <w:lang w:val="sr-Cyrl-RS"/>
        </w:rPr>
        <w:t xml:space="preserve">ина </w:t>
      </w:r>
      <w:r w:rsidRPr="009A32B3">
        <w:rPr>
          <w:noProof w:val="0"/>
          <w:sz w:val="14"/>
          <w:szCs w:val="14"/>
          <w:lang w:val="sr-Cyrl-RS"/>
        </w:rPr>
        <w:t xml:space="preserve">паре на </w:t>
      </w:r>
      <w:r w:rsidR="008433C9" w:rsidRPr="009A32B3">
        <w:rPr>
          <w:noProof w:val="0"/>
          <w:sz w:val="14"/>
          <w:szCs w:val="14"/>
          <w:lang w:val="sr-Cyrl-RS"/>
        </w:rPr>
        <w:t>20°C</w:t>
      </w:r>
    </w:p>
    <w:p w:rsidR="00B43069" w:rsidRPr="009A32B3" w:rsidRDefault="00F639C6" w:rsidP="007626A1">
      <w:pPr>
        <w:spacing w:line="360" w:lineRule="auto"/>
        <w:rPr>
          <w:noProof w:val="0"/>
          <w:sz w:val="14"/>
          <w:szCs w:val="14"/>
          <w:lang w:val="sr-Cyrl-RS"/>
        </w:rPr>
      </w:pPr>
      <w:r w:rsidRPr="009A32B3">
        <w:rPr>
          <w:noProof w:val="0"/>
          <w:sz w:val="14"/>
          <w:szCs w:val="14"/>
          <w:lang w:val="sr-Cyrl-RS"/>
        </w:rPr>
        <w:t xml:space="preserve">Релативна густина  </w:t>
      </w:r>
    </w:p>
    <w:p w:rsidR="00B43069" w:rsidRPr="009A32B3" w:rsidRDefault="00F639C6" w:rsidP="007626A1">
      <w:pPr>
        <w:spacing w:line="360" w:lineRule="auto"/>
        <w:rPr>
          <w:noProof w:val="0"/>
          <w:sz w:val="14"/>
          <w:szCs w:val="14"/>
          <w:lang w:val="sr-Cyrl-RS"/>
        </w:rPr>
      </w:pPr>
      <w:r w:rsidRPr="009A32B3">
        <w:rPr>
          <w:noProof w:val="0"/>
          <w:sz w:val="14"/>
          <w:szCs w:val="14"/>
          <w:lang w:val="sr-Cyrl-RS"/>
        </w:rPr>
        <w:t>Густина</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Ра</w:t>
      </w:r>
      <w:r w:rsidR="00F639C6" w:rsidRPr="009A32B3">
        <w:rPr>
          <w:noProof w:val="0"/>
          <w:sz w:val="14"/>
          <w:szCs w:val="14"/>
          <w:lang w:val="sr-Cyrl-RS"/>
        </w:rPr>
        <w:t xml:space="preserve">створљивост </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Log Pow</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Вискоз</w:t>
      </w:r>
      <w:r w:rsidR="00C601E9" w:rsidRPr="009A32B3">
        <w:rPr>
          <w:noProof w:val="0"/>
          <w:sz w:val="14"/>
          <w:szCs w:val="14"/>
          <w:lang w:val="sr-Cyrl-RS"/>
        </w:rPr>
        <w:t>ност</w:t>
      </w:r>
      <w:r w:rsidRPr="009A32B3">
        <w:rPr>
          <w:noProof w:val="0"/>
          <w:sz w:val="14"/>
          <w:szCs w:val="14"/>
          <w:lang w:val="sr-Cyrl-RS"/>
        </w:rPr>
        <w:t>, кинематич</w:t>
      </w:r>
      <w:r w:rsidR="00C601E9" w:rsidRPr="009A32B3">
        <w:rPr>
          <w:noProof w:val="0"/>
          <w:sz w:val="14"/>
          <w:szCs w:val="14"/>
          <w:lang w:val="sr-Cyrl-RS"/>
        </w:rPr>
        <w:t>ка</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Вискоз</w:t>
      </w:r>
      <w:r w:rsidR="00C601E9" w:rsidRPr="009A32B3">
        <w:rPr>
          <w:noProof w:val="0"/>
          <w:sz w:val="14"/>
          <w:szCs w:val="14"/>
          <w:lang w:val="sr-Cyrl-RS"/>
        </w:rPr>
        <w:t>ност</w:t>
      </w:r>
      <w:r w:rsidRPr="009A32B3">
        <w:rPr>
          <w:noProof w:val="0"/>
          <w:sz w:val="14"/>
          <w:szCs w:val="14"/>
          <w:lang w:val="sr-Cyrl-RS"/>
        </w:rPr>
        <w:t>, динамич</w:t>
      </w:r>
      <w:r w:rsidR="00C601E9" w:rsidRPr="009A32B3">
        <w:rPr>
          <w:noProof w:val="0"/>
          <w:sz w:val="14"/>
          <w:szCs w:val="14"/>
          <w:lang w:val="sr-Cyrl-RS"/>
        </w:rPr>
        <w:t xml:space="preserve">ка </w:t>
      </w:r>
    </w:p>
    <w:p w:rsidR="00B43069" w:rsidRPr="009A32B3" w:rsidRDefault="00C601E9" w:rsidP="007626A1">
      <w:pPr>
        <w:spacing w:line="360" w:lineRule="auto"/>
        <w:rPr>
          <w:noProof w:val="0"/>
          <w:sz w:val="14"/>
          <w:szCs w:val="14"/>
          <w:lang w:val="sr-Cyrl-RS"/>
        </w:rPr>
      </w:pPr>
      <w:r w:rsidRPr="009A32B3">
        <w:rPr>
          <w:noProof w:val="0"/>
          <w:sz w:val="14"/>
          <w:szCs w:val="14"/>
          <w:lang w:val="sr-Cyrl-RS"/>
        </w:rPr>
        <w:t xml:space="preserve">Експлозивна својства </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Оксид</w:t>
      </w:r>
      <w:r w:rsidR="00C601E9" w:rsidRPr="009A32B3">
        <w:rPr>
          <w:noProof w:val="0"/>
          <w:sz w:val="14"/>
          <w:szCs w:val="14"/>
          <w:lang w:val="sr-Cyrl-RS"/>
        </w:rPr>
        <w:t xml:space="preserve">ујућа својства </w:t>
      </w:r>
    </w:p>
    <w:p w:rsidR="00B43069" w:rsidRPr="009A32B3" w:rsidRDefault="00B43069" w:rsidP="005538F6">
      <w:pPr>
        <w:rPr>
          <w:noProof w:val="0"/>
          <w:sz w:val="14"/>
          <w:szCs w:val="14"/>
          <w:lang w:val="sr-Cyrl-RS"/>
        </w:rPr>
      </w:pPr>
    </w:p>
    <w:p w:rsidR="00B43069" w:rsidRPr="009A32B3" w:rsidRDefault="00B43069" w:rsidP="005538F6">
      <w:pPr>
        <w:rPr>
          <w:noProof w:val="0"/>
          <w:sz w:val="14"/>
          <w:szCs w:val="14"/>
          <w:lang w:val="sr-Cyrl-RS"/>
        </w:rPr>
      </w:pPr>
    </w:p>
    <w:p w:rsidR="00B43069" w:rsidRPr="009A32B3" w:rsidRDefault="008433C9" w:rsidP="005538F6">
      <w:pPr>
        <w:rPr>
          <w:noProof w:val="0"/>
          <w:sz w:val="14"/>
          <w:szCs w:val="14"/>
          <w:lang w:val="sr-Cyrl-RS"/>
        </w:rPr>
      </w:pPr>
      <w:r w:rsidRPr="009A32B3">
        <w:rPr>
          <w:noProof w:val="0"/>
          <w:sz w:val="14"/>
          <w:szCs w:val="14"/>
          <w:lang w:val="sr-Cyrl-RS"/>
        </w:rPr>
        <w:t>До</w:t>
      </w:r>
      <w:r w:rsidR="00193399" w:rsidRPr="009A32B3">
        <w:rPr>
          <w:noProof w:val="0"/>
          <w:sz w:val="14"/>
          <w:szCs w:val="14"/>
          <w:lang w:val="sr-Cyrl-RS"/>
        </w:rPr>
        <w:t>њ</w:t>
      </w:r>
      <w:r w:rsidRPr="009A32B3">
        <w:rPr>
          <w:noProof w:val="0"/>
          <w:sz w:val="14"/>
          <w:szCs w:val="14"/>
          <w:lang w:val="sr-Cyrl-RS"/>
        </w:rPr>
        <w:t>а/гор</w:t>
      </w:r>
      <w:r w:rsidR="00193399" w:rsidRPr="009A32B3">
        <w:rPr>
          <w:noProof w:val="0"/>
          <w:sz w:val="14"/>
          <w:szCs w:val="14"/>
          <w:lang w:val="sr-Cyrl-RS"/>
        </w:rPr>
        <w:t>њ</w:t>
      </w:r>
      <w:r w:rsidRPr="009A32B3">
        <w:rPr>
          <w:noProof w:val="0"/>
          <w:sz w:val="14"/>
          <w:szCs w:val="14"/>
          <w:lang w:val="sr-Cyrl-RS"/>
        </w:rPr>
        <w:t>а граница запа</w:t>
      </w:r>
      <w:r w:rsidR="00193399" w:rsidRPr="009A32B3">
        <w:rPr>
          <w:noProof w:val="0"/>
          <w:sz w:val="14"/>
          <w:szCs w:val="14"/>
          <w:lang w:val="sr-Cyrl-RS"/>
        </w:rPr>
        <w:t>љ</w:t>
      </w:r>
      <w:r w:rsidRPr="009A32B3">
        <w:rPr>
          <w:noProof w:val="0"/>
          <w:sz w:val="14"/>
          <w:szCs w:val="14"/>
          <w:lang w:val="sr-Cyrl-RS"/>
        </w:rPr>
        <w:t>и</w:t>
      </w:r>
      <w:r w:rsidR="00193399" w:rsidRPr="009A32B3">
        <w:rPr>
          <w:noProof w:val="0"/>
          <w:sz w:val="14"/>
          <w:szCs w:val="14"/>
          <w:lang w:val="sr-Cyrl-RS"/>
        </w:rPr>
        <w:t>в</w:t>
      </w:r>
      <w:r w:rsidRPr="009A32B3">
        <w:rPr>
          <w:noProof w:val="0"/>
          <w:sz w:val="14"/>
          <w:szCs w:val="14"/>
          <w:lang w:val="sr-Cyrl-RS"/>
        </w:rPr>
        <w:t>ости</w:t>
      </w:r>
      <w:r w:rsidR="00193399" w:rsidRPr="009A32B3">
        <w:rPr>
          <w:noProof w:val="0"/>
          <w:sz w:val="14"/>
          <w:szCs w:val="14"/>
          <w:lang w:val="sr-Cyrl-RS"/>
        </w:rPr>
        <w:t xml:space="preserve"> и </w:t>
      </w:r>
      <w:r w:rsidRPr="009A32B3">
        <w:rPr>
          <w:noProof w:val="0"/>
          <w:sz w:val="14"/>
          <w:szCs w:val="14"/>
          <w:lang w:val="sr-Cyrl-RS"/>
        </w:rPr>
        <w:t>експлози</w:t>
      </w:r>
      <w:r w:rsidR="00193399" w:rsidRPr="009A32B3">
        <w:rPr>
          <w:noProof w:val="0"/>
          <w:sz w:val="14"/>
          <w:szCs w:val="14"/>
          <w:lang w:val="sr-Cyrl-RS"/>
        </w:rPr>
        <w:t>је</w:t>
      </w:r>
    </w:p>
    <w:p w:rsidR="00E63DE0" w:rsidRPr="009A32B3" w:rsidRDefault="00E63DE0" w:rsidP="005538F6">
      <w:pPr>
        <w:rPr>
          <w:noProof w:val="0"/>
          <w:sz w:val="14"/>
          <w:szCs w:val="14"/>
          <w:lang w:val="sr-Cyrl-RS"/>
        </w:rPr>
      </w:pP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8"/>
      </w:tblGrid>
      <w:tr w:rsidR="00E63DE0" w:rsidRPr="009A32B3" w:rsidTr="00E63DE0">
        <w:tc>
          <w:tcPr>
            <w:tcW w:w="10348" w:type="dxa"/>
            <w:shd w:val="clear" w:color="auto" w:fill="B8CCE4" w:themeFill="accent1" w:themeFillTint="66"/>
          </w:tcPr>
          <w:p w:rsidR="00E63DE0" w:rsidRPr="009A32B3" w:rsidRDefault="00E63DE0" w:rsidP="00E63DE0">
            <w:pPr>
              <w:pStyle w:val="Style3"/>
              <w:widowControl/>
              <w:spacing w:before="62"/>
              <w:rPr>
                <w:rStyle w:val="FontStyle19"/>
                <w:noProof w:val="0"/>
                <w:color w:val="0070C0"/>
                <w:lang w:val="sr-Cyrl-RS" w:eastAsia="bg-BG"/>
              </w:rPr>
            </w:pPr>
            <w:r w:rsidRPr="009A32B3">
              <w:rPr>
                <w:rStyle w:val="FontStyle19"/>
                <w:noProof w:val="0"/>
                <w:color w:val="0070C0"/>
                <w:lang w:val="sr-Cyrl-RS" w:eastAsia="bg-BG"/>
              </w:rPr>
              <w:t>9.2. Остала информација</w:t>
            </w:r>
          </w:p>
        </w:tc>
      </w:tr>
    </w:tbl>
    <w:p w:rsidR="00E63DE0" w:rsidRPr="009A32B3" w:rsidRDefault="00E63DE0" w:rsidP="00E63DE0">
      <w:pPr>
        <w:pStyle w:val="Style4"/>
        <w:widowControl/>
        <w:spacing w:before="58"/>
        <w:ind w:left="142"/>
        <w:rPr>
          <w:rStyle w:val="FontStyle21"/>
          <w:noProof w:val="0"/>
          <w:lang w:val="sr-Cyrl-RS" w:eastAsia="bg-BG"/>
        </w:rPr>
      </w:pPr>
      <w:r w:rsidRPr="009A32B3">
        <w:rPr>
          <w:rStyle w:val="FontStyle21"/>
          <w:b w:val="0"/>
          <w:noProof w:val="0"/>
          <w:lang w:val="sr-Cyrl-RS" w:eastAsia="bg-BG"/>
        </w:rPr>
        <w:t>Густина у расутом стању :</w:t>
      </w:r>
    </w:p>
    <w:p w:rsidR="00E63DE0" w:rsidRPr="009A32B3" w:rsidRDefault="00E63DE0" w:rsidP="005538F6">
      <w:pPr>
        <w:rPr>
          <w:noProof w:val="0"/>
          <w:sz w:val="14"/>
          <w:szCs w:val="14"/>
          <w:lang w:val="sr-Cyrl-RS"/>
        </w:rPr>
      </w:pPr>
    </w:p>
    <w:p w:rsidR="006B4560" w:rsidRPr="009A32B3" w:rsidRDefault="008433C9" w:rsidP="005538F6">
      <w:pPr>
        <w:rPr>
          <w:b/>
          <w:noProof w:val="0"/>
          <w:sz w:val="20"/>
          <w:szCs w:val="20"/>
          <w:lang w:val="sr-Cyrl-RS"/>
        </w:rPr>
      </w:pPr>
      <w:r w:rsidRPr="009A32B3">
        <w:rPr>
          <w:noProof w:val="0"/>
          <w:sz w:val="14"/>
          <w:szCs w:val="14"/>
          <w:lang w:val="sr-Cyrl-RS"/>
        </w:rPr>
        <w:br w:type="column"/>
      </w:r>
      <w:r w:rsidR="006B4560" w:rsidRPr="009A32B3">
        <w:rPr>
          <w:noProof w:val="0"/>
          <w:sz w:val="14"/>
          <w:szCs w:val="14"/>
          <w:lang w:val="sr-Cyrl-RS"/>
        </w:rPr>
        <w:lastRenderedPageBreak/>
        <w:t xml:space="preserve"> </w:t>
      </w:r>
      <w:r w:rsidR="00B76AA8" w:rsidRPr="009A32B3">
        <w:rPr>
          <w:b/>
          <w:noProof w:val="0"/>
          <w:color w:val="0066CC"/>
          <w:sz w:val="20"/>
          <w:szCs w:val="20"/>
          <w:lang w:val="sr-Cyrl-RS"/>
        </w:rPr>
        <w:t>својства</w:t>
      </w:r>
    </w:p>
    <w:p w:rsidR="00B43069" w:rsidRPr="009A32B3" w:rsidRDefault="0095304E" w:rsidP="005538F6">
      <w:pPr>
        <w:rPr>
          <w:b/>
          <w:noProof w:val="0"/>
          <w:color w:val="0066CC"/>
          <w:sz w:val="14"/>
          <w:szCs w:val="14"/>
          <w:lang w:val="sr-Cyrl-RS"/>
        </w:rPr>
      </w:pPr>
      <w:r w:rsidRPr="009A32B3">
        <w:rPr>
          <w:b/>
          <w:noProof w:val="0"/>
          <w:color w:val="0066CC"/>
          <w:sz w:val="14"/>
          <w:szCs w:val="14"/>
          <w:lang w:val="sr-Cyrl-RS"/>
        </w:rPr>
        <w:t>својствим</w:t>
      </w:r>
      <w:r w:rsidR="003A1ED4" w:rsidRPr="009A32B3">
        <w:rPr>
          <w:b/>
          <w:noProof w:val="0"/>
          <w:color w:val="0066CC"/>
          <w:sz w:val="14"/>
          <w:szCs w:val="14"/>
          <w:lang w:val="sr-Cyrl-RS"/>
        </w:rPr>
        <w:t>а</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53384C" w:rsidRPr="009A32B3">
        <w:rPr>
          <w:noProof w:val="0"/>
          <w:sz w:val="14"/>
          <w:szCs w:val="14"/>
          <w:lang w:val="sr-Cyrl-RS"/>
        </w:rPr>
        <w:t xml:space="preserve">Чврсто </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53384C" w:rsidRPr="009A32B3">
        <w:rPr>
          <w:noProof w:val="0"/>
          <w:sz w:val="14"/>
          <w:szCs w:val="14"/>
          <w:lang w:val="sr-Cyrl-RS"/>
        </w:rPr>
        <w:t xml:space="preserve">Чврста </w:t>
      </w:r>
      <w:r w:rsidR="003A1ED4" w:rsidRPr="009A32B3">
        <w:rPr>
          <w:noProof w:val="0"/>
          <w:sz w:val="14"/>
          <w:szCs w:val="14"/>
          <w:lang w:val="sr-Cyrl-RS"/>
        </w:rPr>
        <w:t>супстанца у гранулама</w:t>
      </w:r>
      <w:r w:rsidRPr="009A32B3">
        <w:rPr>
          <w:noProof w:val="0"/>
          <w:sz w:val="14"/>
          <w:szCs w:val="14"/>
          <w:lang w:val="sr-Cyrl-RS"/>
        </w:rPr>
        <w:t xml:space="preserve">. </w:t>
      </w:r>
      <w:r w:rsidR="003A1ED4" w:rsidRPr="009A32B3">
        <w:rPr>
          <w:noProof w:val="0"/>
          <w:sz w:val="14"/>
          <w:szCs w:val="14"/>
          <w:lang w:val="sr-Cyrl-RS"/>
        </w:rPr>
        <w:t xml:space="preserve">У зрну, расуто </w:t>
      </w:r>
      <w:r w:rsidRPr="009A32B3">
        <w:rPr>
          <w:noProof w:val="0"/>
          <w:sz w:val="14"/>
          <w:szCs w:val="14"/>
          <w:lang w:val="sr-Cyrl-RS"/>
        </w:rPr>
        <w:t>с</w:t>
      </w:r>
      <w:r w:rsidR="003A1ED4" w:rsidRPr="009A32B3">
        <w:rPr>
          <w:noProof w:val="0"/>
          <w:sz w:val="14"/>
          <w:szCs w:val="14"/>
          <w:lang w:val="sr-Cyrl-RS"/>
        </w:rPr>
        <w:t>тање</w:t>
      </w:r>
      <w:r w:rsidRPr="009A32B3">
        <w:rPr>
          <w:noProof w:val="0"/>
          <w:sz w:val="14"/>
          <w:szCs w:val="14"/>
          <w:lang w:val="sr-Cyrl-RS"/>
        </w:rPr>
        <w:t>. Пра</w:t>
      </w:r>
      <w:r w:rsidR="003A1ED4" w:rsidRPr="009A32B3">
        <w:rPr>
          <w:noProof w:val="0"/>
          <w:sz w:val="14"/>
          <w:szCs w:val="14"/>
          <w:lang w:val="sr-Cyrl-RS"/>
        </w:rPr>
        <w:t xml:space="preserve">шкасто </w:t>
      </w:r>
      <w:r w:rsidRPr="009A32B3">
        <w:rPr>
          <w:noProof w:val="0"/>
          <w:sz w:val="14"/>
          <w:szCs w:val="14"/>
          <w:lang w:val="sr-Cyrl-RS"/>
        </w:rPr>
        <w:t>.</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О</w:t>
      </w:r>
      <w:r w:rsidR="003A1ED4" w:rsidRPr="009A32B3">
        <w:rPr>
          <w:noProof w:val="0"/>
          <w:sz w:val="14"/>
          <w:szCs w:val="14"/>
          <w:lang w:val="sr-Cyrl-RS"/>
        </w:rPr>
        <w:t>д беле до прљаво беле</w:t>
      </w:r>
      <w:r w:rsidRPr="009A32B3">
        <w:rPr>
          <w:noProof w:val="0"/>
          <w:sz w:val="14"/>
          <w:szCs w:val="14"/>
          <w:lang w:val="sr-Cyrl-RS"/>
        </w:rPr>
        <w:t>.</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без мирис</w:t>
      </w:r>
      <w:r w:rsidR="003A1ED4" w:rsidRPr="009A32B3">
        <w:rPr>
          <w:noProof w:val="0"/>
          <w:sz w:val="14"/>
          <w:szCs w:val="14"/>
          <w:lang w:val="sr-Cyrl-RS"/>
        </w:rPr>
        <w:t>а</w:t>
      </w:r>
      <w:r w:rsidRPr="009A32B3">
        <w:rPr>
          <w:noProof w:val="0"/>
          <w:sz w:val="14"/>
          <w:szCs w:val="14"/>
          <w:lang w:val="sr-Cyrl-RS"/>
        </w:rPr>
        <w:t>.</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3A1ED4" w:rsidRPr="009A32B3">
        <w:rPr>
          <w:noProof w:val="0"/>
          <w:sz w:val="14"/>
          <w:szCs w:val="14"/>
          <w:lang w:val="sr-Cyrl-RS"/>
        </w:rPr>
        <w:t xml:space="preserve">Није применљиво </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4 - 10</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400 g/l Воден</w:t>
      </w:r>
      <w:r w:rsidR="003A1ED4" w:rsidRPr="009A32B3">
        <w:rPr>
          <w:noProof w:val="0"/>
          <w:sz w:val="14"/>
          <w:szCs w:val="14"/>
          <w:lang w:val="sr-Cyrl-RS"/>
        </w:rPr>
        <w:t xml:space="preserve">и </w:t>
      </w:r>
      <w:r w:rsidR="00236985" w:rsidRPr="009A32B3">
        <w:rPr>
          <w:noProof w:val="0"/>
          <w:sz w:val="14"/>
          <w:szCs w:val="14"/>
          <w:lang w:val="sr-Cyrl-RS"/>
        </w:rPr>
        <w:t>р</w:t>
      </w:r>
      <w:r w:rsidRPr="009A32B3">
        <w:rPr>
          <w:noProof w:val="0"/>
          <w:sz w:val="14"/>
          <w:szCs w:val="14"/>
          <w:lang w:val="sr-Cyrl-RS"/>
        </w:rPr>
        <w:t>а</w:t>
      </w:r>
      <w:r w:rsidR="003A1ED4" w:rsidRPr="009A32B3">
        <w:rPr>
          <w:noProof w:val="0"/>
          <w:sz w:val="14"/>
          <w:szCs w:val="14"/>
          <w:lang w:val="sr-Cyrl-RS"/>
        </w:rPr>
        <w:t>с</w:t>
      </w:r>
      <w:r w:rsidRPr="009A32B3">
        <w:rPr>
          <w:noProof w:val="0"/>
          <w:sz w:val="14"/>
          <w:szCs w:val="14"/>
          <w:lang w:val="sr-Cyrl-RS"/>
        </w:rPr>
        <w:t xml:space="preserve">твор </w:t>
      </w:r>
      <w:r w:rsidR="003A1ED4" w:rsidRPr="009A32B3">
        <w:rPr>
          <w:noProof w:val="0"/>
          <w:sz w:val="14"/>
          <w:szCs w:val="14"/>
          <w:lang w:val="sr-Cyrl-RS"/>
        </w:rPr>
        <w:t>на 20</w:t>
      </w:r>
      <w:r w:rsidR="003A1ED4" w:rsidRPr="009A32B3">
        <w:rPr>
          <w:b/>
          <w:noProof w:val="0"/>
          <w:sz w:val="14"/>
          <w:szCs w:val="14"/>
          <w:vertAlign w:val="superscript"/>
          <w:lang w:val="sr-Cyrl-RS"/>
        </w:rPr>
        <w:t>0</w:t>
      </w:r>
      <w:r w:rsidRPr="009A32B3">
        <w:rPr>
          <w:noProof w:val="0"/>
          <w:sz w:val="14"/>
          <w:szCs w:val="14"/>
          <w:lang w:val="sr-Cyrl-RS"/>
        </w:rPr>
        <w:t>С</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Н</w:t>
      </w:r>
      <w:r w:rsidR="00057EA1" w:rsidRPr="009A32B3">
        <w:rPr>
          <w:noProof w:val="0"/>
          <w:sz w:val="14"/>
          <w:szCs w:val="14"/>
          <w:lang w:val="sr-Cyrl-RS"/>
        </w:rPr>
        <w:t xml:space="preserve">ије применљиво </w:t>
      </w:r>
      <w:r w:rsidRPr="009A32B3">
        <w:rPr>
          <w:noProof w:val="0"/>
          <w:sz w:val="14"/>
          <w:szCs w:val="14"/>
          <w:lang w:val="sr-Cyrl-RS"/>
        </w:rPr>
        <w:t>(</w:t>
      </w:r>
      <w:r w:rsidR="00530CA1" w:rsidRPr="009A32B3">
        <w:rPr>
          <w:noProof w:val="0"/>
          <w:sz w:val="14"/>
          <w:szCs w:val="14"/>
          <w:lang w:val="sr-Cyrl-RS"/>
        </w:rPr>
        <w:t>чврсте материје</w:t>
      </w:r>
      <w:r w:rsidRPr="009A32B3">
        <w:rPr>
          <w:noProof w:val="0"/>
          <w:sz w:val="14"/>
          <w:szCs w:val="14"/>
          <w:lang w:val="sr-Cyrl-RS"/>
        </w:rPr>
        <w:t>)</w:t>
      </w:r>
    </w:p>
    <w:p w:rsidR="00B43069" w:rsidRPr="009A32B3" w:rsidRDefault="00B43069" w:rsidP="007626A1">
      <w:pPr>
        <w:spacing w:line="360" w:lineRule="auto"/>
        <w:rPr>
          <w:noProof w:val="0"/>
          <w:sz w:val="14"/>
          <w:szCs w:val="14"/>
          <w:lang w:val="sr-Cyrl-RS"/>
        </w:rPr>
      </w:pPr>
    </w:p>
    <w:p w:rsidR="00B43069" w:rsidRPr="009A32B3" w:rsidRDefault="00035737" w:rsidP="007626A1">
      <w:pPr>
        <w:spacing w:line="360" w:lineRule="auto"/>
        <w:rPr>
          <w:noProof w:val="0"/>
          <w:sz w:val="14"/>
          <w:szCs w:val="14"/>
          <w:lang w:val="sr-Cyrl-RS"/>
        </w:rPr>
      </w:pPr>
      <w:r w:rsidRPr="009A32B3">
        <w:rPr>
          <w:noProof w:val="0"/>
          <w:sz w:val="14"/>
          <w:szCs w:val="14"/>
          <w:lang w:val="sr-Cyrl-RS"/>
        </w:rPr>
        <w:t>:&gt; 450°C (EU A.1 Метод)</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035737" w:rsidRPr="009A32B3">
        <w:rPr>
          <w:noProof w:val="0"/>
          <w:sz w:val="14"/>
          <w:szCs w:val="14"/>
          <w:lang w:val="sr-Cyrl-RS"/>
        </w:rPr>
        <w:t>Није применљиво</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89453F" w:rsidRPr="009A32B3">
        <w:rPr>
          <w:noProof w:val="0"/>
          <w:sz w:val="14"/>
          <w:szCs w:val="14"/>
          <w:lang w:val="sr-Cyrl-RS"/>
        </w:rPr>
        <w:t>Није применљиво</w:t>
      </w:r>
      <w:r w:rsidR="007D6837">
        <w:rPr>
          <w:noProof w:val="0"/>
          <w:sz w:val="14"/>
          <w:szCs w:val="14"/>
          <w:lang w:val="sr-Cyrl-RS"/>
        </w:rPr>
        <w:t xml:space="preserve"> </w:t>
      </w:r>
      <w:r w:rsidR="0089453F" w:rsidRPr="009A32B3">
        <w:rPr>
          <w:noProof w:val="0"/>
          <w:sz w:val="14"/>
          <w:szCs w:val="14"/>
          <w:lang w:val="sr-Cyrl-RS"/>
        </w:rPr>
        <w:t>(</w:t>
      </w:r>
      <w:r w:rsidR="00530CA1" w:rsidRPr="009A32B3">
        <w:rPr>
          <w:noProof w:val="0"/>
          <w:sz w:val="14"/>
          <w:szCs w:val="14"/>
          <w:lang w:val="sr-Cyrl-RS"/>
        </w:rPr>
        <w:t>чврсте материје</w:t>
      </w:r>
      <w:r w:rsidR="0089453F" w:rsidRPr="009A32B3">
        <w:rPr>
          <w:noProof w:val="0"/>
          <w:sz w:val="14"/>
          <w:szCs w:val="14"/>
          <w:lang w:val="sr-Cyrl-RS"/>
        </w:rPr>
        <w:t>)</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035737" w:rsidRPr="009A32B3">
        <w:rPr>
          <w:noProof w:val="0"/>
          <w:sz w:val="14"/>
          <w:szCs w:val="14"/>
          <w:lang w:val="sr-Cyrl-RS"/>
        </w:rPr>
        <w:t>Није применљиво</w:t>
      </w:r>
    </w:p>
    <w:p w:rsidR="006C5342"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6C5342" w:rsidRPr="009A32B3">
        <w:rPr>
          <w:noProof w:val="0"/>
          <w:sz w:val="14"/>
          <w:szCs w:val="14"/>
          <w:lang w:val="sr-Cyrl-RS"/>
        </w:rPr>
        <w:t xml:space="preserve">Нема релативне температуре самопаљења испод 400 °C (резултат </w:t>
      </w:r>
      <w:r w:rsidR="009A32B3" w:rsidRPr="009A32B3">
        <w:rPr>
          <w:noProof w:val="0"/>
          <w:sz w:val="14"/>
          <w:szCs w:val="14"/>
          <w:lang w:val="sr-Cyrl-RS"/>
        </w:rPr>
        <w:t>истраживања</w:t>
      </w:r>
      <w:r w:rsidR="006C5342" w:rsidRPr="009A32B3">
        <w:rPr>
          <w:noProof w:val="0"/>
          <w:sz w:val="14"/>
          <w:szCs w:val="14"/>
          <w:lang w:val="sr-Cyrl-RS"/>
        </w:rPr>
        <w:t xml:space="preserve"> ЕU A.16 метода)</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035737" w:rsidRPr="009A32B3">
        <w:rPr>
          <w:noProof w:val="0"/>
          <w:sz w:val="14"/>
          <w:szCs w:val="14"/>
          <w:lang w:val="sr-Cyrl-RS"/>
        </w:rPr>
        <w:t>Није применљиво</w:t>
      </w:r>
      <w:r w:rsidR="007D6837">
        <w:rPr>
          <w:noProof w:val="0"/>
          <w:sz w:val="14"/>
          <w:szCs w:val="14"/>
          <w:lang w:val="sr-Cyrl-RS"/>
        </w:rPr>
        <w:t xml:space="preserve"> </w:t>
      </w:r>
      <w:r w:rsidRPr="009A32B3">
        <w:rPr>
          <w:noProof w:val="0"/>
          <w:sz w:val="14"/>
          <w:szCs w:val="14"/>
          <w:lang w:val="sr-Cyrl-RS"/>
        </w:rPr>
        <w:t>(</w:t>
      </w:r>
      <w:r w:rsidR="009A32B3" w:rsidRPr="009A32B3">
        <w:rPr>
          <w:noProof w:val="0"/>
          <w:sz w:val="14"/>
          <w:szCs w:val="14"/>
          <w:lang w:val="sr-Cyrl-RS"/>
        </w:rPr>
        <w:t>тврде</w:t>
      </w:r>
      <w:r w:rsidR="00D801CD" w:rsidRPr="009A32B3">
        <w:rPr>
          <w:noProof w:val="0"/>
          <w:sz w:val="14"/>
          <w:szCs w:val="14"/>
          <w:lang w:val="sr-Cyrl-RS"/>
        </w:rPr>
        <w:t xml:space="preserve"> материје</w:t>
      </w:r>
      <w:r w:rsidRPr="009A32B3">
        <w:rPr>
          <w:noProof w:val="0"/>
          <w:sz w:val="14"/>
          <w:szCs w:val="14"/>
          <w:lang w:val="sr-Cyrl-RS"/>
        </w:rPr>
        <w:t>)</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Незапа</w:t>
      </w:r>
      <w:r w:rsidR="00D801CD" w:rsidRPr="009A32B3">
        <w:rPr>
          <w:noProof w:val="0"/>
          <w:sz w:val="14"/>
          <w:szCs w:val="14"/>
          <w:lang w:val="sr-Cyrl-RS"/>
        </w:rPr>
        <w:t xml:space="preserve">љиво </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035737" w:rsidRPr="009A32B3">
        <w:rPr>
          <w:noProof w:val="0"/>
          <w:sz w:val="14"/>
          <w:szCs w:val="14"/>
          <w:lang w:val="sr-Cyrl-RS"/>
        </w:rPr>
        <w:t>Није применљиво</w:t>
      </w:r>
      <w:r w:rsidR="007D6837">
        <w:rPr>
          <w:noProof w:val="0"/>
          <w:sz w:val="14"/>
          <w:szCs w:val="14"/>
          <w:lang w:val="sr-Cyrl-RS"/>
        </w:rPr>
        <w:t xml:space="preserve"> </w:t>
      </w:r>
      <w:r w:rsidRPr="009A32B3">
        <w:rPr>
          <w:noProof w:val="0"/>
          <w:sz w:val="14"/>
          <w:szCs w:val="14"/>
          <w:lang w:val="sr-Cyrl-RS"/>
        </w:rPr>
        <w:t>(</w:t>
      </w:r>
      <w:r w:rsidR="00530CA1" w:rsidRPr="009A32B3">
        <w:rPr>
          <w:noProof w:val="0"/>
          <w:sz w:val="14"/>
          <w:szCs w:val="14"/>
          <w:lang w:val="sr-Cyrl-RS"/>
        </w:rPr>
        <w:t>чврсте материје</w:t>
      </w:r>
      <w:r w:rsidRPr="009A32B3">
        <w:rPr>
          <w:noProof w:val="0"/>
          <w:sz w:val="14"/>
          <w:szCs w:val="14"/>
          <w:lang w:val="sr-Cyrl-RS"/>
        </w:rPr>
        <w:t>)</w:t>
      </w:r>
    </w:p>
    <w:p w:rsidR="00B43069" w:rsidRPr="009A32B3" w:rsidRDefault="008433C9" w:rsidP="007626A1">
      <w:pPr>
        <w:spacing w:line="360" w:lineRule="auto"/>
        <w:jc w:val="both"/>
        <w:rPr>
          <w:noProof w:val="0"/>
          <w:sz w:val="14"/>
          <w:szCs w:val="14"/>
          <w:lang w:val="sr-Cyrl-RS"/>
        </w:rPr>
      </w:pPr>
      <w:r w:rsidRPr="009A32B3">
        <w:rPr>
          <w:noProof w:val="0"/>
          <w:sz w:val="14"/>
          <w:szCs w:val="14"/>
          <w:lang w:val="sr-Cyrl-RS"/>
        </w:rPr>
        <w:t xml:space="preserve">: </w:t>
      </w:r>
      <w:r w:rsidR="00035737" w:rsidRPr="009A32B3">
        <w:rPr>
          <w:noProof w:val="0"/>
          <w:sz w:val="14"/>
          <w:szCs w:val="14"/>
          <w:lang w:val="sr-Cyrl-RS"/>
        </w:rPr>
        <w:t>Није применљиво</w:t>
      </w:r>
      <w:r w:rsidR="007D6837">
        <w:rPr>
          <w:noProof w:val="0"/>
          <w:sz w:val="14"/>
          <w:szCs w:val="14"/>
          <w:lang w:val="sr-Cyrl-RS"/>
        </w:rPr>
        <w:t xml:space="preserve"> </w:t>
      </w:r>
      <w:r w:rsidRPr="009A32B3">
        <w:rPr>
          <w:noProof w:val="0"/>
          <w:sz w:val="14"/>
          <w:szCs w:val="14"/>
          <w:lang w:val="sr-Cyrl-RS"/>
        </w:rPr>
        <w:t>(</w:t>
      </w:r>
      <w:r w:rsidR="00530CA1" w:rsidRPr="009A32B3">
        <w:rPr>
          <w:noProof w:val="0"/>
          <w:sz w:val="14"/>
          <w:szCs w:val="14"/>
          <w:lang w:val="sr-Cyrl-RS"/>
        </w:rPr>
        <w:t>чврсте материје</w:t>
      </w:r>
      <w:r w:rsidRPr="009A32B3">
        <w:rPr>
          <w:noProof w:val="0"/>
          <w:sz w:val="14"/>
          <w:szCs w:val="14"/>
          <w:lang w:val="sr-Cyrl-RS"/>
        </w:rPr>
        <w:t>)</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035737" w:rsidRPr="009A32B3">
        <w:rPr>
          <w:noProof w:val="0"/>
          <w:sz w:val="14"/>
          <w:szCs w:val="14"/>
          <w:lang w:val="sr-Cyrl-RS"/>
        </w:rPr>
        <w:t>Није применљиво</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2,6 g/cm</w:t>
      </w:r>
      <w:r w:rsidRPr="007D6837">
        <w:rPr>
          <w:noProof w:val="0"/>
          <w:sz w:val="14"/>
          <w:szCs w:val="14"/>
          <w:vertAlign w:val="superscript"/>
          <w:lang w:val="sr-Cyrl-RS"/>
        </w:rPr>
        <w:t>3</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Вода: &lt; 1 mg/l 20 °C (EU A.6 Метод)</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F639C6" w:rsidRPr="009A32B3">
        <w:rPr>
          <w:noProof w:val="0"/>
          <w:sz w:val="14"/>
          <w:szCs w:val="14"/>
          <w:lang w:val="sr-Cyrl-RS"/>
        </w:rPr>
        <w:t xml:space="preserve">Није применљиво </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Н</w:t>
      </w:r>
      <w:r w:rsidR="00C601E9" w:rsidRPr="009A32B3">
        <w:rPr>
          <w:noProof w:val="0"/>
          <w:sz w:val="14"/>
          <w:szCs w:val="14"/>
          <w:lang w:val="sr-Cyrl-RS"/>
        </w:rPr>
        <w:t xml:space="preserve">ема расположивих података </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035737" w:rsidRPr="009A32B3">
        <w:rPr>
          <w:noProof w:val="0"/>
          <w:sz w:val="14"/>
          <w:szCs w:val="14"/>
          <w:lang w:val="sr-Cyrl-RS"/>
        </w:rPr>
        <w:t>Није применљиво</w:t>
      </w:r>
      <w:r w:rsidR="00C601E9" w:rsidRPr="009A32B3">
        <w:rPr>
          <w:noProof w:val="0"/>
          <w:sz w:val="14"/>
          <w:szCs w:val="14"/>
          <w:lang w:val="sr-Cyrl-RS"/>
        </w:rPr>
        <w:t xml:space="preserve"> </w:t>
      </w:r>
      <w:r w:rsidRPr="009A32B3">
        <w:rPr>
          <w:noProof w:val="0"/>
          <w:sz w:val="14"/>
          <w:szCs w:val="14"/>
          <w:lang w:val="sr-Cyrl-RS"/>
        </w:rPr>
        <w:t>(</w:t>
      </w:r>
      <w:r w:rsidR="00530CA1" w:rsidRPr="009A32B3">
        <w:rPr>
          <w:noProof w:val="0"/>
          <w:sz w:val="14"/>
          <w:szCs w:val="14"/>
          <w:lang w:val="sr-Cyrl-RS"/>
        </w:rPr>
        <w:t>чврсте материје</w:t>
      </w:r>
      <w:r w:rsidRPr="009A32B3">
        <w:rPr>
          <w:noProof w:val="0"/>
          <w:sz w:val="14"/>
          <w:szCs w:val="14"/>
          <w:lang w:val="sr-Cyrl-RS"/>
        </w:rPr>
        <w:t>)</w:t>
      </w:r>
    </w:p>
    <w:p w:rsidR="00B43069" w:rsidRPr="009A32B3" w:rsidRDefault="008433C9" w:rsidP="007626A1">
      <w:pPr>
        <w:spacing w:line="360" w:lineRule="auto"/>
        <w:rPr>
          <w:noProof w:val="0"/>
          <w:sz w:val="14"/>
          <w:szCs w:val="14"/>
          <w:lang w:val="sr-Cyrl-RS"/>
        </w:rPr>
      </w:pPr>
      <w:r w:rsidRPr="009A32B3">
        <w:rPr>
          <w:noProof w:val="0"/>
          <w:sz w:val="14"/>
          <w:szCs w:val="14"/>
          <w:lang w:val="sr-Cyrl-RS"/>
        </w:rPr>
        <w:t>: Про</w:t>
      </w:r>
      <w:r w:rsidR="00C601E9" w:rsidRPr="009A32B3">
        <w:rPr>
          <w:noProof w:val="0"/>
          <w:sz w:val="14"/>
          <w:szCs w:val="14"/>
          <w:lang w:val="sr-Cyrl-RS"/>
        </w:rPr>
        <w:t>извод није експлозиван</w:t>
      </w:r>
    </w:p>
    <w:p w:rsidR="00B43069" w:rsidRPr="009A32B3" w:rsidRDefault="008433C9" w:rsidP="00F81F11">
      <w:pPr>
        <w:contextualSpacing/>
        <w:rPr>
          <w:noProof w:val="0"/>
          <w:sz w:val="14"/>
          <w:szCs w:val="14"/>
          <w:lang w:val="sr-Cyrl-RS"/>
        </w:rPr>
      </w:pPr>
      <w:r w:rsidRPr="009A32B3">
        <w:rPr>
          <w:noProof w:val="0"/>
          <w:sz w:val="14"/>
          <w:szCs w:val="14"/>
          <w:lang w:val="sr-Cyrl-RS"/>
        </w:rPr>
        <w:t xml:space="preserve">: </w:t>
      </w:r>
      <w:r w:rsidR="00C601E9" w:rsidRPr="009A32B3">
        <w:rPr>
          <w:noProof w:val="0"/>
          <w:sz w:val="14"/>
          <w:szCs w:val="14"/>
          <w:lang w:val="sr-Cyrl-RS"/>
        </w:rPr>
        <w:t xml:space="preserve">Не оксидирајући материјал према ЕУ критеријумима.(На бази хемијске структуре, супстанца </w:t>
      </w:r>
    </w:p>
    <w:p w:rsidR="00B43069" w:rsidRPr="009A32B3" w:rsidRDefault="008433C9" w:rsidP="00F81F11">
      <w:pPr>
        <w:contextualSpacing/>
        <w:rPr>
          <w:noProof w:val="0"/>
          <w:sz w:val="14"/>
          <w:szCs w:val="14"/>
          <w:lang w:val="sr-Cyrl-RS"/>
        </w:rPr>
      </w:pPr>
      <w:r w:rsidRPr="009A32B3">
        <w:rPr>
          <w:noProof w:val="0"/>
          <w:sz w:val="14"/>
          <w:szCs w:val="14"/>
          <w:lang w:val="sr-Cyrl-RS"/>
        </w:rPr>
        <w:t xml:space="preserve"> </w:t>
      </w:r>
      <w:r w:rsidR="00C601E9" w:rsidRPr="009A32B3">
        <w:rPr>
          <w:noProof w:val="0"/>
          <w:sz w:val="14"/>
          <w:szCs w:val="14"/>
          <w:lang w:val="sr-Cyrl-RS"/>
        </w:rPr>
        <w:t xml:space="preserve">не </w:t>
      </w:r>
      <w:r w:rsidR="009A32B3" w:rsidRPr="009A32B3">
        <w:rPr>
          <w:noProof w:val="0"/>
          <w:sz w:val="14"/>
          <w:szCs w:val="14"/>
          <w:lang w:val="sr-Cyrl-RS"/>
        </w:rPr>
        <w:t>садржи</w:t>
      </w:r>
      <w:r w:rsidR="00C601E9" w:rsidRPr="009A32B3">
        <w:rPr>
          <w:noProof w:val="0"/>
          <w:sz w:val="14"/>
          <w:szCs w:val="14"/>
          <w:lang w:val="sr-Cyrl-RS"/>
        </w:rPr>
        <w:t xml:space="preserve"> вишак кисеоника или било какве структурне групе за које се зна да имају тенденцију да </w:t>
      </w:r>
    </w:p>
    <w:p w:rsidR="00B43069" w:rsidRPr="009A32B3" w:rsidRDefault="00C601E9" w:rsidP="00F81F11">
      <w:pPr>
        <w:contextualSpacing/>
        <w:rPr>
          <w:noProof w:val="0"/>
          <w:sz w:val="14"/>
          <w:szCs w:val="14"/>
          <w:lang w:val="sr-Cyrl-RS"/>
        </w:rPr>
      </w:pPr>
      <w:r w:rsidRPr="009A32B3">
        <w:rPr>
          <w:noProof w:val="0"/>
          <w:sz w:val="14"/>
          <w:szCs w:val="14"/>
          <w:lang w:val="sr-Cyrl-RS"/>
        </w:rPr>
        <w:t xml:space="preserve"> реагују </w:t>
      </w:r>
      <w:proofErr w:type="spellStart"/>
      <w:r w:rsidR="009A32B3" w:rsidRPr="009A32B3">
        <w:rPr>
          <w:noProof w:val="0"/>
          <w:sz w:val="14"/>
          <w:szCs w:val="14"/>
          <w:lang w:val="sr-Cyrl-RS"/>
        </w:rPr>
        <w:t>ег</w:t>
      </w:r>
      <w:r w:rsidR="009A32B3">
        <w:rPr>
          <w:noProof w:val="0"/>
          <w:sz w:val="14"/>
          <w:szCs w:val="14"/>
          <w:lang w:val="sr-Cyrl-RS"/>
        </w:rPr>
        <w:t>зотермно</w:t>
      </w:r>
      <w:proofErr w:type="spellEnd"/>
      <w:r w:rsidRPr="009A32B3">
        <w:rPr>
          <w:noProof w:val="0"/>
          <w:sz w:val="14"/>
          <w:szCs w:val="14"/>
          <w:lang w:val="sr-Cyrl-RS"/>
        </w:rPr>
        <w:t xml:space="preserve"> са запаљивим материјалима</w:t>
      </w:r>
      <w:r w:rsidR="007D6837">
        <w:rPr>
          <w:noProof w:val="0"/>
          <w:sz w:val="14"/>
          <w:szCs w:val="14"/>
          <w:lang w:val="sr-Cyrl-RS"/>
        </w:rPr>
        <w:t>).</w:t>
      </w:r>
    </w:p>
    <w:p w:rsidR="00F81F11" w:rsidRPr="009A32B3" w:rsidRDefault="00F81F11" w:rsidP="00F81F11">
      <w:pPr>
        <w:contextualSpacing/>
        <w:rPr>
          <w:noProof w:val="0"/>
          <w:sz w:val="6"/>
          <w:szCs w:val="6"/>
          <w:lang w:val="sr-Cyrl-RS"/>
        </w:rPr>
      </w:pPr>
    </w:p>
    <w:p w:rsidR="00193399" w:rsidRPr="009A32B3" w:rsidRDefault="008433C9" w:rsidP="007626A1">
      <w:pPr>
        <w:spacing w:line="360" w:lineRule="auto"/>
        <w:rPr>
          <w:noProof w:val="0"/>
          <w:sz w:val="14"/>
          <w:szCs w:val="14"/>
          <w:lang w:val="sr-Cyrl-RS"/>
        </w:rPr>
      </w:pPr>
      <w:r w:rsidRPr="009A32B3">
        <w:rPr>
          <w:noProof w:val="0"/>
          <w:sz w:val="14"/>
          <w:szCs w:val="14"/>
          <w:lang w:val="sr-Cyrl-RS"/>
        </w:rPr>
        <w:t xml:space="preserve">: </w:t>
      </w:r>
      <w:r w:rsidR="00193399" w:rsidRPr="009A32B3">
        <w:rPr>
          <w:noProof w:val="0"/>
          <w:sz w:val="14"/>
          <w:szCs w:val="14"/>
          <w:lang w:val="sr-Cyrl-RS"/>
        </w:rPr>
        <w:t xml:space="preserve">Није </w:t>
      </w:r>
      <w:r w:rsidR="009A32B3" w:rsidRPr="009A32B3">
        <w:rPr>
          <w:noProof w:val="0"/>
          <w:sz w:val="14"/>
          <w:szCs w:val="14"/>
          <w:lang w:val="sr-Cyrl-RS"/>
        </w:rPr>
        <w:t>применљиво</w:t>
      </w:r>
    </w:p>
    <w:p w:rsidR="00E63DE0" w:rsidRPr="009A32B3" w:rsidRDefault="00E63DE0" w:rsidP="005538F6">
      <w:pPr>
        <w:rPr>
          <w:noProof w:val="0"/>
          <w:sz w:val="14"/>
          <w:szCs w:val="14"/>
          <w:lang w:val="sr-Cyrl-RS"/>
        </w:rPr>
      </w:pPr>
    </w:p>
    <w:p w:rsidR="00E63DE0" w:rsidRPr="009A32B3" w:rsidRDefault="00E63DE0" w:rsidP="002D4C38">
      <w:pPr>
        <w:rPr>
          <w:noProof w:val="0"/>
          <w:sz w:val="6"/>
          <w:szCs w:val="6"/>
          <w:lang w:val="sr-Cyrl-RS"/>
        </w:rPr>
      </w:pPr>
    </w:p>
    <w:p w:rsidR="00F81F11" w:rsidRPr="009A32B3" w:rsidRDefault="00F81F11" w:rsidP="002D4C38">
      <w:pPr>
        <w:rPr>
          <w:noProof w:val="0"/>
          <w:sz w:val="6"/>
          <w:szCs w:val="6"/>
          <w:lang w:val="sr-Cyrl-RS"/>
        </w:rPr>
      </w:pPr>
    </w:p>
    <w:p w:rsidR="00F81F11" w:rsidRPr="009A32B3" w:rsidRDefault="00F81F11" w:rsidP="002D4C38">
      <w:pPr>
        <w:rPr>
          <w:noProof w:val="0"/>
          <w:sz w:val="6"/>
          <w:szCs w:val="6"/>
          <w:lang w:val="sr-Cyrl-RS"/>
        </w:rPr>
      </w:pPr>
    </w:p>
    <w:p w:rsidR="00B43069" w:rsidRPr="009A32B3" w:rsidRDefault="002D4C38" w:rsidP="002D4C38">
      <w:pPr>
        <w:rPr>
          <w:b/>
          <w:noProof w:val="0"/>
          <w:sz w:val="14"/>
          <w:szCs w:val="14"/>
          <w:vertAlign w:val="superscript"/>
          <w:lang w:val="sr-Cyrl-RS"/>
        </w:rPr>
      </w:pPr>
      <w:r w:rsidRPr="009A32B3">
        <w:rPr>
          <w:noProof w:val="0"/>
          <w:sz w:val="14"/>
          <w:szCs w:val="14"/>
          <w:lang w:val="sr-Cyrl-RS"/>
        </w:rPr>
        <w:t>:0,8-1 g/cm</w:t>
      </w:r>
      <w:r w:rsidRPr="009A32B3">
        <w:rPr>
          <w:b/>
          <w:noProof w:val="0"/>
          <w:sz w:val="14"/>
          <w:szCs w:val="14"/>
          <w:vertAlign w:val="superscript"/>
          <w:lang w:val="sr-Cyrl-RS"/>
        </w:rPr>
        <w:t>3</w:t>
      </w:r>
    </w:p>
    <w:p w:rsidR="00067A2A" w:rsidRPr="009A32B3" w:rsidRDefault="00067A2A" w:rsidP="002D4C38">
      <w:pPr>
        <w:rPr>
          <w:noProof w:val="0"/>
          <w:sz w:val="14"/>
          <w:szCs w:val="14"/>
          <w:lang w:val="sr-Cyrl-RS"/>
        </w:rPr>
      </w:pPr>
    </w:p>
    <w:p w:rsidR="00E63DE0" w:rsidRPr="009A32B3" w:rsidRDefault="00E63DE0" w:rsidP="0036170E">
      <w:pPr>
        <w:pStyle w:val="Style15"/>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230"/>
        <w:rPr>
          <w:rStyle w:val="FontStyle22"/>
          <w:noProof w:val="0"/>
          <w:lang w:val="sr-Cyrl-RS" w:eastAsia="bg-BG"/>
        </w:rPr>
        <w:sectPr w:rsidR="00E63DE0" w:rsidRPr="009A32B3" w:rsidSect="006B4560">
          <w:type w:val="continuous"/>
          <w:pgSz w:w="11905" w:h="16837"/>
          <w:pgMar w:top="1079" w:right="1073" w:bottom="1160" w:left="703" w:header="720" w:footer="720" w:gutter="0"/>
          <w:cols w:num="2" w:space="720" w:equalWidth="0">
            <w:col w:w="3362" w:space="2"/>
            <w:col w:w="6763"/>
          </w:cols>
          <w:noEndnote/>
        </w:sectPr>
      </w:pPr>
    </w:p>
    <w:p w:rsidR="00405C8B" w:rsidRPr="009A32B3" w:rsidRDefault="00405C8B" w:rsidP="00405C8B">
      <w:pPr>
        <w:rPr>
          <w:b/>
          <w:noProof w:val="0"/>
          <w:sz w:val="20"/>
          <w:szCs w:val="20"/>
          <w:lang w:val="sr-Cyrl-RS"/>
        </w:rPr>
      </w:pPr>
    </w:p>
    <w:tbl>
      <w:tblPr>
        <w:tblStyle w:val="TableGrid"/>
        <w:tblW w:w="10206" w:type="dxa"/>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405C8B" w:rsidRPr="009A32B3" w:rsidTr="00E555B4">
        <w:tc>
          <w:tcPr>
            <w:tcW w:w="10206" w:type="dxa"/>
            <w:shd w:val="clear" w:color="auto" w:fill="0066CC"/>
          </w:tcPr>
          <w:p w:rsidR="00405C8B" w:rsidRPr="009A32B3" w:rsidRDefault="00405C8B" w:rsidP="00405C8B">
            <w:pPr>
              <w:rPr>
                <w:b/>
                <w:noProof w:val="0"/>
                <w:sz w:val="20"/>
                <w:szCs w:val="20"/>
                <w:lang w:val="sr-Cyrl-RS"/>
              </w:rPr>
            </w:pPr>
            <w:r w:rsidRPr="009A32B3">
              <w:rPr>
                <w:b/>
                <w:noProof w:val="0"/>
                <w:color w:val="EEECE1" w:themeColor="background2"/>
                <w:sz w:val="20"/>
                <w:szCs w:val="20"/>
                <w:lang w:val="sr-Cyrl-RS"/>
              </w:rPr>
              <w:t>ПОГЛАВЉЕ 10: Стабилност и реактивност</w:t>
            </w:r>
          </w:p>
        </w:tc>
      </w:tr>
      <w:tr w:rsidR="00405C8B" w:rsidRPr="009A32B3" w:rsidTr="00E555B4">
        <w:tc>
          <w:tcPr>
            <w:tcW w:w="10206" w:type="dxa"/>
            <w:shd w:val="clear" w:color="auto" w:fill="B8CCE4" w:themeFill="accent1" w:themeFillTint="66"/>
          </w:tcPr>
          <w:p w:rsidR="00405C8B" w:rsidRPr="009A32B3" w:rsidRDefault="00405C8B" w:rsidP="00405C8B">
            <w:pPr>
              <w:rPr>
                <w:b/>
                <w:noProof w:val="0"/>
                <w:sz w:val="18"/>
                <w:szCs w:val="18"/>
                <w:lang w:val="sr-Cyrl-RS"/>
              </w:rPr>
            </w:pPr>
            <w:r w:rsidRPr="009A32B3">
              <w:rPr>
                <w:b/>
                <w:noProof w:val="0"/>
                <w:color w:val="0066CC"/>
                <w:sz w:val="18"/>
                <w:szCs w:val="18"/>
                <w:lang w:val="sr-Cyrl-RS"/>
              </w:rPr>
              <w:t>10.1. Рактивност</w:t>
            </w:r>
          </w:p>
        </w:tc>
      </w:tr>
      <w:tr w:rsidR="00710901" w:rsidRPr="009A32B3" w:rsidTr="00E555B4">
        <w:tc>
          <w:tcPr>
            <w:tcW w:w="10206" w:type="dxa"/>
            <w:shd w:val="clear" w:color="auto" w:fill="auto"/>
          </w:tcPr>
          <w:p w:rsidR="00710901" w:rsidRPr="009A32B3" w:rsidRDefault="00710901" w:rsidP="00710901">
            <w:pPr>
              <w:rPr>
                <w:noProof w:val="0"/>
                <w:sz w:val="14"/>
                <w:szCs w:val="14"/>
                <w:lang w:val="sr-Cyrl-RS"/>
              </w:rPr>
            </w:pPr>
            <w:r w:rsidRPr="009A32B3">
              <w:rPr>
                <w:noProof w:val="0"/>
                <w:sz w:val="14"/>
                <w:szCs w:val="14"/>
                <w:lang w:val="sr-Cyrl-RS"/>
              </w:rPr>
              <w:t>Производ није реактиван у нормалним условима коришћења, чувања и транспорта</w:t>
            </w:r>
          </w:p>
          <w:p w:rsidR="004C1818" w:rsidRPr="009A32B3" w:rsidRDefault="004C1818" w:rsidP="00710901">
            <w:pPr>
              <w:rPr>
                <w:noProof w:val="0"/>
                <w:color w:val="0066CC"/>
                <w:sz w:val="14"/>
                <w:szCs w:val="14"/>
                <w:lang w:val="sr-Cyrl-RS"/>
              </w:rPr>
            </w:pPr>
          </w:p>
        </w:tc>
      </w:tr>
      <w:tr w:rsidR="00710901" w:rsidRPr="009A32B3" w:rsidTr="00E555B4">
        <w:tc>
          <w:tcPr>
            <w:tcW w:w="10206" w:type="dxa"/>
            <w:shd w:val="clear" w:color="auto" w:fill="B8CCE4" w:themeFill="accent1" w:themeFillTint="66"/>
          </w:tcPr>
          <w:p w:rsidR="00710901" w:rsidRPr="009A32B3" w:rsidRDefault="00710901" w:rsidP="00710901">
            <w:pPr>
              <w:rPr>
                <w:b/>
                <w:noProof w:val="0"/>
                <w:sz w:val="18"/>
                <w:szCs w:val="18"/>
                <w:lang w:val="sr-Cyrl-RS"/>
              </w:rPr>
            </w:pPr>
            <w:r w:rsidRPr="009A32B3">
              <w:rPr>
                <w:b/>
                <w:noProof w:val="0"/>
                <w:color w:val="0066CC"/>
                <w:sz w:val="18"/>
                <w:szCs w:val="18"/>
                <w:lang w:val="sr-Cyrl-RS"/>
              </w:rPr>
              <w:t>10.2. Хемијска стабилност</w:t>
            </w:r>
          </w:p>
        </w:tc>
      </w:tr>
      <w:tr w:rsidR="00710901" w:rsidRPr="009A32B3" w:rsidTr="00E555B4">
        <w:tc>
          <w:tcPr>
            <w:tcW w:w="10206" w:type="dxa"/>
            <w:shd w:val="clear" w:color="auto" w:fill="auto"/>
          </w:tcPr>
          <w:p w:rsidR="00710901" w:rsidRPr="009A32B3" w:rsidRDefault="00710901" w:rsidP="00710901">
            <w:pPr>
              <w:rPr>
                <w:noProof w:val="0"/>
                <w:sz w:val="14"/>
                <w:szCs w:val="14"/>
                <w:lang w:val="sr-Cyrl-RS"/>
              </w:rPr>
            </w:pPr>
            <w:r w:rsidRPr="009A32B3">
              <w:rPr>
                <w:noProof w:val="0"/>
                <w:sz w:val="14"/>
                <w:szCs w:val="14"/>
                <w:lang w:val="sr-Cyrl-RS"/>
              </w:rPr>
              <w:t xml:space="preserve">Стабилан у нормалним условима </w:t>
            </w:r>
          </w:p>
          <w:p w:rsidR="004C1818" w:rsidRPr="009A32B3" w:rsidRDefault="004C1818" w:rsidP="00710901">
            <w:pPr>
              <w:rPr>
                <w:noProof w:val="0"/>
                <w:color w:val="0066CC"/>
                <w:sz w:val="14"/>
                <w:szCs w:val="14"/>
                <w:lang w:val="sr-Cyrl-RS"/>
              </w:rPr>
            </w:pPr>
          </w:p>
        </w:tc>
      </w:tr>
      <w:tr w:rsidR="00710901" w:rsidRPr="009A32B3" w:rsidTr="00E555B4">
        <w:tc>
          <w:tcPr>
            <w:tcW w:w="10206" w:type="dxa"/>
            <w:shd w:val="clear" w:color="auto" w:fill="B8CCE4" w:themeFill="accent1" w:themeFillTint="66"/>
          </w:tcPr>
          <w:p w:rsidR="00710901" w:rsidRPr="009A32B3" w:rsidRDefault="00710901" w:rsidP="00710901">
            <w:pPr>
              <w:rPr>
                <w:b/>
                <w:noProof w:val="0"/>
                <w:sz w:val="18"/>
                <w:szCs w:val="18"/>
                <w:lang w:val="sr-Cyrl-RS"/>
              </w:rPr>
            </w:pPr>
            <w:r w:rsidRPr="009A32B3">
              <w:rPr>
                <w:b/>
                <w:noProof w:val="0"/>
                <w:color w:val="0066CC"/>
                <w:sz w:val="18"/>
                <w:szCs w:val="18"/>
                <w:lang w:val="sr-Cyrl-RS"/>
              </w:rPr>
              <w:t xml:space="preserve">10.3. Могућност настанка опасних реакција </w:t>
            </w:r>
          </w:p>
        </w:tc>
      </w:tr>
      <w:tr w:rsidR="00710901" w:rsidRPr="009A32B3" w:rsidTr="00E555B4">
        <w:tc>
          <w:tcPr>
            <w:tcW w:w="10206" w:type="dxa"/>
            <w:shd w:val="clear" w:color="auto" w:fill="auto"/>
          </w:tcPr>
          <w:p w:rsidR="00710901" w:rsidRPr="009A32B3" w:rsidRDefault="00710901" w:rsidP="00710901">
            <w:pPr>
              <w:rPr>
                <w:noProof w:val="0"/>
                <w:sz w:val="14"/>
                <w:szCs w:val="14"/>
                <w:lang w:val="sr-Cyrl-RS"/>
              </w:rPr>
            </w:pPr>
            <w:r w:rsidRPr="009A32B3">
              <w:rPr>
                <w:noProof w:val="0"/>
                <w:sz w:val="14"/>
                <w:szCs w:val="14"/>
                <w:lang w:val="sr-Cyrl-RS"/>
              </w:rPr>
              <w:t xml:space="preserve">Није позната опасна реакција у нормалним условима коришћења </w:t>
            </w:r>
          </w:p>
          <w:p w:rsidR="004C1818" w:rsidRPr="009A32B3" w:rsidRDefault="004C1818" w:rsidP="00710901">
            <w:pPr>
              <w:rPr>
                <w:noProof w:val="0"/>
                <w:color w:val="0066CC"/>
                <w:sz w:val="14"/>
                <w:szCs w:val="14"/>
                <w:lang w:val="sr-Cyrl-RS"/>
              </w:rPr>
            </w:pPr>
          </w:p>
        </w:tc>
      </w:tr>
      <w:tr w:rsidR="00710901" w:rsidRPr="009A32B3" w:rsidTr="00E555B4">
        <w:tc>
          <w:tcPr>
            <w:tcW w:w="10206" w:type="dxa"/>
            <w:shd w:val="clear" w:color="auto" w:fill="B8CCE4" w:themeFill="accent1" w:themeFillTint="66"/>
          </w:tcPr>
          <w:p w:rsidR="00710901" w:rsidRPr="009A32B3" w:rsidRDefault="00710901" w:rsidP="00786D7F">
            <w:pPr>
              <w:rPr>
                <w:b/>
                <w:noProof w:val="0"/>
                <w:sz w:val="18"/>
                <w:szCs w:val="18"/>
                <w:lang w:val="sr-Cyrl-RS"/>
              </w:rPr>
            </w:pPr>
            <w:r w:rsidRPr="009A32B3">
              <w:rPr>
                <w:b/>
                <w:noProof w:val="0"/>
                <w:color w:val="0066CC"/>
                <w:sz w:val="18"/>
                <w:szCs w:val="18"/>
                <w:lang w:val="sr-Cyrl-RS"/>
              </w:rPr>
              <w:t>10.4. Услови, које треба избегавати</w:t>
            </w:r>
          </w:p>
        </w:tc>
      </w:tr>
      <w:tr w:rsidR="00710901" w:rsidRPr="009A32B3" w:rsidTr="00E555B4">
        <w:tc>
          <w:tcPr>
            <w:tcW w:w="10206" w:type="dxa"/>
            <w:shd w:val="clear" w:color="auto" w:fill="auto"/>
          </w:tcPr>
          <w:p w:rsidR="00710901" w:rsidRPr="009A32B3" w:rsidRDefault="00710901" w:rsidP="00710901">
            <w:pPr>
              <w:rPr>
                <w:noProof w:val="0"/>
                <w:sz w:val="14"/>
                <w:szCs w:val="14"/>
                <w:lang w:val="sr-Cyrl-RS"/>
              </w:rPr>
            </w:pPr>
            <w:r w:rsidRPr="009A32B3">
              <w:rPr>
                <w:noProof w:val="0"/>
                <w:sz w:val="14"/>
                <w:szCs w:val="14"/>
                <w:lang w:val="sr-Cyrl-RS"/>
              </w:rPr>
              <w:t>Нема услова, које треба избегавати у препорученим словима чувања и коришћења (види поглавље 7)</w:t>
            </w:r>
          </w:p>
          <w:p w:rsidR="004C1818" w:rsidRPr="009A32B3" w:rsidRDefault="004C1818" w:rsidP="00710901">
            <w:pPr>
              <w:rPr>
                <w:noProof w:val="0"/>
                <w:color w:val="0066CC"/>
                <w:sz w:val="14"/>
                <w:szCs w:val="14"/>
                <w:lang w:val="sr-Cyrl-RS"/>
              </w:rPr>
            </w:pPr>
          </w:p>
        </w:tc>
      </w:tr>
      <w:tr w:rsidR="00710901" w:rsidRPr="009A32B3" w:rsidTr="00E555B4">
        <w:tc>
          <w:tcPr>
            <w:tcW w:w="10206" w:type="dxa"/>
            <w:shd w:val="clear" w:color="auto" w:fill="B8CCE4" w:themeFill="accent1" w:themeFillTint="66"/>
          </w:tcPr>
          <w:p w:rsidR="00710901" w:rsidRPr="009A32B3" w:rsidRDefault="00710901" w:rsidP="00710901">
            <w:pPr>
              <w:rPr>
                <w:b/>
                <w:noProof w:val="0"/>
                <w:sz w:val="18"/>
                <w:szCs w:val="18"/>
                <w:lang w:val="sr-Cyrl-RS"/>
              </w:rPr>
            </w:pPr>
            <w:r w:rsidRPr="009A32B3">
              <w:rPr>
                <w:b/>
                <w:noProof w:val="0"/>
                <w:color w:val="0066CC"/>
                <w:sz w:val="18"/>
                <w:szCs w:val="18"/>
                <w:lang w:val="sr-Cyrl-RS"/>
              </w:rPr>
              <w:t xml:space="preserve">10.5. Некомпатибилни материјали </w:t>
            </w:r>
          </w:p>
        </w:tc>
      </w:tr>
      <w:tr w:rsidR="00710901" w:rsidRPr="009A32B3" w:rsidTr="00E555B4">
        <w:tc>
          <w:tcPr>
            <w:tcW w:w="10206" w:type="dxa"/>
            <w:shd w:val="clear" w:color="auto" w:fill="auto"/>
          </w:tcPr>
          <w:p w:rsidR="00710901" w:rsidRPr="009A32B3" w:rsidRDefault="00710901" w:rsidP="00710901">
            <w:pPr>
              <w:rPr>
                <w:noProof w:val="0"/>
                <w:sz w:val="14"/>
                <w:szCs w:val="14"/>
                <w:lang w:val="sr-Cyrl-RS"/>
              </w:rPr>
            </w:pPr>
            <w:r w:rsidRPr="009A32B3">
              <w:rPr>
                <w:noProof w:val="0"/>
                <w:sz w:val="14"/>
                <w:szCs w:val="14"/>
                <w:lang w:val="sr-Cyrl-RS"/>
              </w:rPr>
              <w:t>Нема расположивих додатних информација</w:t>
            </w:r>
          </w:p>
          <w:p w:rsidR="004C1818" w:rsidRPr="009A32B3" w:rsidRDefault="004C1818" w:rsidP="00710901">
            <w:pPr>
              <w:rPr>
                <w:noProof w:val="0"/>
                <w:color w:val="0066CC"/>
                <w:sz w:val="14"/>
                <w:szCs w:val="14"/>
                <w:lang w:val="sr-Cyrl-RS"/>
              </w:rPr>
            </w:pPr>
          </w:p>
        </w:tc>
      </w:tr>
      <w:tr w:rsidR="00710901" w:rsidRPr="009A32B3" w:rsidTr="00E555B4">
        <w:tc>
          <w:tcPr>
            <w:tcW w:w="10206" w:type="dxa"/>
            <w:shd w:val="clear" w:color="auto" w:fill="B8CCE4" w:themeFill="accent1" w:themeFillTint="66"/>
          </w:tcPr>
          <w:p w:rsidR="00710901" w:rsidRPr="009A32B3" w:rsidRDefault="00710901" w:rsidP="00710901">
            <w:pPr>
              <w:rPr>
                <w:b/>
                <w:noProof w:val="0"/>
                <w:sz w:val="18"/>
                <w:szCs w:val="18"/>
                <w:lang w:val="sr-Cyrl-RS"/>
              </w:rPr>
            </w:pPr>
            <w:r w:rsidRPr="009A32B3">
              <w:rPr>
                <w:b/>
                <w:noProof w:val="0"/>
                <w:color w:val="0066CC"/>
                <w:sz w:val="18"/>
                <w:szCs w:val="18"/>
                <w:lang w:val="sr-Cyrl-RS"/>
              </w:rPr>
              <w:t xml:space="preserve">10.6. Опасни производи разградње </w:t>
            </w:r>
          </w:p>
        </w:tc>
      </w:tr>
      <w:tr w:rsidR="00710901" w:rsidRPr="009A32B3" w:rsidTr="00E555B4">
        <w:tc>
          <w:tcPr>
            <w:tcW w:w="10206" w:type="dxa"/>
            <w:shd w:val="clear" w:color="auto" w:fill="auto"/>
          </w:tcPr>
          <w:p w:rsidR="00710901" w:rsidRPr="009A32B3" w:rsidRDefault="00786D7F" w:rsidP="00796023">
            <w:pPr>
              <w:rPr>
                <w:noProof w:val="0"/>
                <w:color w:val="0066CC"/>
                <w:sz w:val="14"/>
                <w:szCs w:val="14"/>
                <w:lang w:val="sr-Cyrl-RS"/>
              </w:rPr>
            </w:pPr>
            <w:r w:rsidRPr="009A32B3">
              <w:rPr>
                <w:noProof w:val="0"/>
                <w:sz w:val="14"/>
                <w:szCs w:val="14"/>
                <w:lang w:val="sr-Cyrl-RS"/>
              </w:rPr>
              <w:t xml:space="preserve">У нормалним условима чувања и коришћења, </w:t>
            </w:r>
            <w:r w:rsidR="009A32B3" w:rsidRPr="009A32B3">
              <w:rPr>
                <w:noProof w:val="0"/>
                <w:sz w:val="14"/>
                <w:szCs w:val="14"/>
                <w:lang w:val="sr-Cyrl-RS"/>
              </w:rPr>
              <w:t>не</w:t>
            </w:r>
            <w:r w:rsidR="009A32B3">
              <w:rPr>
                <w:noProof w:val="0"/>
                <w:sz w:val="14"/>
                <w:szCs w:val="14"/>
                <w:lang w:val="sr-Cyrl-RS"/>
              </w:rPr>
              <w:t xml:space="preserve"> </w:t>
            </w:r>
            <w:r w:rsidR="009A32B3" w:rsidRPr="009A32B3">
              <w:rPr>
                <w:noProof w:val="0"/>
                <w:sz w:val="14"/>
                <w:szCs w:val="14"/>
                <w:lang w:val="sr-Cyrl-RS"/>
              </w:rPr>
              <w:t>треба</w:t>
            </w:r>
            <w:r w:rsidRPr="009A32B3">
              <w:rPr>
                <w:noProof w:val="0"/>
                <w:sz w:val="14"/>
                <w:szCs w:val="14"/>
                <w:lang w:val="sr-Cyrl-RS"/>
              </w:rPr>
              <w:t xml:space="preserve"> се десити појава </w:t>
            </w:r>
            <w:r w:rsidR="00710901" w:rsidRPr="009A32B3">
              <w:rPr>
                <w:noProof w:val="0"/>
                <w:sz w:val="14"/>
                <w:szCs w:val="14"/>
                <w:lang w:val="sr-Cyrl-RS"/>
              </w:rPr>
              <w:t>опасни</w:t>
            </w:r>
            <w:r w:rsidR="00796023" w:rsidRPr="009A32B3">
              <w:rPr>
                <w:noProof w:val="0"/>
                <w:sz w:val="14"/>
                <w:szCs w:val="14"/>
                <w:lang w:val="sr-Cyrl-RS"/>
              </w:rPr>
              <w:t>х</w:t>
            </w:r>
            <w:r w:rsidR="00710901" w:rsidRPr="009A32B3">
              <w:rPr>
                <w:noProof w:val="0"/>
                <w:sz w:val="14"/>
                <w:szCs w:val="14"/>
                <w:lang w:val="sr-Cyrl-RS"/>
              </w:rPr>
              <w:t xml:space="preserve"> производ</w:t>
            </w:r>
            <w:r w:rsidR="00796023" w:rsidRPr="009A32B3">
              <w:rPr>
                <w:noProof w:val="0"/>
                <w:sz w:val="14"/>
                <w:szCs w:val="14"/>
                <w:lang w:val="sr-Cyrl-RS"/>
              </w:rPr>
              <w:t>а</w:t>
            </w:r>
            <w:r w:rsidR="00710901" w:rsidRPr="009A32B3">
              <w:rPr>
                <w:noProof w:val="0"/>
                <w:sz w:val="14"/>
                <w:szCs w:val="14"/>
                <w:lang w:val="sr-Cyrl-RS"/>
              </w:rPr>
              <w:t xml:space="preserve"> разлагања </w:t>
            </w:r>
          </w:p>
        </w:tc>
      </w:tr>
    </w:tbl>
    <w:p w:rsidR="004C1818" w:rsidRPr="009A32B3" w:rsidRDefault="004C1818" w:rsidP="00405C8B">
      <w:pPr>
        <w:rPr>
          <w:noProof w:val="0"/>
          <w:lang w:val="sr-Cyrl-RS"/>
        </w:rPr>
      </w:pPr>
    </w:p>
    <w:tbl>
      <w:tblPr>
        <w:tblStyle w:val="TableGrid"/>
        <w:tblW w:w="10206" w:type="dxa"/>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E555B4" w:rsidRPr="009A32B3" w:rsidTr="001257B7">
        <w:tc>
          <w:tcPr>
            <w:tcW w:w="10206" w:type="dxa"/>
            <w:shd w:val="clear" w:color="auto" w:fill="0066CC"/>
          </w:tcPr>
          <w:p w:rsidR="00E555B4" w:rsidRPr="009A32B3" w:rsidRDefault="00E555B4" w:rsidP="00B2736C">
            <w:pPr>
              <w:contextualSpacing/>
              <w:rPr>
                <w:b/>
                <w:noProof w:val="0"/>
                <w:sz w:val="20"/>
                <w:szCs w:val="20"/>
                <w:lang w:val="sr-Cyrl-RS"/>
              </w:rPr>
            </w:pPr>
            <w:r w:rsidRPr="009A32B3">
              <w:rPr>
                <w:b/>
                <w:noProof w:val="0"/>
                <w:color w:val="EEECE1" w:themeColor="background2"/>
                <w:sz w:val="20"/>
                <w:szCs w:val="20"/>
                <w:lang w:val="sr-Cyrl-RS"/>
              </w:rPr>
              <w:t xml:space="preserve">ПОГЛАВЉЕ 11: Токсиколошки подаци </w:t>
            </w:r>
          </w:p>
        </w:tc>
      </w:tr>
      <w:tr w:rsidR="00E555B4" w:rsidRPr="009A32B3" w:rsidTr="001257B7">
        <w:tc>
          <w:tcPr>
            <w:tcW w:w="10206" w:type="dxa"/>
            <w:shd w:val="clear" w:color="auto" w:fill="B8CCE4" w:themeFill="accent1" w:themeFillTint="66"/>
          </w:tcPr>
          <w:p w:rsidR="00E555B4" w:rsidRPr="009A32B3" w:rsidRDefault="00E555B4" w:rsidP="00B2736C">
            <w:pPr>
              <w:contextualSpacing/>
              <w:rPr>
                <w:b/>
                <w:noProof w:val="0"/>
                <w:sz w:val="18"/>
                <w:szCs w:val="18"/>
                <w:lang w:val="sr-Cyrl-RS"/>
              </w:rPr>
            </w:pPr>
            <w:r w:rsidRPr="009A32B3">
              <w:rPr>
                <w:b/>
                <w:noProof w:val="0"/>
                <w:color w:val="0066CC"/>
                <w:sz w:val="18"/>
                <w:szCs w:val="18"/>
                <w:lang w:val="sr-Cyrl-RS"/>
              </w:rPr>
              <w:t xml:space="preserve">11.1. Подаци о токсичним ефектима </w:t>
            </w:r>
          </w:p>
        </w:tc>
      </w:tr>
      <w:tr w:rsidR="00067A2A" w:rsidRPr="009A32B3" w:rsidTr="001257B7">
        <w:tc>
          <w:tcPr>
            <w:tcW w:w="10206" w:type="dxa"/>
            <w:shd w:val="clear" w:color="auto" w:fill="auto"/>
          </w:tcPr>
          <w:p w:rsidR="00067A2A" w:rsidRPr="009A32B3" w:rsidRDefault="00067A2A" w:rsidP="00B2736C">
            <w:pPr>
              <w:tabs>
                <w:tab w:val="left" w:pos="2931"/>
              </w:tabs>
              <w:contextualSpacing/>
              <w:rPr>
                <w:noProof w:val="0"/>
                <w:sz w:val="14"/>
                <w:szCs w:val="14"/>
                <w:lang w:val="sr-Cyrl-RS"/>
              </w:rPr>
            </w:pPr>
            <w:r w:rsidRPr="009A32B3">
              <w:rPr>
                <w:noProof w:val="0"/>
                <w:sz w:val="14"/>
                <w:szCs w:val="14"/>
                <w:lang w:val="sr-Cyrl-RS"/>
              </w:rPr>
              <w:t>Акутна токсичност</w:t>
            </w:r>
            <w:r w:rsidR="00180876" w:rsidRPr="009A32B3">
              <w:rPr>
                <w:noProof w:val="0"/>
                <w:sz w:val="14"/>
                <w:szCs w:val="14"/>
                <w:lang w:val="sr-Cyrl-RS"/>
              </w:rPr>
              <w:t xml:space="preserve"> (орална)</w:t>
            </w:r>
            <w:r w:rsidR="00180876" w:rsidRPr="009A32B3">
              <w:rPr>
                <w:noProof w:val="0"/>
                <w:sz w:val="14"/>
                <w:szCs w:val="14"/>
                <w:lang w:val="sr-Cyrl-RS"/>
              </w:rPr>
              <w:tab/>
            </w:r>
            <w:r w:rsidR="0053384C" w:rsidRPr="009A32B3">
              <w:rPr>
                <w:noProof w:val="0"/>
                <w:sz w:val="14"/>
                <w:szCs w:val="14"/>
                <w:lang w:val="sr-Cyrl-RS"/>
              </w:rPr>
              <w:t xml:space="preserve"> </w:t>
            </w:r>
            <w:r w:rsidR="00180876" w:rsidRPr="009A32B3">
              <w:rPr>
                <w:noProof w:val="0"/>
                <w:sz w:val="14"/>
                <w:szCs w:val="14"/>
                <w:lang w:val="sr-Cyrl-RS"/>
              </w:rPr>
              <w:t>: Нема токсиколошких података</w:t>
            </w:r>
          </w:p>
        </w:tc>
      </w:tr>
      <w:tr w:rsidR="00067A2A" w:rsidRPr="009A32B3" w:rsidTr="001257B7">
        <w:tc>
          <w:tcPr>
            <w:tcW w:w="10206" w:type="dxa"/>
            <w:shd w:val="clear" w:color="auto" w:fill="auto"/>
          </w:tcPr>
          <w:p w:rsidR="00067A2A" w:rsidRPr="009A32B3" w:rsidRDefault="00180876" w:rsidP="00B2736C">
            <w:pPr>
              <w:tabs>
                <w:tab w:val="left" w:pos="2940"/>
              </w:tabs>
              <w:contextualSpacing/>
              <w:rPr>
                <w:b/>
                <w:noProof w:val="0"/>
                <w:sz w:val="14"/>
                <w:szCs w:val="14"/>
                <w:lang w:val="sr-Cyrl-RS"/>
              </w:rPr>
            </w:pPr>
            <w:r w:rsidRPr="009A32B3">
              <w:rPr>
                <w:noProof w:val="0"/>
                <w:sz w:val="14"/>
                <w:szCs w:val="14"/>
                <w:lang w:val="sr-Cyrl-RS"/>
              </w:rPr>
              <w:t>Акутна токсичност (дерматолошка)</w:t>
            </w:r>
            <w:r w:rsidRPr="009A32B3">
              <w:rPr>
                <w:noProof w:val="0"/>
                <w:sz w:val="14"/>
                <w:szCs w:val="14"/>
                <w:lang w:val="sr-Cyrl-RS"/>
              </w:rPr>
              <w:tab/>
            </w:r>
            <w:r w:rsidR="0053384C" w:rsidRPr="009A32B3">
              <w:rPr>
                <w:noProof w:val="0"/>
                <w:sz w:val="14"/>
                <w:szCs w:val="14"/>
                <w:lang w:val="sr-Cyrl-RS"/>
              </w:rPr>
              <w:t xml:space="preserve"> </w:t>
            </w:r>
            <w:r w:rsidRPr="009A32B3">
              <w:rPr>
                <w:noProof w:val="0"/>
                <w:sz w:val="14"/>
                <w:szCs w:val="14"/>
                <w:lang w:val="sr-Cyrl-RS"/>
              </w:rPr>
              <w:t>: Нема токсиколошких података</w:t>
            </w:r>
          </w:p>
        </w:tc>
      </w:tr>
      <w:tr w:rsidR="00067A2A" w:rsidRPr="009A32B3" w:rsidTr="001257B7">
        <w:tc>
          <w:tcPr>
            <w:tcW w:w="10206" w:type="dxa"/>
            <w:shd w:val="clear" w:color="auto" w:fill="auto"/>
          </w:tcPr>
          <w:p w:rsidR="00067A2A" w:rsidRPr="009A32B3" w:rsidRDefault="00180876" w:rsidP="00B2736C">
            <w:pPr>
              <w:contextualSpacing/>
              <w:rPr>
                <w:b/>
                <w:noProof w:val="0"/>
                <w:sz w:val="14"/>
                <w:szCs w:val="14"/>
                <w:lang w:val="sr-Cyrl-RS"/>
              </w:rPr>
            </w:pPr>
            <w:r w:rsidRPr="009A32B3">
              <w:rPr>
                <w:noProof w:val="0"/>
                <w:sz w:val="14"/>
                <w:szCs w:val="14"/>
                <w:lang w:val="sr-Cyrl-RS"/>
              </w:rPr>
              <w:t xml:space="preserve">Акутна </w:t>
            </w:r>
            <w:proofErr w:type="spellStart"/>
            <w:r w:rsidRPr="009A32B3">
              <w:rPr>
                <w:noProof w:val="0"/>
                <w:sz w:val="14"/>
                <w:szCs w:val="14"/>
                <w:lang w:val="sr-Cyrl-RS"/>
              </w:rPr>
              <w:t>токсичност</w:t>
            </w:r>
            <w:proofErr w:type="spellEnd"/>
            <w:r w:rsidRPr="009A32B3">
              <w:rPr>
                <w:noProof w:val="0"/>
                <w:sz w:val="14"/>
                <w:szCs w:val="14"/>
                <w:lang w:val="sr-Cyrl-RS"/>
              </w:rPr>
              <w:t xml:space="preserve"> (</w:t>
            </w:r>
            <w:proofErr w:type="spellStart"/>
            <w:r w:rsidRPr="009A32B3">
              <w:rPr>
                <w:noProof w:val="0"/>
                <w:sz w:val="14"/>
                <w:szCs w:val="14"/>
                <w:lang w:val="sr-Cyrl-RS"/>
              </w:rPr>
              <w:t>инхалацијска</w:t>
            </w:r>
            <w:proofErr w:type="spellEnd"/>
            <w:r w:rsidRPr="009A32B3">
              <w:rPr>
                <w:noProof w:val="0"/>
                <w:sz w:val="14"/>
                <w:szCs w:val="14"/>
                <w:lang w:val="sr-Cyrl-RS"/>
              </w:rPr>
              <w:t>)</w:t>
            </w:r>
            <w:r w:rsidR="007D6837">
              <w:rPr>
                <w:noProof w:val="0"/>
                <w:sz w:val="14"/>
                <w:szCs w:val="14"/>
                <w:lang w:val="sr-Cyrl-RS"/>
              </w:rPr>
              <w:t xml:space="preserve">            </w:t>
            </w:r>
            <w:r w:rsidR="007D6837" w:rsidRPr="007D6837">
              <w:rPr>
                <w:noProof w:val="0"/>
                <w:sz w:val="14"/>
                <w:szCs w:val="14"/>
                <w:lang w:val="sr-Cyrl-RS"/>
              </w:rPr>
              <w:t xml:space="preserve">: Нема </w:t>
            </w:r>
            <w:proofErr w:type="spellStart"/>
            <w:r w:rsidR="007D6837" w:rsidRPr="007D6837">
              <w:rPr>
                <w:noProof w:val="0"/>
                <w:sz w:val="14"/>
                <w:szCs w:val="14"/>
                <w:lang w:val="sr-Cyrl-RS"/>
              </w:rPr>
              <w:t>токсиколошких</w:t>
            </w:r>
            <w:proofErr w:type="spellEnd"/>
            <w:r w:rsidR="007D6837" w:rsidRPr="007D6837">
              <w:rPr>
                <w:noProof w:val="0"/>
                <w:sz w:val="14"/>
                <w:szCs w:val="14"/>
                <w:lang w:val="sr-Cyrl-RS"/>
              </w:rPr>
              <w:t xml:space="preserve"> података</w:t>
            </w:r>
          </w:p>
        </w:tc>
      </w:tr>
    </w:tbl>
    <w:p w:rsidR="004C1818" w:rsidRPr="009A32B3" w:rsidRDefault="004C1818" w:rsidP="00B2736C">
      <w:pPr>
        <w:contextualSpacing/>
        <w:rPr>
          <w:noProof w:val="0"/>
          <w:sz w:val="10"/>
          <w:szCs w:val="10"/>
          <w:lang w:val="sr-Cyrl-RS"/>
        </w:rPr>
      </w:pPr>
    </w:p>
    <w:tbl>
      <w:tblPr>
        <w:tblStyle w:val="TableGrid"/>
        <w:tblW w:w="10206" w:type="dxa"/>
        <w:tblInd w:w="115" w:type="dxa"/>
        <w:tblLook w:val="04A0" w:firstRow="1" w:lastRow="0" w:firstColumn="1" w:lastColumn="0" w:noHBand="0" w:noVBand="1"/>
      </w:tblPr>
      <w:tblGrid>
        <w:gridCol w:w="3137"/>
        <w:gridCol w:w="7069"/>
      </w:tblGrid>
      <w:tr w:rsidR="00180876" w:rsidRPr="009A32B3" w:rsidTr="00A92193">
        <w:tc>
          <w:tcPr>
            <w:tcW w:w="10206" w:type="dxa"/>
            <w:gridSpan w:val="2"/>
            <w:shd w:val="clear" w:color="auto" w:fill="B8CCE4" w:themeFill="accent1" w:themeFillTint="66"/>
          </w:tcPr>
          <w:p w:rsidR="00180876" w:rsidRPr="009A32B3" w:rsidRDefault="00180876" w:rsidP="00B2736C">
            <w:pPr>
              <w:contextualSpacing/>
              <w:rPr>
                <w:b/>
                <w:noProof w:val="0"/>
                <w:color w:val="0066CC"/>
                <w:sz w:val="18"/>
                <w:szCs w:val="18"/>
                <w:lang w:val="sr-Cyrl-RS"/>
              </w:rPr>
            </w:pPr>
            <w:r w:rsidRPr="009A32B3">
              <w:rPr>
                <w:b/>
                <w:noProof w:val="0"/>
                <w:color w:val="0066CC"/>
                <w:sz w:val="18"/>
                <w:szCs w:val="18"/>
                <w:lang w:val="sr-Cyrl-RS"/>
              </w:rPr>
              <w:t xml:space="preserve">КАОЛИН FDK1 (1332-58-7) </w:t>
            </w:r>
          </w:p>
          <w:p w:rsidR="00180876" w:rsidRPr="009A32B3" w:rsidRDefault="00180876" w:rsidP="00B2736C">
            <w:pPr>
              <w:contextualSpacing/>
              <w:rPr>
                <w:b/>
                <w:noProof w:val="0"/>
                <w:sz w:val="18"/>
                <w:szCs w:val="18"/>
                <w:lang w:val="sr-Cyrl-RS"/>
              </w:rPr>
            </w:pPr>
          </w:p>
        </w:tc>
      </w:tr>
      <w:tr w:rsidR="00180876" w:rsidRPr="009A32B3" w:rsidTr="00180876">
        <w:tc>
          <w:tcPr>
            <w:tcW w:w="3137" w:type="dxa"/>
            <w:shd w:val="clear" w:color="auto" w:fill="auto"/>
          </w:tcPr>
          <w:p w:rsidR="00180876" w:rsidRPr="009A32B3" w:rsidRDefault="00180876" w:rsidP="00B2736C">
            <w:pPr>
              <w:tabs>
                <w:tab w:val="left" w:pos="2931"/>
              </w:tabs>
              <w:contextualSpacing/>
              <w:rPr>
                <w:noProof w:val="0"/>
                <w:sz w:val="14"/>
                <w:szCs w:val="14"/>
                <w:lang w:val="sr-Cyrl-RS"/>
              </w:rPr>
            </w:pPr>
            <w:r w:rsidRPr="009A32B3">
              <w:rPr>
                <w:noProof w:val="0"/>
                <w:sz w:val="14"/>
                <w:szCs w:val="14"/>
                <w:lang w:val="sr-Cyrl-RS"/>
              </w:rPr>
              <w:t>LD50 орално - пацов</w:t>
            </w:r>
          </w:p>
        </w:tc>
        <w:tc>
          <w:tcPr>
            <w:tcW w:w="7069" w:type="dxa"/>
            <w:shd w:val="clear" w:color="auto" w:fill="auto"/>
          </w:tcPr>
          <w:p w:rsidR="00180876" w:rsidRPr="009A32B3" w:rsidRDefault="00180876" w:rsidP="00B2736C">
            <w:pPr>
              <w:tabs>
                <w:tab w:val="left" w:pos="2931"/>
              </w:tabs>
              <w:contextualSpacing/>
              <w:rPr>
                <w:noProof w:val="0"/>
                <w:sz w:val="14"/>
                <w:szCs w:val="14"/>
                <w:lang w:val="sr-Cyrl-RS"/>
              </w:rPr>
            </w:pPr>
            <w:r w:rsidRPr="009A32B3">
              <w:rPr>
                <w:noProof w:val="0"/>
                <w:sz w:val="14"/>
                <w:szCs w:val="14"/>
                <w:lang w:val="sr-Cyrl-RS"/>
              </w:rPr>
              <w:t>Нема расположивих података</w:t>
            </w:r>
          </w:p>
        </w:tc>
      </w:tr>
      <w:tr w:rsidR="00180876" w:rsidRPr="009A32B3" w:rsidTr="00180876">
        <w:tc>
          <w:tcPr>
            <w:tcW w:w="3137" w:type="dxa"/>
            <w:shd w:val="clear" w:color="auto" w:fill="auto"/>
          </w:tcPr>
          <w:p w:rsidR="00180876" w:rsidRPr="009A32B3" w:rsidRDefault="00180876" w:rsidP="00B2736C">
            <w:pPr>
              <w:tabs>
                <w:tab w:val="left" w:pos="2940"/>
              </w:tabs>
              <w:contextualSpacing/>
              <w:rPr>
                <w:noProof w:val="0"/>
                <w:sz w:val="14"/>
                <w:szCs w:val="14"/>
                <w:lang w:val="sr-Cyrl-RS"/>
              </w:rPr>
            </w:pPr>
            <w:r w:rsidRPr="009A32B3">
              <w:rPr>
                <w:noProof w:val="0"/>
                <w:sz w:val="14"/>
                <w:szCs w:val="14"/>
                <w:lang w:val="sr-Cyrl-RS"/>
              </w:rPr>
              <w:t>LD50 дерматолошки – пацов</w:t>
            </w:r>
          </w:p>
        </w:tc>
        <w:tc>
          <w:tcPr>
            <w:tcW w:w="7069" w:type="dxa"/>
            <w:shd w:val="clear" w:color="auto" w:fill="auto"/>
          </w:tcPr>
          <w:p w:rsidR="00180876" w:rsidRPr="009A32B3" w:rsidRDefault="00180876" w:rsidP="00B2736C">
            <w:pPr>
              <w:tabs>
                <w:tab w:val="left" w:pos="2940"/>
              </w:tabs>
              <w:contextualSpacing/>
              <w:rPr>
                <w:b/>
                <w:noProof w:val="0"/>
                <w:sz w:val="14"/>
                <w:szCs w:val="14"/>
                <w:lang w:val="sr-Cyrl-RS"/>
              </w:rPr>
            </w:pPr>
            <w:r w:rsidRPr="009A32B3">
              <w:rPr>
                <w:noProof w:val="0"/>
                <w:sz w:val="14"/>
                <w:szCs w:val="14"/>
                <w:lang w:val="sr-Cyrl-RS"/>
              </w:rPr>
              <w:t>Нема расположивих података</w:t>
            </w:r>
          </w:p>
        </w:tc>
      </w:tr>
      <w:tr w:rsidR="00180876" w:rsidRPr="009A32B3" w:rsidTr="00180876">
        <w:tc>
          <w:tcPr>
            <w:tcW w:w="3137" w:type="dxa"/>
            <w:shd w:val="clear" w:color="auto" w:fill="auto"/>
          </w:tcPr>
          <w:p w:rsidR="00180876" w:rsidRPr="009A32B3" w:rsidRDefault="00180876" w:rsidP="00B2736C">
            <w:pPr>
              <w:contextualSpacing/>
              <w:rPr>
                <w:noProof w:val="0"/>
                <w:sz w:val="14"/>
                <w:szCs w:val="14"/>
                <w:lang w:val="sr-Cyrl-RS"/>
              </w:rPr>
            </w:pPr>
            <w:r w:rsidRPr="009A32B3">
              <w:rPr>
                <w:noProof w:val="0"/>
                <w:sz w:val="14"/>
                <w:szCs w:val="14"/>
                <w:lang w:val="sr-Cyrl-RS"/>
              </w:rPr>
              <w:t>LC50 инхалацијски – пацов (mg/l)</w:t>
            </w:r>
          </w:p>
        </w:tc>
        <w:tc>
          <w:tcPr>
            <w:tcW w:w="7069" w:type="dxa"/>
            <w:shd w:val="clear" w:color="auto" w:fill="auto"/>
          </w:tcPr>
          <w:p w:rsidR="00180876" w:rsidRPr="009A32B3" w:rsidRDefault="00180876" w:rsidP="00B2736C">
            <w:pPr>
              <w:contextualSpacing/>
              <w:rPr>
                <w:b/>
                <w:noProof w:val="0"/>
                <w:sz w:val="14"/>
                <w:szCs w:val="14"/>
                <w:lang w:val="sr-Cyrl-RS"/>
              </w:rPr>
            </w:pPr>
            <w:r w:rsidRPr="009A32B3">
              <w:rPr>
                <w:noProof w:val="0"/>
                <w:sz w:val="14"/>
                <w:szCs w:val="14"/>
                <w:lang w:val="sr-Cyrl-RS"/>
              </w:rPr>
              <w:t>Нема расположивих података</w:t>
            </w:r>
          </w:p>
        </w:tc>
      </w:tr>
    </w:tbl>
    <w:p w:rsidR="00E555B4" w:rsidRPr="009A32B3" w:rsidRDefault="00E555B4" w:rsidP="00067A2A">
      <w:pPr>
        <w:rPr>
          <w:noProof w:val="0"/>
          <w:lang w:val="sr-Cyrl-RS"/>
        </w:rPr>
      </w:pPr>
    </w:p>
    <w:p w:rsidR="00B43069" w:rsidRPr="009A32B3" w:rsidRDefault="00B43069" w:rsidP="0036170E">
      <w:pPr>
        <w:pStyle w:val="Style5"/>
        <w:widowControl/>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spacing w:before="293"/>
        <w:rPr>
          <w:rStyle w:val="FontStyle20"/>
          <w:noProof w:val="0"/>
          <w:color w:val="FFFFFF"/>
          <w:lang w:val="sr-Cyrl-RS" w:eastAsia="bg-BG"/>
        </w:rPr>
        <w:sectPr w:rsidR="00B43069" w:rsidRPr="009A32B3" w:rsidSect="000D2682">
          <w:headerReference w:type="even" r:id="rId28"/>
          <w:headerReference w:type="default" r:id="rId29"/>
          <w:footerReference w:type="even" r:id="rId30"/>
          <w:footerReference w:type="default" r:id="rId31"/>
          <w:type w:val="continuous"/>
          <w:pgSz w:w="11905" w:h="16837"/>
          <w:pgMar w:top="1079" w:right="1557" w:bottom="1160" w:left="713" w:header="720" w:footer="720" w:gutter="0"/>
          <w:cols w:space="60"/>
          <w:noEndnote/>
        </w:sectPr>
      </w:pPr>
    </w:p>
    <w:p w:rsidR="00B43069" w:rsidRPr="009A32B3" w:rsidRDefault="00C5103D" w:rsidP="00511A29">
      <w:pPr>
        <w:pStyle w:val="Style8"/>
        <w:widowControl/>
        <w:rPr>
          <w:rStyle w:val="FontStyle24"/>
          <w:noProof w:val="0"/>
          <w:lang w:val="sr-Cyrl-RS" w:eastAsia="bg-BG"/>
        </w:rPr>
      </w:pPr>
      <w:r w:rsidRPr="009A32B3">
        <w:rPr>
          <w:rStyle w:val="FontStyle24"/>
          <w:noProof w:val="0"/>
          <w:lang w:val="sr-Cyrl-RS" w:eastAsia="bg-BG"/>
        </w:rPr>
        <w:lastRenderedPageBreak/>
        <w:t xml:space="preserve">Безбедностни лист </w:t>
      </w:r>
    </w:p>
    <w:p w:rsidR="00B43069" w:rsidRPr="009A32B3" w:rsidRDefault="002623D6" w:rsidP="00511A29">
      <w:pPr>
        <w:pStyle w:val="Style6"/>
        <w:widowControl/>
        <w:spacing w:before="14" w:after="134"/>
        <w:rPr>
          <w:rStyle w:val="FontStyle26"/>
          <w:noProof w:val="0"/>
          <w:lang w:val="sr-Cyrl-RS" w:eastAsia="bg-BG"/>
        </w:rPr>
      </w:pPr>
      <w:r w:rsidRPr="009A32B3">
        <w:rPr>
          <w:rStyle w:val="FontStyle26"/>
          <w:noProof w:val="0"/>
          <w:lang w:val="sr-Cyrl-RS" w:eastAsia="bg-BG"/>
        </w:rPr>
        <w:t xml:space="preserve">Према Уредби (ЕЗ) </w:t>
      </w:r>
      <w:r w:rsidR="008433C9" w:rsidRPr="009A32B3">
        <w:rPr>
          <w:rStyle w:val="FontStyle26"/>
          <w:noProof w:val="0"/>
          <w:lang w:val="sr-Cyrl-RS" w:eastAsia="bg-BG"/>
        </w:rPr>
        <w:t xml:space="preserve"> 2015/830</w:t>
      </w:r>
    </w:p>
    <w:p w:rsidR="00B43069" w:rsidRPr="009A32B3" w:rsidRDefault="00B43069" w:rsidP="0036170E">
      <w:pPr>
        <w:pStyle w:val="Style6"/>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14" w:after="134"/>
        <w:rPr>
          <w:rStyle w:val="FontStyle26"/>
          <w:noProof w:val="0"/>
          <w:lang w:val="sr-Cyrl-RS" w:eastAsia="bg-BG"/>
        </w:rPr>
        <w:sectPr w:rsidR="00B43069" w:rsidRPr="009A32B3">
          <w:headerReference w:type="even" r:id="rId32"/>
          <w:headerReference w:type="default" r:id="rId33"/>
          <w:footerReference w:type="even" r:id="rId34"/>
          <w:footerReference w:type="default" r:id="rId35"/>
          <w:pgSz w:w="11905" w:h="16837"/>
          <w:pgMar w:top="1079" w:right="699" w:bottom="1440" w:left="699" w:header="720" w:footer="720" w:gutter="0"/>
          <w:cols w:space="60"/>
          <w:noEndnote/>
        </w:sectPr>
      </w:pPr>
    </w:p>
    <w:tbl>
      <w:tblPr>
        <w:tblStyle w:val="TableGrid"/>
        <w:tblW w:w="0" w:type="auto"/>
        <w:tblInd w:w="108" w:type="dxa"/>
        <w:tblLook w:val="04A0" w:firstRow="1" w:lastRow="0" w:firstColumn="1" w:lastColumn="0" w:noHBand="0" w:noVBand="1"/>
      </w:tblPr>
      <w:tblGrid>
        <w:gridCol w:w="3119"/>
        <w:gridCol w:w="7087"/>
      </w:tblGrid>
      <w:tr w:rsidR="00FE2ECB" w:rsidRPr="009A32B3" w:rsidTr="001257B7">
        <w:tc>
          <w:tcPr>
            <w:tcW w:w="3119" w:type="dxa"/>
          </w:tcPr>
          <w:p w:rsidR="00FE2ECB" w:rsidRPr="009A32B3" w:rsidRDefault="009B1E88" w:rsidP="009B1E88">
            <w:pPr>
              <w:rPr>
                <w:noProof w:val="0"/>
                <w:sz w:val="14"/>
                <w:szCs w:val="14"/>
                <w:lang w:val="sr-Cyrl-RS"/>
              </w:rPr>
            </w:pPr>
            <w:r w:rsidRPr="009A32B3">
              <w:rPr>
                <w:noProof w:val="0"/>
                <w:sz w:val="14"/>
                <w:szCs w:val="14"/>
                <w:lang w:val="sr-Cyrl-RS"/>
              </w:rPr>
              <w:lastRenderedPageBreak/>
              <w:t>Корозивно оштећење / иритација коже</w:t>
            </w:r>
          </w:p>
        </w:tc>
        <w:tc>
          <w:tcPr>
            <w:tcW w:w="7087" w:type="dxa"/>
          </w:tcPr>
          <w:p w:rsidR="00FE2ECB" w:rsidRPr="009A32B3" w:rsidRDefault="009B1E88" w:rsidP="00511A29">
            <w:pPr>
              <w:rPr>
                <w:noProof w:val="0"/>
                <w:sz w:val="14"/>
                <w:szCs w:val="14"/>
                <w:lang w:val="sr-Cyrl-RS"/>
              </w:rPr>
            </w:pPr>
            <w:r w:rsidRPr="009A32B3">
              <w:rPr>
                <w:noProof w:val="0"/>
                <w:sz w:val="14"/>
                <w:szCs w:val="14"/>
                <w:lang w:val="sr-Cyrl-RS"/>
              </w:rPr>
              <w:t>Није иритант коже (метода OECD 404) зец</w:t>
            </w:r>
          </w:p>
          <w:p w:rsidR="009B1E88" w:rsidRPr="009A32B3" w:rsidRDefault="009B1E88" w:rsidP="00511A29">
            <w:pPr>
              <w:rPr>
                <w:noProof w:val="0"/>
                <w:sz w:val="14"/>
                <w:szCs w:val="14"/>
                <w:lang w:val="sr-Cyrl-RS"/>
              </w:rPr>
            </w:pPr>
            <w:r w:rsidRPr="009A32B3">
              <w:rPr>
                <w:noProof w:val="0"/>
                <w:sz w:val="14"/>
                <w:szCs w:val="14"/>
                <w:lang w:val="sr-Cyrl-RS"/>
              </w:rPr>
              <w:t>pH: 4-10</w:t>
            </w:r>
          </w:p>
          <w:p w:rsidR="00BD2BCB" w:rsidRPr="009A32B3" w:rsidRDefault="00BD2BCB" w:rsidP="00511A29">
            <w:pPr>
              <w:rPr>
                <w:noProof w:val="0"/>
                <w:sz w:val="14"/>
                <w:szCs w:val="14"/>
                <w:lang w:val="sr-Cyrl-RS"/>
              </w:rPr>
            </w:pPr>
          </w:p>
        </w:tc>
      </w:tr>
      <w:tr w:rsidR="00FE2ECB" w:rsidRPr="009A32B3" w:rsidTr="001257B7">
        <w:tc>
          <w:tcPr>
            <w:tcW w:w="3119" w:type="dxa"/>
          </w:tcPr>
          <w:p w:rsidR="00FE2ECB" w:rsidRPr="009A32B3" w:rsidRDefault="009B1E88" w:rsidP="00511A29">
            <w:pPr>
              <w:rPr>
                <w:noProof w:val="0"/>
                <w:sz w:val="14"/>
                <w:szCs w:val="14"/>
                <w:lang w:val="sr-Cyrl-RS"/>
              </w:rPr>
            </w:pPr>
            <w:r w:rsidRPr="009A32B3">
              <w:rPr>
                <w:noProof w:val="0"/>
                <w:sz w:val="14"/>
                <w:szCs w:val="14"/>
                <w:lang w:val="sr-Cyrl-RS"/>
              </w:rPr>
              <w:t>Тешко оштећење / иритација ока</w:t>
            </w:r>
          </w:p>
        </w:tc>
        <w:tc>
          <w:tcPr>
            <w:tcW w:w="7087" w:type="dxa"/>
          </w:tcPr>
          <w:p w:rsidR="009B1E88" w:rsidRPr="009A32B3" w:rsidRDefault="009B1E88" w:rsidP="009B1E88">
            <w:pPr>
              <w:rPr>
                <w:noProof w:val="0"/>
                <w:sz w:val="14"/>
                <w:szCs w:val="14"/>
                <w:lang w:val="sr-Cyrl-RS"/>
              </w:rPr>
            </w:pPr>
            <w:r w:rsidRPr="009A32B3">
              <w:rPr>
                <w:noProof w:val="0"/>
                <w:sz w:val="14"/>
                <w:szCs w:val="14"/>
                <w:lang w:val="sr-Cyrl-RS"/>
              </w:rPr>
              <w:t>Ниј</w:t>
            </w:r>
            <w:r w:rsidR="007D6837">
              <w:rPr>
                <w:noProof w:val="0"/>
                <w:sz w:val="14"/>
                <w:szCs w:val="14"/>
                <w:lang w:val="sr-Cyrl-RS"/>
              </w:rPr>
              <w:t>е иритант очију (метода OECD 405</w:t>
            </w:r>
            <w:r w:rsidRPr="009A32B3">
              <w:rPr>
                <w:noProof w:val="0"/>
                <w:sz w:val="14"/>
                <w:szCs w:val="14"/>
                <w:lang w:val="sr-Cyrl-RS"/>
              </w:rPr>
              <w:t xml:space="preserve">) зец. Производ се разматра као слаб иритант очију (према модификованим критеријумима </w:t>
            </w:r>
            <w:proofErr w:type="spellStart"/>
            <w:r w:rsidR="009A32B3" w:rsidRPr="009A32B3">
              <w:rPr>
                <w:noProof w:val="0"/>
                <w:sz w:val="14"/>
                <w:szCs w:val="14"/>
                <w:lang w:val="sr-Cyrl-RS"/>
              </w:rPr>
              <w:t>Kay</w:t>
            </w:r>
            <w:proofErr w:type="spellEnd"/>
            <w:r w:rsidR="009A32B3">
              <w:rPr>
                <w:noProof w:val="0"/>
                <w:sz w:val="14"/>
                <w:szCs w:val="14"/>
                <w:lang w:val="sr-Cyrl-RS"/>
              </w:rPr>
              <w:t xml:space="preserve"> </w:t>
            </w:r>
            <w:r w:rsidRPr="009A32B3">
              <w:rPr>
                <w:noProof w:val="0"/>
                <w:sz w:val="14"/>
                <w:szCs w:val="14"/>
                <w:lang w:val="sr-Cyrl-RS"/>
              </w:rPr>
              <w:t>&amp;</w:t>
            </w:r>
            <w:proofErr w:type="spellStart"/>
            <w:r w:rsidR="009A32B3" w:rsidRPr="009A32B3">
              <w:rPr>
                <w:noProof w:val="0"/>
                <w:sz w:val="14"/>
                <w:szCs w:val="14"/>
                <w:lang w:val="sr-Cyrl-RS"/>
              </w:rPr>
              <w:t>Calanda</w:t>
            </w:r>
            <w:proofErr w:type="spellEnd"/>
            <w:r w:rsidR="009A32B3">
              <w:rPr>
                <w:noProof w:val="0"/>
                <w:sz w:val="14"/>
                <w:szCs w:val="14"/>
                <w:lang w:val="sr-Cyrl-RS"/>
              </w:rPr>
              <w:t xml:space="preserve"> </w:t>
            </w:r>
            <w:r w:rsidRPr="009A32B3">
              <w:rPr>
                <w:noProof w:val="0"/>
                <w:sz w:val="14"/>
                <w:szCs w:val="14"/>
                <w:lang w:val="sr-Cyrl-RS"/>
              </w:rPr>
              <w:t xml:space="preserve">) </w:t>
            </w:r>
          </w:p>
          <w:p w:rsidR="00FE2ECB" w:rsidRPr="009A32B3" w:rsidRDefault="009B1E88" w:rsidP="00511A29">
            <w:pPr>
              <w:rPr>
                <w:noProof w:val="0"/>
                <w:sz w:val="14"/>
                <w:szCs w:val="14"/>
                <w:lang w:val="sr-Cyrl-RS"/>
              </w:rPr>
            </w:pPr>
            <w:r w:rsidRPr="009A32B3">
              <w:rPr>
                <w:noProof w:val="0"/>
                <w:sz w:val="14"/>
                <w:szCs w:val="14"/>
                <w:lang w:val="sr-Cyrl-RS"/>
              </w:rPr>
              <w:t>pH: 4-10</w:t>
            </w:r>
          </w:p>
          <w:p w:rsidR="00BD2BCB" w:rsidRPr="009A32B3" w:rsidRDefault="00BD2BCB" w:rsidP="00511A29">
            <w:pPr>
              <w:rPr>
                <w:noProof w:val="0"/>
                <w:sz w:val="14"/>
                <w:szCs w:val="14"/>
                <w:lang w:val="sr-Cyrl-RS"/>
              </w:rPr>
            </w:pPr>
          </w:p>
        </w:tc>
      </w:tr>
      <w:tr w:rsidR="00FE2ECB" w:rsidRPr="009A32B3" w:rsidTr="001257B7">
        <w:tc>
          <w:tcPr>
            <w:tcW w:w="3119" w:type="dxa"/>
          </w:tcPr>
          <w:p w:rsidR="00FE2ECB" w:rsidRPr="009A32B3" w:rsidRDefault="003443BC" w:rsidP="00511A29">
            <w:pPr>
              <w:rPr>
                <w:noProof w:val="0"/>
                <w:sz w:val="14"/>
                <w:szCs w:val="14"/>
                <w:lang w:val="sr-Cyrl-RS"/>
              </w:rPr>
            </w:pPr>
            <w:r w:rsidRPr="009A32B3">
              <w:rPr>
                <w:noProof w:val="0"/>
                <w:sz w:val="14"/>
                <w:szCs w:val="14"/>
                <w:lang w:val="sr-Cyrl-RS"/>
              </w:rPr>
              <w:t>Сензибилизација дисајних путева или коже</w:t>
            </w:r>
          </w:p>
        </w:tc>
        <w:tc>
          <w:tcPr>
            <w:tcW w:w="7087" w:type="dxa"/>
          </w:tcPr>
          <w:p w:rsidR="00FE2ECB" w:rsidRPr="009A32B3" w:rsidRDefault="003443BC" w:rsidP="00511A29">
            <w:pPr>
              <w:rPr>
                <w:noProof w:val="0"/>
                <w:sz w:val="14"/>
                <w:szCs w:val="14"/>
                <w:lang w:val="sr-Cyrl-RS"/>
              </w:rPr>
            </w:pPr>
            <w:r w:rsidRPr="009A32B3">
              <w:rPr>
                <w:noProof w:val="0"/>
                <w:sz w:val="14"/>
                <w:szCs w:val="14"/>
                <w:lang w:val="sr-Cyrl-RS"/>
              </w:rPr>
              <w:t>Нема расположивих података</w:t>
            </w:r>
          </w:p>
          <w:p w:rsidR="00BD2BCB" w:rsidRPr="009A32B3" w:rsidRDefault="00BD2BCB" w:rsidP="00511A29">
            <w:pPr>
              <w:rPr>
                <w:noProof w:val="0"/>
                <w:sz w:val="14"/>
                <w:szCs w:val="14"/>
                <w:lang w:val="sr-Cyrl-RS"/>
              </w:rPr>
            </w:pPr>
          </w:p>
        </w:tc>
      </w:tr>
      <w:tr w:rsidR="00C335DA" w:rsidRPr="009A32B3" w:rsidTr="001257B7">
        <w:tc>
          <w:tcPr>
            <w:tcW w:w="3119" w:type="dxa"/>
          </w:tcPr>
          <w:p w:rsidR="00C335DA" w:rsidRPr="009A32B3" w:rsidRDefault="00C335DA" w:rsidP="00511A29">
            <w:pPr>
              <w:rPr>
                <w:noProof w:val="0"/>
                <w:sz w:val="14"/>
                <w:szCs w:val="14"/>
                <w:lang w:val="sr-Cyrl-RS"/>
              </w:rPr>
            </w:pPr>
            <w:r w:rsidRPr="009A32B3">
              <w:rPr>
                <w:noProof w:val="0"/>
                <w:sz w:val="14"/>
                <w:szCs w:val="14"/>
                <w:lang w:val="sr-Cyrl-RS"/>
              </w:rPr>
              <w:t xml:space="preserve">Мутагеност </w:t>
            </w:r>
            <w:r w:rsidR="009A32B3" w:rsidRPr="009A32B3">
              <w:rPr>
                <w:noProof w:val="0"/>
                <w:sz w:val="14"/>
                <w:szCs w:val="14"/>
                <w:lang w:val="sr-Cyrl-RS"/>
              </w:rPr>
              <w:t>ћелија</w:t>
            </w:r>
            <w:r w:rsidRPr="009A32B3">
              <w:rPr>
                <w:noProof w:val="0"/>
                <w:sz w:val="14"/>
                <w:szCs w:val="14"/>
                <w:lang w:val="sr-Cyrl-RS"/>
              </w:rPr>
              <w:t xml:space="preserve"> заметка </w:t>
            </w:r>
          </w:p>
        </w:tc>
        <w:tc>
          <w:tcPr>
            <w:tcW w:w="7087" w:type="dxa"/>
          </w:tcPr>
          <w:p w:rsidR="00C335DA" w:rsidRPr="009A32B3" w:rsidRDefault="00C335DA" w:rsidP="00A92193">
            <w:pPr>
              <w:rPr>
                <w:noProof w:val="0"/>
                <w:sz w:val="14"/>
                <w:szCs w:val="14"/>
                <w:lang w:val="sr-Cyrl-RS"/>
              </w:rPr>
            </w:pPr>
            <w:r w:rsidRPr="009A32B3">
              <w:rPr>
                <w:noProof w:val="0"/>
                <w:sz w:val="14"/>
                <w:szCs w:val="14"/>
                <w:lang w:val="sr-Cyrl-RS"/>
              </w:rPr>
              <w:t>Нема расположивих података</w:t>
            </w:r>
          </w:p>
          <w:p w:rsidR="00BD2BCB" w:rsidRPr="009A32B3" w:rsidRDefault="00BD2BCB" w:rsidP="00A92193">
            <w:pPr>
              <w:rPr>
                <w:noProof w:val="0"/>
                <w:sz w:val="14"/>
                <w:szCs w:val="14"/>
                <w:lang w:val="sr-Cyrl-RS"/>
              </w:rPr>
            </w:pPr>
          </w:p>
        </w:tc>
      </w:tr>
      <w:tr w:rsidR="00C335DA" w:rsidRPr="009A32B3" w:rsidTr="001257B7">
        <w:tc>
          <w:tcPr>
            <w:tcW w:w="3119" w:type="dxa"/>
          </w:tcPr>
          <w:p w:rsidR="00C335DA" w:rsidRPr="009A32B3" w:rsidRDefault="00C335DA" w:rsidP="00511A29">
            <w:pPr>
              <w:rPr>
                <w:noProof w:val="0"/>
                <w:sz w:val="14"/>
                <w:szCs w:val="14"/>
                <w:lang w:val="sr-Cyrl-RS"/>
              </w:rPr>
            </w:pPr>
            <w:r w:rsidRPr="009A32B3">
              <w:rPr>
                <w:noProof w:val="0"/>
                <w:sz w:val="14"/>
                <w:szCs w:val="14"/>
                <w:lang w:val="sr-Cyrl-RS"/>
              </w:rPr>
              <w:t>Карциногеност</w:t>
            </w:r>
          </w:p>
        </w:tc>
        <w:tc>
          <w:tcPr>
            <w:tcW w:w="7087" w:type="dxa"/>
          </w:tcPr>
          <w:p w:rsidR="00C335DA" w:rsidRPr="009A32B3" w:rsidRDefault="00C335DA" w:rsidP="00C4522B">
            <w:pPr>
              <w:jc w:val="both"/>
              <w:rPr>
                <w:rStyle w:val="tlid-translation"/>
                <w:noProof w:val="0"/>
                <w:sz w:val="14"/>
                <w:szCs w:val="14"/>
                <w:lang w:val="sr-Cyrl-RS"/>
              </w:rPr>
            </w:pPr>
            <w:r w:rsidRPr="009A32B3">
              <w:rPr>
                <w:rStyle w:val="tlid-translation"/>
                <w:noProof w:val="0"/>
                <w:sz w:val="14"/>
                <w:szCs w:val="14"/>
                <w:lang w:val="sr-Cyrl-RS"/>
              </w:rPr>
              <w:t xml:space="preserve">У </w:t>
            </w:r>
            <w:r w:rsidR="00C4522B" w:rsidRPr="009A32B3">
              <w:rPr>
                <w:rStyle w:val="tlid-translation"/>
                <w:noProof w:val="0"/>
                <w:sz w:val="14"/>
                <w:szCs w:val="14"/>
                <w:lang w:val="sr-Cyrl-RS"/>
              </w:rPr>
              <w:t xml:space="preserve">студијама </w:t>
            </w:r>
            <w:r w:rsidRPr="009A32B3">
              <w:rPr>
                <w:rStyle w:val="tlid-translation"/>
                <w:noProof w:val="0"/>
                <w:sz w:val="14"/>
                <w:szCs w:val="14"/>
                <w:lang w:val="sr-Cyrl-RS"/>
              </w:rPr>
              <w:t>у којима је</w:t>
            </w:r>
            <w:r w:rsidR="00C4522B" w:rsidRPr="009A32B3">
              <w:rPr>
                <w:rStyle w:val="tlid-translation"/>
                <w:noProof w:val="0"/>
                <w:sz w:val="14"/>
                <w:szCs w:val="14"/>
                <w:lang w:val="sr-Cyrl-RS"/>
              </w:rPr>
              <w:t xml:space="preserve"> исти </w:t>
            </w:r>
            <w:r w:rsidRPr="009A32B3">
              <w:rPr>
                <w:rStyle w:val="tlid-translation"/>
                <w:noProof w:val="0"/>
                <w:sz w:val="14"/>
                <w:szCs w:val="14"/>
                <w:lang w:val="sr-Cyrl-RS"/>
              </w:rPr>
              <w:t>примењен путем интратрахеалне инсталације, Каолин се понаша као слабо растворне честице ниске токсичности са инфламаторним реакцијама плућног ткива. Епидемиолошк</w:t>
            </w:r>
            <w:r w:rsidR="00C4522B" w:rsidRPr="009A32B3">
              <w:rPr>
                <w:rStyle w:val="tlid-translation"/>
                <w:noProof w:val="0"/>
                <w:sz w:val="14"/>
                <w:szCs w:val="14"/>
                <w:lang w:val="sr-Cyrl-RS"/>
              </w:rPr>
              <w:t>а</w:t>
            </w:r>
            <w:r w:rsidRPr="009A32B3">
              <w:rPr>
                <w:rStyle w:val="tlid-translation"/>
                <w:noProof w:val="0"/>
                <w:sz w:val="14"/>
                <w:szCs w:val="14"/>
                <w:lang w:val="sr-Cyrl-RS"/>
              </w:rPr>
              <w:t xml:space="preserve"> </w:t>
            </w:r>
            <w:r w:rsidR="00C4522B" w:rsidRPr="009A32B3">
              <w:rPr>
                <w:rStyle w:val="tlid-translation"/>
                <w:noProof w:val="0"/>
                <w:sz w:val="14"/>
                <w:szCs w:val="14"/>
                <w:lang w:val="sr-Cyrl-RS"/>
              </w:rPr>
              <w:t xml:space="preserve">студија, </w:t>
            </w:r>
            <w:r w:rsidRPr="009A32B3">
              <w:rPr>
                <w:rStyle w:val="tlid-translation"/>
                <w:noProof w:val="0"/>
                <w:sz w:val="14"/>
                <w:szCs w:val="14"/>
                <w:lang w:val="sr-Cyrl-RS"/>
              </w:rPr>
              <w:t>кој</w:t>
            </w:r>
            <w:r w:rsidR="00C4522B" w:rsidRPr="009A32B3">
              <w:rPr>
                <w:rStyle w:val="tlid-translation"/>
                <w:noProof w:val="0"/>
                <w:sz w:val="14"/>
                <w:szCs w:val="14"/>
                <w:lang w:val="sr-Cyrl-RS"/>
              </w:rPr>
              <w:t>а</w:t>
            </w:r>
            <w:r w:rsidRPr="009A32B3">
              <w:rPr>
                <w:rStyle w:val="tlid-translation"/>
                <w:noProof w:val="0"/>
                <w:sz w:val="14"/>
                <w:szCs w:val="14"/>
                <w:lang w:val="sr-Cyrl-RS"/>
              </w:rPr>
              <w:t xml:space="preserve"> </w:t>
            </w:r>
            <w:r w:rsidR="00C4522B" w:rsidRPr="009A32B3">
              <w:rPr>
                <w:rStyle w:val="tlid-translation"/>
                <w:noProof w:val="0"/>
                <w:sz w:val="14"/>
                <w:szCs w:val="14"/>
                <w:lang w:val="sr-Cyrl-RS"/>
              </w:rPr>
              <w:t xml:space="preserve">је </w:t>
            </w:r>
            <w:r w:rsidRPr="009A32B3">
              <w:rPr>
                <w:rStyle w:val="tlid-translation"/>
                <w:noProof w:val="0"/>
                <w:sz w:val="14"/>
                <w:szCs w:val="14"/>
                <w:lang w:val="sr-Cyrl-RS"/>
              </w:rPr>
              <w:t xml:space="preserve"> обухватила велики број радника не показуј</w:t>
            </w:r>
            <w:r w:rsidR="00C4522B" w:rsidRPr="009A32B3">
              <w:rPr>
                <w:rStyle w:val="tlid-translation"/>
                <w:noProof w:val="0"/>
                <w:sz w:val="14"/>
                <w:szCs w:val="14"/>
                <w:lang w:val="sr-Cyrl-RS"/>
              </w:rPr>
              <w:t>е</w:t>
            </w:r>
            <w:r w:rsidRPr="009A32B3">
              <w:rPr>
                <w:rStyle w:val="tlid-translation"/>
                <w:noProof w:val="0"/>
                <w:sz w:val="14"/>
                <w:szCs w:val="14"/>
                <w:lang w:val="sr-Cyrl-RS"/>
              </w:rPr>
              <w:t xml:space="preserve"> јасну везу између излагања Каолину и формирања тумора. Уопштено,</w:t>
            </w:r>
            <w:r w:rsidR="00177206" w:rsidRPr="009A32B3">
              <w:rPr>
                <w:rStyle w:val="tlid-translation"/>
                <w:noProof w:val="0"/>
                <w:sz w:val="14"/>
                <w:szCs w:val="14"/>
                <w:lang w:val="sr-Cyrl-RS"/>
              </w:rPr>
              <w:t xml:space="preserve"> на основу </w:t>
            </w:r>
            <w:r w:rsidR="009A32B3" w:rsidRPr="009A32B3">
              <w:rPr>
                <w:rStyle w:val="tlid-translation"/>
                <w:noProof w:val="0"/>
                <w:sz w:val="14"/>
                <w:szCs w:val="14"/>
                <w:lang w:val="sr-Cyrl-RS"/>
              </w:rPr>
              <w:t>истраживањ</w:t>
            </w:r>
            <w:r w:rsidR="009A32B3">
              <w:rPr>
                <w:rStyle w:val="tlid-translation"/>
                <w:noProof w:val="0"/>
                <w:sz w:val="14"/>
                <w:szCs w:val="14"/>
                <w:lang w:val="sr-Cyrl-RS"/>
              </w:rPr>
              <w:t>а</w:t>
            </w:r>
            <w:r w:rsidR="00C4522B" w:rsidRPr="009A32B3">
              <w:rPr>
                <w:rStyle w:val="tlid-translation"/>
                <w:noProof w:val="0"/>
                <w:sz w:val="14"/>
                <w:szCs w:val="14"/>
                <w:lang w:val="sr-Cyrl-RS"/>
              </w:rPr>
              <w:t xml:space="preserve"> или на основу резултата епидемиолошких студија, </w:t>
            </w:r>
            <w:r w:rsidRPr="009A32B3">
              <w:rPr>
                <w:rStyle w:val="tlid-translation"/>
                <w:noProof w:val="0"/>
                <w:sz w:val="14"/>
                <w:szCs w:val="14"/>
                <w:lang w:val="sr-Cyrl-RS"/>
              </w:rPr>
              <w:t>производ се не сматра ка</w:t>
            </w:r>
            <w:r w:rsidR="00C4522B" w:rsidRPr="009A32B3">
              <w:rPr>
                <w:rStyle w:val="tlid-translation"/>
                <w:noProof w:val="0"/>
                <w:sz w:val="14"/>
                <w:szCs w:val="14"/>
                <w:lang w:val="sr-Cyrl-RS"/>
              </w:rPr>
              <w:t xml:space="preserve">рциногеним </w:t>
            </w:r>
            <w:r w:rsidR="00177206" w:rsidRPr="009A32B3">
              <w:rPr>
                <w:rStyle w:val="tlid-translation"/>
                <w:noProof w:val="0"/>
                <w:sz w:val="14"/>
                <w:szCs w:val="14"/>
                <w:lang w:val="sr-Cyrl-RS"/>
              </w:rPr>
              <w:t xml:space="preserve">на </w:t>
            </w:r>
            <w:r w:rsidRPr="009A32B3">
              <w:rPr>
                <w:rStyle w:val="tlid-translation"/>
                <w:noProof w:val="0"/>
                <w:sz w:val="14"/>
                <w:szCs w:val="14"/>
                <w:lang w:val="sr-Cyrl-RS"/>
              </w:rPr>
              <w:t>животињ</w:t>
            </w:r>
            <w:r w:rsidR="00177206" w:rsidRPr="009A32B3">
              <w:rPr>
                <w:rStyle w:val="tlid-translation"/>
                <w:noProof w:val="0"/>
                <w:sz w:val="14"/>
                <w:szCs w:val="14"/>
                <w:lang w:val="sr-Cyrl-RS"/>
              </w:rPr>
              <w:t xml:space="preserve">е </w:t>
            </w:r>
          </w:p>
          <w:p w:rsidR="00BD2BCB" w:rsidRPr="009A32B3" w:rsidRDefault="00BD2BCB" w:rsidP="00C4522B">
            <w:pPr>
              <w:jc w:val="both"/>
              <w:rPr>
                <w:noProof w:val="0"/>
                <w:sz w:val="14"/>
                <w:szCs w:val="14"/>
                <w:lang w:val="sr-Cyrl-RS"/>
              </w:rPr>
            </w:pPr>
          </w:p>
        </w:tc>
      </w:tr>
      <w:tr w:rsidR="00C335DA" w:rsidRPr="009A32B3" w:rsidTr="001257B7">
        <w:tc>
          <w:tcPr>
            <w:tcW w:w="3119" w:type="dxa"/>
          </w:tcPr>
          <w:p w:rsidR="00C335DA" w:rsidRPr="009A32B3" w:rsidRDefault="00C4522B" w:rsidP="00511A29">
            <w:pPr>
              <w:rPr>
                <w:noProof w:val="0"/>
                <w:sz w:val="14"/>
                <w:szCs w:val="14"/>
                <w:lang w:val="sr-Cyrl-RS"/>
              </w:rPr>
            </w:pPr>
            <w:r w:rsidRPr="009A32B3">
              <w:rPr>
                <w:noProof w:val="0"/>
                <w:sz w:val="14"/>
                <w:szCs w:val="14"/>
                <w:lang w:val="sr-Cyrl-RS"/>
              </w:rPr>
              <w:t>Репродуктивна и развојна токсичност</w:t>
            </w:r>
          </w:p>
        </w:tc>
        <w:tc>
          <w:tcPr>
            <w:tcW w:w="7087" w:type="dxa"/>
          </w:tcPr>
          <w:p w:rsidR="00C335DA" w:rsidRPr="009A32B3" w:rsidRDefault="00C4522B" w:rsidP="00511A29">
            <w:pPr>
              <w:rPr>
                <w:noProof w:val="0"/>
                <w:sz w:val="14"/>
                <w:szCs w:val="14"/>
                <w:lang w:val="sr-Cyrl-RS"/>
              </w:rPr>
            </w:pPr>
            <w:r w:rsidRPr="009A32B3">
              <w:rPr>
                <w:noProof w:val="0"/>
                <w:sz w:val="14"/>
                <w:szCs w:val="14"/>
                <w:lang w:val="sr-Cyrl-RS"/>
              </w:rPr>
              <w:t>Нема расположивих података</w:t>
            </w:r>
          </w:p>
          <w:p w:rsidR="00BD2BCB" w:rsidRPr="009A32B3" w:rsidRDefault="00BD2BCB" w:rsidP="00511A29">
            <w:pPr>
              <w:rPr>
                <w:noProof w:val="0"/>
                <w:sz w:val="14"/>
                <w:szCs w:val="14"/>
                <w:lang w:val="sr-Cyrl-RS"/>
              </w:rPr>
            </w:pPr>
          </w:p>
        </w:tc>
      </w:tr>
      <w:tr w:rsidR="00C335DA" w:rsidRPr="009A32B3" w:rsidTr="001257B7">
        <w:tc>
          <w:tcPr>
            <w:tcW w:w="3119" w:type="dxa"/>
          </w:tcPr>
          <w:p w:rsidR="00C335DA" w:rsidRPr="009A32B3" w:rsidRDefault="00C4522B" w:rsidP="00B06885">
            <w:pPr>
              <w:rPr>
                <w:noProof w:val="0"/>
                <w:sz w:val="14"/>
                <w:szCs w:val="14"/>
                <w:lang w:val="sr-Cyrl-RS"/>
              </w:rPr>
            </w:pPr>
            <w:r w:rsidRPr="009A32B3">
              <w:rPr>
                <w:noProof w:val="0"/>
                <w:sz w:val="14"/>
                <w:szCs w:val="14"/>
                <w:lang w:val="sr-Cyrl-RS"/>
              </w:rPr>
              <w:t>СТЦО (Специфична точксичност за циљни орган)</w:t>
            </w:r>
            <w:r w:rsidR="00B06885" w:rsidRPr="009A32B3">
              <w:rPr>
                <w:noProof w:val="0"/>
                <w:sz w:val="14"/>
                <w:szCs w:val="14"/>
                <w:lang w:val="sr-Cyrl-RS"/>
              </w:rPr>
              <w:t xml:space="preserve"> - </w:t>
            </w:r>
            <w:r w:rsidRPr="009A32B3">
              <w:rPr>
                <w:noProof w:val="0"/>
                <w:sz w:val="14"/>
                <w:szCs w:val="14"/>
                <w:lang w:val="sr-Cyrl-RS"/>
              </w:rPr>
              <w:t>једно излагање</w:t>
            </w:r>
          </w:p>
        </w:tc>
        <w:tc>
          <w:tcPr>
            <w:tcW w:w="7087" w:type="dxa"/>
          </w:tcPr>
          <w:p w:rsidR="00C335DA" w:rsidRPr="009A32B3" w:rsidRDefault="00C4522B" w:rsidP="00511A29">
            <w:pPr>
              <w:rPr>
                <w:noProof w:val="0"/>
                <w:sz w:val="14"/>
                <w:szCs w:val="14"/>
                <w:lang w:val="sr-Cyrl-RS"/>
              </w:rPr>
            </w:pPr>
            <w:r w:rsidRPr="009A32B3">
              <w:rPr>
                <w:noProof w:val="0"/>
                <w:sz w:val="14"/>
                <w:szCs w:val="14"/>
                <w:lang w:val="sr-Cyrl-RS"/>
              </w:rPr>
              <w:t>Нема расположивих података</w:t>
            </w:r>
          </w:p>
          <w:p w:rsidR="00BD2BCB" w:rsidRPr="009A32B3" w:rsidRDefault="00BD2BCB" w:rsidP="00511A29">
            <w:pPr>
              <w:rPr>
                <w:noProof w:val="0"/>
                <w:sz w:val="14"/>
                <w:szCs w:val="14"/>
                <w:lang w:val="sr-Cyrl-RS"/>
              </w:rPr>
            </w:pPr>
          </w:p>
        </w:tc>
      </w:tr>
      <w:tr w:rsidR="00C335DA" w:rsidRPr="009A32B3" w:rsidTr="001257B7">
        <w:tc>
          <w:tcPr>
            <w:tcW w:w="3119" w:type="dxa"/>
          </w:tcPr>
          <w:p w:rsidR="00C335DA" w:rsidRPr="009A32B3" w:rsidRDefault="00C4522B" w:rsidP="00511A29">
            <w:pPr>
              <w:rPr>
                <w:noProof w:val="0"/>
                <w:sz w:val="14"/>
                <w:szCs w:val="14"/>
                <w:lang w:val="sr-Cyrl-RS"/>
              </w:rPr>
            </w:pPr>
            <w:r w:rsidRPr="009A32B3">
              <w:rPr>
                <w:noProof w:val="0"/>
                <w:sz w:val="14"/>
                <w:szCs w:val="14"/>
                <w:lang w:val="sr-Cyrl-RS"/>
              </w:rPr>
              <w:t>СТЦО (Специфична точксичност за циљни орган) – понављано излагање</w:t>
            </w:r>
          </w:p>
        </w:tc>
        <w:tc>
          <w:tcPr>
            <w:tcW w:w="7087" w:type="dxa"/>
          </w:tcPr>
          <w:p w:rsidR="00A80A59" w:rsidRPr="009A32B3" w:rsidRDefault="00A80A59" w:rsidP="00A80A59">
            <w:pPr>
              <w:rPr>
                <w:noProof w:val="0"/>
                <w:sz w:val="14"/>
                <w:szCs w:val="14"/>
                <w:lang w:val="sr-Cyrl-RS"/>
              </w:rPr>
            </w:pPr>
            <w:r w:rsidRPr="009A32B3">
              <w:rPr>
                <w:noProof w:val="0"/>
                <w:sz w:val="14"/>
                <w:szCs w:val="14"/>
                <w:lang w:val="sr-Cyrl-RS"/>
              </w:rPr>
              <w:t>На основу резултата истраживања на животињама (углавном путем интратрахеалних испитивања), изгледа, да озбиљност ефеката посматраних у плућима, може бити повезано са нивоом кристалног силицијум диоксида (фина фракција),који је присутан у материјалу као додатни минерал.</w:t>
            </w:r>
          </w:p>
          <w:p w:rsidR="00A80A59" w:rsidRPr="009A32B3" w:rsidRDefault="00A80A59" w:rsidP="00A80A59">
            <w:pPr>
              <w:rPr>
                <w:noProof w:val="0"/>
                <w:sz w:val="14"/>
                <w:szCs w:val="14"/>
                <w:lang w:val="sr-Cyrl-RS"/>
              </w:rPr>
            </w:pPr>
          </w:p>
          <w:p w:rsidR="00C335DA" w:rsidRPr="009A32B3" w:rsidRDefault="00A80A59" w:rsidP="00A80A59">
            <w:pPr>
              <w:rPr>
                <w:noProof w:val="0"/>
                <w:sz w:val="14"/>
                <w:szCs w:val="14"/>
                <w:lang w:val="sr-Cyrl-RS"/>
              </w:rPr>
            </w:pPr>
            <w:r w:rsidRPr="009A32B3">
              <w:rPr>
                <w:noProof w:val="0"/>
                <w:sz w:val="14"/>
                <w:szCs w:val="14"/>
                <w:lang w:val="sr-Cyrl-RS"/>
              </w:rPr>
              <w:t>Епидемиолошке студије су показале, да изложеност високом нивоу каолина у праху може довести до пнеумокониозе. Резултати показују, да су ефекти излагања каолину типични као они, који се посматрају код слабо растворљивих  честица у условима преоптерећења плућа, тј. капацитет плућа за чишћење је прекорачен. Врло је вероватно, тежина свих ефеката да је повезана са нивоом  кристалног силицијум диоксида (фина фракција), који је присутан у материјалу као додатни минерал</w:t>
            </w:r>
          </w:p>
          <w:p w:rsidR="00BD2BCB" w:rsidRPr="009A32B3" w:rsidRDefault="00BD2BCB" w:rsidP="00A80A59">
            <w:pPr>
              <w:rPr>
                <w:noProof w:val="0"/>
                <w:sz w:val="14"/>
                <w:szCs w:val="14"/>
                <w:lang w:val="sr-Cyrl-RS"/>
              </w:rPr>
            </w:pPr>
          </w:p>
        </w:tc>
      </w:tr>
      <w:tr w:rsidR="00C335DA" w:rsidRPr="009A32B3" w:rsidTr="001257B7">
        <w:tc>
          <w:tcPr>
            <w:tcW w:w="3119" w:type="dxa"/>
          </w:tcPr>
          <w:p w:rsidR="00C335DA" w:rsidRPr="009A32B3" w:rsidRDefault="00A80A59" w:rsidP="00BD2BCB">
            <w:pPr>
              <w:rPr>
                <w:noProof w:val="0"/>
                <w:sz w:val="14"/>
                <w:szCs w:val="14"/>
                <w:lang w:val="sr-Cyrl-RS"/>
              </w:rPr>
            </w:pPr>
            <w:r w:rsidRPr="009A32B3">
              <w:rPr>
                <w:noProof w:val="0"/>
                <w:sz w:val="14"/>
                <w:szCs w:val="14"/>
                <w:lang w:val="sr-Cyrl-RS"/>
              </w:rPr>
              <w:t xml:space="preserve">Опасност </w:t>
            </w:r>
            <w:r w:rsidR="009A32B3" w:rsidRPr="009A32B3">
              <w:rPr>
                <w:noProof w:val="0"/>
                <w:sz w:val="14"/>
                <w:szCs w:val="14"/>
                <w:lang w:val="sr-Cyrl-RS"/>
              </w:rPr>
              <w:t>услед</w:t>
            </w:r>
            <w:r w:rsidRPr="009A32B3">
              <w:rPr>
                <w:noProof w:val="0"/>
                <w:sz w:val="14"/>
                <w:szCs w:val="14"/>
                <w:lang w:val="sr-Cyrl-RS"/>
              </w:rPr>
              <w:t xml:space="preserve"> удисања</w:t>
            </w:r>
          </w:p>
        </w:tc>
        <w:tc>
          <w:tcPr>
            <w:tcW w:w="7087" w:type="dxa"/>
          </w:tcPr>
          <w:p w:rsidR="00C335DA" w:rsidRPr="009A32B3" w:rsidRDefault="00A80A59" w:rsidP="00511A29">
            <w:pPr>
              <w:rPr>
                <w:noProof w:val="0"/>
                <w:sz w:val="14"/>
                <w:szCs w:val="14"/>
                <w:lang w:val="sr-Cyrl-RS"/>
              </w:rPr>
            </w:pPr>
            <w:r w:rsidRPr="009A32B3">
              <w:rPr>
                <w:noProof w:val="0"/>
                <w:sz w:val="14"/>
                <w:szCs w:val="14"/>
                <w:lang w:val="sr-Cyrl-RS"/>
              </w:rPr>
              <w:t>Нема расположивих података.</w:t>
            </w:r>
          </w:p>
        </w:tc>
      </w:tr>
    </w:tbl>
    <w:p w:rsidR="00511A29" w:rsidRPr="009A32B3" w:rsidRDefault="00511A29" w:rsidP="00511A29">
      <w:pPr>
        <w:rPr>
          <w:noProof w:val="0"/>
          <w:lang w:val="sr-Cyrl-RS"/>
        </w:rPr>
      </w:pPr>
    </w:p>
    <w:tbl>
      <w:tblPr>
        <w:tblStyle w:val="TableGrid"/>
        <w:tblW w:w="10206" w:type="dxa"/>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1257B7" w:rsidRPr="009A32B3" w:rsidTr="00476216">
        <w:tc>
          <w:tcPr>
            <w:tcW w:w="10206" w:type="dxa"/>
            <w:shd w:val="clear" w:color="auto" w:fill="0066CC"/>
          </w:tcPr>
          <w:p w:rsidR="001257B7" w:rsidRPr="009A32B3" w:rsidRDefault="001257B7" w:rsidP="001257B7">
            <w:pPr>
              <w:contextualSpacing/>
              <w:rPr>
                <w:b/>
                <w:noProof w:val="0"/>
                <w:sz w:val="20"/>
                <w:szCs w:val="20"/>
                <w:lang w:val="sr-Cyrl-RS"/>
              </w:rPr>
            </w:pPr>
            <w:r w:rsidRPr="009A32B3">
              <w:rPr>
                <w:b/>
                <w:noProof w:val="0"/>
                <w:color w:val="EEECE1" w:themeColor="background2"/>
                <w:sz w:val="20"/>
                <w:szCs w:val="20"/>
                <w:lang w:val="sr-Cyrl-RS"/>
              </w:rPr>
              <w:t xml:space="preserve">ПОГЛАВЉЕ 12: Еколошке информације </w:t>
            </w:r>
          </w:p>
        </w:tc>
      </w:tr>
      <w:tr w:rsidR="001257B7" w:rsidRPr="009A32B3" w:rsidTr="00476216">
        <w:tc>
          <w:tcPr>
            <w:tcW w:w="10206" w:type="dxa"/>
            <w:shd w:val="clear" w:color="auto" w:fill="B8CCE4" w:themeFill="accent1" w:themeFillTint="66"/>
          </w:tcPr>
          <w:p w:rsidR="001257B7" w:rsidRPr="009A32B3" w:rsidRDefault="001257B7" w:rsidP="001257B7">
            <w:pPr>
              <w:contextualSpacing/>
              <w:rPr>
                <w:b/>
                <w:noProof w:val="0"/>
                <w:sz w:val="18"/>
                <w:szCs w:val="18"/>
                <w:lang w:val="sr-Cyrl-RS"/>
              </w:rPr>
            </w:pPr>
            <w:r w:rsidRPr="009A32B3">
              <w:rPr>
                <w:b/>
                <w:noProof w:val="0"/>
                <w:color w:val="0066CC"/>
                <w:sz w:val="18"/>
                <w:szCs w:val="18"/>
                <w:lang w:val="sr-Cyrl-RS"/>
              </w:rPr>
              <w:t xml:space="preserve">12.1. Токсичност </w:t>
            </w:r>
          </w:p>
        </w:tc>
      </w:tr>
      <w:tr w:rsidR="001257B7" w:rsidRPr="009A32B3" w:rsidTr="00476216">
        <w:tc>
          <w:tcPr>
            <w:tcW w:w="10206" w:type="dxa"/>
            <w:shd w:val="clear" w:color="auto" w:fill="auto"/>
          </w:tcPr>
          <w:p w:rsidR="00DE7D09" w:rsidRPr="009A32B3" w:rsidRDefault="001257B7" w:rsidP="00CD6C91">
            <w:pPr>
              <w:tabs>
                <w:tab w:val="left" w:pos="720"/>
                <w:tab w:val="left" w:pos="1440"/>
                <w:tab w:val="left" w:pos="2160"/>
                <w:tab w:val="left" w:pos="3072"/>
              </w:tabs>
              <w:spacing w:line="360" w:lineRule="auto"/>
              <w:rPr>
                <w:rStyle w:val="tlid-translation"/>
                <w:noProof w:val="0"/>
                <w:sz w:val="14"/>
                <w:szCs w:val="14"/>
                <w:lang w:val="sr-Cyrl-RS"/>
              </w:rPr>
            </w:pPr>
            <w:r w:rsidRPr="009A32B3">
              <w:rPr>
                <w:noProof w:val="0"/>
                <w:sz w:val="14"/>
                <w:szCs w:val="14"/>
                <w:lang w:val="sr-Cyrl-RS"/>
              </w:rPr>
              <w:t xml:space="preserve">Екологија – уопштено </w:t>
            </w:r>
            <w:r w:rsidRPr="009A32B3">
              <w:rPr>
                <w:noProof w:val="0"/>
                <w:sz w:val="14"/>
                <w:szCs w:val="14"/>
                <w:lang w:val="sr-Cyrl-RS"/>
              </w:rPr>
              <w:tab/>
              <w:t xml:space="preserve"> </w:t>
            </w:r>
            <w:r w:rsidR="00ED52E4" w:rsidRPr="009A32B3">
              <w:rPr>
                <w:noProof w:val="0"/>
                <w:sz w:val="14"/>
                <w:szCs w:val="14"/>
                <w:lang w:val="sr-Cyrl-RS"/>
              </w:rPr>
              <w:tab/>
              <w:t xml:space="preserve">: </w:t>
            </w:r>
            <w:r w:rsidR="00ED52E4" w:rsidRPr="009A32B3">
              <w:rPr>
                <w:rStyle w:val="tlid-translation"/>
                <w:noProof w:val="0"/>
                <w:sz w:val="14"/>
                <w:szCs w:val="14"/>
                <w:lang w:val="sr-Cyrl-RS"/>
              </w:rPr>
              <w:t>Производ се не сматра штетним за водене организме и не изазива дуготрајне ефекте штетних</w:t>
            </w:r>
          </w:p>
          <w:p w:rsidR="00DE7D09" w:rsidRPr="009A32B3" w:rsidRDefault="00ED52E4" w:rsidP="00CD6C91">
            <w:pPr>
              <w:tabs>
                <w:tab w:val="left" w:pos="3152"/>
                <w:tab w:val="right" w:pos="9990"/>
              </w:tabs>
              <w:spacing w:line="360" w:lineRule="auto"/>
              <w:rPr>
                <w:noProof w:val="0"/>
                <w:sz w:val="14"/>
                <w:szCs w:val="14"/>
                <w:lang w:val="sr-Cyrl-RS"/>
              </w:rPr>
            </w:pPr>
            <w:r w:rsidRPr="009A32B3">
              <w:rPr>
                <w:noProof w:val="0"/>
                <w:sz w:val="14"/>
                <w:szCs w:val="14"/>
                <w:lang w:val="sr-Cyrl-RS"/>
              </w:rPr>
              <w:tab/>
            </w:r>
            <w:r w:rsidRPr="009A32B3">
              <w:rPr>
                <w:rStyle w:val="tlid-translation"/>
                <w:noProof w:val="0"/>
                <w:sz w:val="14"/>
                <w:szCs w:val="14"/>
                <w:lang w:val="sr-Cyrl-RS"/>
              </w:rPr>
              <w:t>утицаја на животну средину.</w:t>
            </w:r>
          </w:p>
        </w:tc>
      </w:tr>
      <w:tr w:rsidR="001257B7" w:rsidRPr="009A32B3" w:rsidTr="00476216">
        <w:tc>
          <w:tcPr>
            <w:tcW w:w="10206" w:type="dxa"/>
            <w:shd w:val="clear" w:color="auto" w:fill="auto"/>
          </w:tcPr>
          <w:p w:rsidR="001257B7" w:rsidRPr="009A32B3" w:rsidRDefault="001257B7" w:rsidP="00CD6C91">
            <w:pPr>
              <w:tabs>
                <w:tab w:val="left" w:pos="2940"/>
              </w:tabs>
              <w:spacing w:line="360" w:lineRule="auto"/>
              <w:contextualSpacing/>
              <w:rPr>
                <w:noProof w:val="0"/>
                <w:sz w:val="14"/>
                <w:szCs w:val="14"/>
                <w:lang w:val="sr-Cyrl-RS"/>
              </w:rPr>
            </w:pPr>
            <w:r w:rsidRPr="009A32B3">
              <w:rPr>
                <w:noProof w:val="0"/>
                <w:sz w:val="14"/>
                <w:szCs w:val="14"/>
                <w:lang w:val="sr-Cyrl-RS"/>
              </w:rPr>
              <w:t xml:space="preserve">Акутна </w:t>
            </w:r>
            <w:r w:rsidR="00F57FCA" w:rsidRPr="009A32B3">
              <w:rPr>
                <w:noProof w:val="0"/>
                <w:sz w:val="14"/>
                <w:szCs w:val="14"/>
                <w:lang w:val="sr-Cyrl-RS"/>
              </w:rPr>
              <w:t xml:space="preserve">акватична токсичност </w:t>
            </w:r>
            <w:r w:rsidRPr="009A32B3">
              <w:rPr>
                <w:noProof w:val="0"/>
                <w:sz w:val="14"/>
                <w:szCs w:val="14"/>
                <w:lang w:val="sr-Cyrl-RS"/>
              </w:rPr>
              <w:t xml:space="preserve"> </w:t>
            </w:r>
            <w:r w:rsidRPr="009A32B3">
              <w:rPr>
                <w:noProof w:val="0"/>
                <w:sz w:val="14"/>
                <w:szCs w:val="14"/>
                <w:lang w:val="sr-Cyrl-RS"/>
              </w:rPr>
              <w:tab/>
            </w:r>
            <w:r w:rsidR="002F33B2" w:rsidRPr="009A32B3">
              <w:rPr>
                <w:noProof w:val="0"/>
                <w:sz w:val="14"/>
                <w:szCs w:val="14"/>
                <w:lang w:val="sr-Cyrl-RS"/>
              </w:rPr>
              <w:t xml:space="preserve"> </w:t>
            </w:r>
            <w:r w:rsidR="00ED52E4" w:rsidRPr="009A32B3">
              <w:rPr>
                <w:noProof w:val="0"/>
                <w:sz w:val="14"/>
                <w:szCs w:val="14"/>
                <w:lang w:val="sr-Cyrl-RS"/>
              </w:rPr>
              <w:t xml:space="preserve"> </w:t>
            </w:r>
            <w:r w:rsidRPr="009A32B3">
              <w:rPr>
                <w:noProof w:val="0"/>
                <w:sz w:val="14"/>
                <w:szCs w:val="14"/>
                <w:lang w:val="sr-Cyrl-RS"/>
              </w:rPr>
              <w:t>: Нема токсиколошких података</w:t>
            </w:r>
          </w:p>
          <w:p w:rsidR="00476216" w:rsidRPr="009A32B3" w:rsidRDefault="00F57FCA" w:rsidP="00CD6C91">
            <w:pPr>
              <w:tabs>
                <w:tab w:val="left" w:pos="2940"/>
              </w:tabs>
              <w:spacing w:line="360" w:lineRule="auto"/>
              <w:contextualSpacing/>
              <w:rPr>
                <w:noProof w:val="0"/>
                <w:sz w:val="14"/>
                <w:szCs w:val="14"/>
                <w:lang w:val="sr-Cyrl-RS"/>
              </w:rPr>
            </w:pPr>
            <w:r w:rsidRPr="009A32B3">
              <w:rPr>
                <w:noProof w:val="0"/>
                <w:sz w:val="14"/>
                <w:szCs w:val="14"/>
                <w:lang w:val="sr-Cyrl-RS"/>
              </w:rPr>
              <w:t>Хронична акватична токсичност</w:t>
            </w:r>
            <w:r w:rsidRPr="009A32B3">
              <w:rPr>
                <w:noProof w:val="0"/>
                <w:sz w:val="14"/>
                <w:szCs w:val="14"/>
                <w:lang w:val="sr-Cyrl-RS"/>
              </w:rPr>
              <w:tab/>
              <w:t xml:space="preserve">  : Нема токсиколошких података</w:t>
            </w:r>
          </w:p>
          <w:p w:rsidR="00F57FCA" w:rsidRPr="009A32B3" w:rsidRDefault="00F57FCA" w:rsidP="00CD6C91">
            <w:pPr>
              <w:tabs>
                <w:tab w:val="left" w:pos="2940"/>
              </w:tabs>
              <w:spacing w:line="360" w:lineRule="auto"/>
              <w:contextualSpacing/>
              <w:rPr>
                <w:b/>
                <w:noProof w:val="0"/>
                <w:sz w:val="14"/>
                <w:szCs w:val="14"/>
                <w:lang w:val="sr-Cyrl-RS"/>
              </w:rPr>
            </w:pPr>
          </w:p>
        </w:tc>
      </w:tr>
      <w:tr w:rsidR="00476216" w:rsidRPr="009A32B3" w:rsidTr="00476216">
        <w:tc>
          <w:tcPr>
            <w:tcW w:w="10206" w:type="dxa"/>
            <w:shd w:val="clear" w:color="auto" w:fill="B8CCE4" w:themeFill="accent1" w:themeFillTint="66"/>
          </w:tcPr>
          <w:p w:rsidR="00476216" w:rsidRPr="009A32B3" w:rsidRDefault="00476216" w:rsidP="00A92193">
            <w:pPr>
              <w:contextualSpacing/>
              <w:rPr>
                <w:b/>
                <w:noProof w:val="0"/>
                <w:color w:val="0066CC"/>
                <w:sz w:val="18"/>
                <w:szCs w:val="18"/>
                <w:lang w:val="sr-Cyrl-RS"/>
              </w:rPr>
            </w:pPr>
            <w:r w:rsidRPr="009A32B3">
              <w:rPr>
                <w:b/>
                <w:noProof w:val="0"/>
                <w:color w:val="0066CC"/>
                <w:sz w:val="18"/>
                <w:szCs w:val="18"/>
                <w:lang w:val="sr-Cyrl-RS"/>
              </w:rPr>
              <w:t xml:space="preserve">КАОЛИН FDK1 (1332-58-7) </w:t>
            </w:r>
          </w:p>
          <w:p w:rsidR="00476216" w:rsidRPr="009A32B3" w:rsidRDefault="00476216" w:rsidP="00A92193">
            <w:pPr>
              <w:contextualSpacing/>
              <w:rPr>
                <w:b/>
                <w:noProof w:val="0"/>
                <w:sz w:val="18"/>
                <w:szCs w:val="18"/>
                <w:lang w:val="sr-Cyrl-RS"/>
              </w:rPr>
            </w:pPr>
          </w:p>
        </w:tc>
      </w:tr>
    </w:tbl>
    <w:p w:rsidR="001257B7" w:rsidRPr="009A32B3" w:rsidRDefault="001257B7" w:rsidP="00511A29">
      <w:pPr>
        <w:rPr>
          <w:noProof w:val="0"/>
          <w:sz w:val="6"/>
          <w:szCs w:val="6"/>
          <w:lang w:val="sr-Cyrl-RS"/>
        </w:rPr>
      </w:pPr>
    </w:p>
    <w:p w:rsidR="00B43069" w:rsidRPr="009A32B3" w:rsidRDefault="00B43069" w:rsidP="0036170E">
      <w:pPr>
        <w:pStyle w:val="Style5"/>
        <w:widowControl/>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spacing w:before="341" w:after="19"/>
        <w:rPr>
          <w:rStyle w:val="FontStyle20"/>
          <w:noProof w:val="0"/>
          <w:color w:val="FFFFFF"/>
          <w:lang w:val="sr-Cyrl-RS" w:eastAsia="bg-BG"/>
        </w:rPr>
        <w:sectPr w:rsidR="00B43069" w:rsidRPr="009A32B3">
          <w:type w:val="continuous"/>
          <w:pgSz w:w="11905" w:h="16837"/>
          <w:pgMar w:top="1079" w:right="699" w:bottom="1440" w:left="699" w:header="720" w:footer="720" w:gutter="0"/>
          <w:cols w:space="60"/>
          <w:noEndnote/>
        </w:sect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19"/>
        <w:gridCol w:w="7087"/>
      </w:tblGrid>
      <w:tr w:rsidR="00B43069" w:rsidRPr="009A32B3" w:rsidTr="00CD6C91">
        <w:tc>
          <w:tcPr>
            <w:tcW w:w="3119" w:type="dxa"/>
          </w:tcPr>
          <w:p w:rsidR="00B43069" w:rsidRPr="009A32B3" w:rsidRDefault="008433C9" w:rsidP="00CD6C91">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rPr>
            </w:pPr>
            <w:r w:rsidRPr="009A32B3">
              <w:rPr>
                <w:rStyle w:val="FontStyle22"/>
                <w:noProof w:val="0"/>
                <w:lang w:val="sr-Cyrl-RS"/>
              </w:rPr>
              <w:lastRenderedPageBreak/>
              <w:t xml:space="preserve">LC50 </w:t>
            </w:r>
            <w:r w:rsidR="00F57FCA" w:rsidRPr="009A32B3">
              <w:rPr>
                <w:rStyle w:val="FontStyle22"/>
                <w:noProof w:val="0"/>
                <w:lang w:val="sr-Cyrl-RS"/>
              </w:rPr>
              <w:t xml:space="preserve">за </w:t>
            </w:r>
            <w:r w:rsidRPr="009A32B3">
              <w:rPr>
                <w:rStyle w:val="FontStyle22"/>
                <w:noProof w:val="0"/>
                <w:lang w:val="sr-Cyrl-RS"/>
              </w:rPr>
              <w:t>риб</w:t>
            </w:r>
            <w:r w:rsidR="002F33B2" w:rsidRPr="009A32B3">
              <w:rPr>
                <w:rStyle w:val="FontStyle22"/>
                <w:noProof w:val="0"/>
                <w:lang w:val="sr-Cyrl-RS"/>
              </w:rPr>
              <w:t>е</w:t>
            </w:r>
            <w:r w:rsidRPr="009A32B3">
              <w:rPr>
                <w:rStyle w:val="FontStyle22"/>
                <w:noProof w:val="0"/>
                <w:lang w:val="sr-Cyrl-RS"/>
              </w:rPr>
              <w:t xml:space="preserve"> 1</w:t>
            </w:r>
          </w:p>
        </w:tc>
        <w:tc>
          <w:tcPr>
            <w:tcW w:w="7087" w:type="dxa"/>
          </w:tcPr>
          <w:p w:rsidR="00B43069" w:rsidRPr="009A32B3" w:rsidRDefault="008433C9" w:rsidP="00CD6C91">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eastAsia="bg-BG"/>
              </w:rPr>
            </w:pPr>
            <w:r w:rsidRPr="009A32B3">
              <w:rPr>
                <w:rStyle w:val="FontStyle22"/>
                <w:noProof w:val="0"/>
                <w:lang w:val="sr-Cyrl-RS" w:eastAsia="bg-BG"/>
              </w:rPr>
              <w:t xml:space="preserve">&gt; 1000 mg/l 96 h / Oncorhynchus mykiss ( </w:t>
            </w:r>
            <w:r w:rsidR="002F33B2" w:rsidRPr="009A32B3">
              <w:rPr>
                <w:rStyle w:val="FontStyle22"/>
                <w:noProof w:val="0"/>
                <w:lang w:val="sr-Cyrl-RS" w:eastAsia="bg-BG"/>
              </w:rPr>
              <w:t xml:space="preserve">Пастрмка </w:t>
            </w:r>
            <w:r w:rsidRPr="009A32B3">
              <w:rPr>
                <w:rStyle w:val="FontStyle22"/>
                <w:noProof w:val="0"/>
                <w:lang w:val="sr-Cyrl-RS" w:eastAsia="bg-BG"/>
              </w:rPr>
              <w:t>) (метод</w:t>
            </w:r>
            <w:r w:rsidR="002F33B2" w:rsidRPr="009A32B3">
              <w:rPr>
                <w:rStyle w:val="FontStyle22"/>
                <w:noProof w:val="0"/>
                <w:lang w:val="sr-Cyrl-RS" w:eastAsia="bg-BG"/>
              </w:rPr>
              <w:t>а</w:t>
            </w:r>
            <w:r w:rsidRPr="009A32B3">
              <w:rPr>
                <w:rStyle w:val="FontStyle22"/>
                <w:noProof w:val="0"/>
                <w:lang w:val="sr-Cyrl-RS" w:eastAsia="bg-BG"/>
              </w:rPr>
              <w:t xml:space="preserve"> ОЕС</w:t>
            </w:r>
            <w:r w:rsidR="002F33B2" w:rsidRPr="009A32B3">
              <w:rPr>
                <w:rStyle w:val="FontStyle22"/>
                <w:noProof w:val="0"/>
                <w:lang w:val="sr-Cyrl-RS" w:eastAsia="bg-BG"/>
              </w:rPr>
              <w:t>D</w:t>
            </w:r>
            <w:r w:rsidRPr="009A32B3">
              <w:rPr>
                <w:rStyle w:val="FontStyle22"/>
                <w:noProof w:val="0"/>
                <w:lang w:val="sr-Cyrl-RS" w:eastAsia="bg-BG"/>
              </w:rPr>
              <w:t xml:space="preserve"> 203)</w:t>
            </w:r>
          </w:p>
        </w:tc>
      </w:tr>
      <w:tr w:rsidR="00B43069" w:rsidRPr="009A32B3" w:rsidTr="00CD6C91">
        <w:tc>
          <w:tcPr>
            <w:tcW w:w="3119" w:type="dxa"/>
          </w:tcPr>
          <w:p w:rsidR="00B43069" w:rsidRPr="009A32B3" w:rsidRDefault="008433C9" w:rsidP="00CD6C91">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rPr>
            </w:pPr>
            <w:r w:rsidRPr="009A32B3">
              <w:rPr>
                <w:rStyle w:val="FontStyle22"/>
                <w:noProof w:val="0"/>
                <w:lang w:val="sr-Cyrl-RS"/>
              </w:rPr>
              <w:t xml:space="preserve">EC50 </w:t>
            </w:r>
            <w:r w:rsidR="00F57FCA" w:rsidRPr="009A32B3">
              <w:rPr>
                <w:rStyle w:val="FontStyle22"/>
                <w:noProof w:val="0"/>
                <w:lang w:val="sr-Cyrl-RS"/>
              </w:rPr>
              <w:t>за бескичмењаке /</w:t>
            </w:r>
            <w:r w:rsidRPr="009A32B3">
              <w:rPr>
                <w:rStyle w:val="FontStyle22"/>
                <w:noProof w:val="0"/>
                <w:lang w:val="sr-Cyrl-RS"/>
              </w:rPr>
              <w:t>Daphnia</w:t>
            </w:r>
            <w:r w:rsidR="00F57FCA" w:rsidRPr="009A32B3">
              <w:rPr>
                <w:rStyle w:val="FontStyle22"/>
                <w:noProof w:val="0"/>
                <w:lang w:val="sr-Cyrl-RS"/>
              </w:rPr>
              <w:t>/</w:t>
            </w:r>
            <w:r w:rsidRPr="009A32B3">
              <w:rPr>
                <w:rStyle w:val="FontStyle22"/>
                <w:noProof w:val="0"/>
                <w:lang w:val="sr-Cyrl-RS"/>
              </w:rPr>
              <w:t xml:space="preserve"> 1</w:t>
            </w:r>
          </w:p>
        </w:tc>
        <w:tc>
          <w:tcPr>
            <w:tcW w:w="7087" w:type="dxa"/>
          </w:tcPr>
          <w:p w:rsidR="00B43069" w:rsidRPr="009A32B3" w:rsidRDefault="008433C9" w:rsidP="00CD6C91">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eastAsia="bg-BG"/>
              </w:rPr>
            </w:pPr>
            <w:r w:rsidRPr="009A32B3">
              <w:rPr>
                <w:rStyle w:val="FontStyle22"/>
                <w:noProof w:val="0"/>
                <w:lang w:val="sr-Cyrl-RS" w:eastAsia="bg-BG"/>
              </w:rPr>
              <w:t>&gt; 1000 mg/l 48 h (Daphnia magna) (метод</w:t>
            </w:r>
            <w:r w:rsidR="002F33B2" w:rsidRPr="009A32B3">
              <w:rPr>
                <w:rStyle w:val="FontStyle22"/>
                <w:noProof w:val="0"/>
                <w:lang w:val="sr-Cyrl-RS" w:eastAsia="bg-BG"/>
              </w:rPr>
              <w:t>a</w:t>
            </w:r>
            <w:r w:rsidRPr="009A32B3">
              <w:rPr>
                <w:rStyle w:val="FontStyle22"/>
                <w:noProof w:val="0"/>
                <w:lang w:val="sr-Cyrl-RS" w:eastAsia="bg-BG"/>
              </w:rPr>
              <w:t xml:space="preserve"> ОЕС</w:t>
            </w:r>
            <w:r w:rsidR="002F33B2" w:rsidRPr="009A32B3">
              <w:rPr>
                <w:rStyle w:val="FontStyle22"/>
                <w:noProof w:val="0"/>
                <w:lang w:val="sr-Cyrl-RS" w:eastAsia="bg-BG"/>
              </w:rPr>
              <w:t>D</w:t>
            </w:r>
            <w:r w:rsidRPr="009A32B3">
              <w:rPr>
                <w:rStyle w:val="FontStyle22"/>
                <w:noProof w:val="0"/>
                <w:lang w:val="sr-Cyrl-RS" w:eastAsia="bg-BG"/>
              </w:rPr>
              <w:t xml:space="preserve"> 202)</w:t>
            </w:r>
          </w:p>
        </w:tc>
      </w:tr>
      <w:tr w:rsidR="00B43069" w:rsidRPr="009A32B3" w:rsidTr="00CD6C91">
        <w:tc>
          <w:tcPr>
            <w:tcW w:w="3119" w:type="dxa"/>
          </w:tcPr>
          <w:p w:rsidR="00B43069" w:rsidRPr="009A32B3" w:rsidRDefault="008433C9" w:rsidP="00CD6C91">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rPr>
            </w:pPr>
            <w:r w:rsidRPr="009A32B3">
              <w:rPr>
                <w:rStyle w:val="FontStyle22"/>
                <w:noProof w:val="0"/>
                <w:lang w:val="sr-Cyrl-RS"/>
              </w:rPr>
              <w:t xml:space="preserve">EC50 72h </w:t>
            </w:r>
            <w:r w:rsidR="00F57FCA" w:rsidRPr="009A32B3">
              <w:rPr>
                <w:rStyle w:val="FontStyle22"/>
                <w:noProof w:val="0"/>
                <w:lang w:val="sr-Cyrl-RS"/>
              </w:rPr>
              <w:t xml:space="preserve">за </w:t>
            </w:r>
            <w:r w:rsidR="002F33B2" w:rsidRPr="009A32B3">
              <w:rPr>
                <w:rStyle w:val="FontStyle22"/>
                <w:noProof w:val="0"/>
                <w:lang w:val="sr-Cyrl-RS"/>
              </w:rPr>
              <w:t xml:space="preserve">алге </w:t>
            </w:r>
            <w:r w:rsidRPr="009A32B3">
              <w:rPr>
                <w:rStyle w:val="FontStyle22"/>
                <w:noProof w:val="0"/>
                <w:lang w:val="sr-Cyrl-RS"/>
              </w:rPr>
              <w:t>1</w:t>
            </w:r>
          </w:p>
        </w:tc>
        <w:tc>
          <w:tcPr>
            <w:tcW w:w="7087" w:type="dxa"/>
          </w:tcPr>
          <w:p w:rsidR="00B43069" w:rsidRPr="009A32B3" w:rsidRDefault="008433C9" w:rsidP="00CD6C91">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eastAsia="bg-BG"/>
              </w:rPr>
            </w:pPr>
            <w:r w:rsidRPr="009A32B3">
              <w:rPr>
                <w:rStyle w:val="FontStyle22"/>
                <w:noProof w:val="0"/>
                <w:lang w:val="sr-Cyrl-RS" w:eastAsia="bg-BG"/>
              </w:rPr>
              <w:t>&gt; 1000 mg/l 72 h / Raphidocelis Subcapitata (метод</w:t>
            </w:r>
            <w:r w:rsidR="002F33B2" w:rsidRPr="009A32B3">
              <w:rPr>
                <w:rStyle w:val="FontStyle22"/>
                <w:noProof w:val="0"/>
                <w:lang w:val="sr-Cyrl-RS" w:eastAsia="bg-BG"/>
              </w:rPr>
              <w:t>а</w:t>
            </w:r>
            <w:r w:rsidRPr="009A32B3">
              <w:rPr>
                <w:rStyle w:val="FontStyle22"/>
                <w:noProof w:val="0"/>
                <w:lang w:val="sr-Cyrl-RS" w:eastAsia="bg-BG"/>
              </w:rPr>
              <w:t xml:space="preserve"> ОЕС</w:t>
            </w:r>
            <w:r w:rsidR="002F33B2" w:rsidRPr="009A32B3">
              <w:rPr>
                <w:rStyle w:val="FontStyle22"/>
                <w:noProof w:val="0"/>
                <w:lang w:val="sr-Cyrl-RS" w:eastAsia="bg-BG"/>
              </w:rPr>
              <w:t>D</w:t>
            </w:r>
            <w:r w:rsidRPr="009A32B3">
              <w:rPr>
                <w:rStyle w:val="FontStyle22"/>
                <w:noProof w:val="0"/>
                <w:lang w:val="sr-Cyrl-RS" w:eastAsia="bg-BG"/>
              </w:rPr>
              <w:t xml:space="preserve"> 201)</w:t>
            </w:r>
          </w:p>
        </w:tc>
      </w:tr>
      <w:tr w:rsidR="00B43069" w:rsidRPr="009A32B3" w:rsidTr="002F33B2">
        <w:tc>
          <w:tcPr>
            <w:tcW w:w="10206" w:type="dxa"/>
            <w:gridSpan w:val="2"/>
          </w:tcPr>
          <w:p w:rsidR="00B43069" w:rsidRPr="009A32B3" w:rsidRDefault="008433C9" w:rsidP="00F57FCA">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 xml:space="preserve">12.2. </w:t>
            </w:r>
            <w:r w:rsidR="00F57FCA" w:rsidRPr="009A32B3">
              <w:rPr>
                <w:rStyle w:val="FontStyle19"/>
                <w:noProof w:val="0"/>
                <w:color w:val="0070C0"/>
                <w:lang w:val="sr-Cyrl-RS" w:eastAsia="bg-BG"/>
              </w:rPr>
              <w:t>Перзистентност и разградљивост</w:t>
            </w:r>
          </w:p>
        </w:tc>
      </w:tr>
      <w:tr w:rsidR="00B43069" w:rsidRPr="009A32B3" w:rsidTr="002F33B2">
        <w:tc>
          <w:tcPr>
            <w:tcW w:w="10206" w:type="dxa"/>
            <w:gridSpan w:val="2"/>
          </w:tcPr>
          <w:p w:rsidR="00B43069" w:rsidRPr="009A32B3" w:rsidRDefault="008433C9" w:rsidP="00476216">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КАОЛИН FDK1 (1332-58-7)</w:t>
            </w:r>
          </w:p>
        </w:tc>
      </w:tr>
      <w:tr w:rsidR="00B43069" w:rsidRPr="009A32B3" w:rsidTr="00CD6C91">
        <w:tc>
          <w:tcPr>
            <w:tcW w:w="3119" w:type="dxa"/>
          </w:tcPr>
          <w:p w:rsidR="00B43069" w:rsidRPr="009A32B3" w:rsidRDefault="00F57FCA" w:rsidP="00CD6C91">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eastAsia="bg-BG"/>
              </w:rPr>
            </w:pPr>
            <w:r w:rsidRPr="009A32B3">
              <w:rPr>
                <w:rStyle w:val="FontStyle22"/>
                <w:noProof w:val="0"/>
                <w:lang w:val="sr-Cyrl-RS" w:eastAsia="bg-BG"/>
              </w:rPr>
              <w:t>Перзистентност и разградљивост</w:t>
            </w:r>
          </w:p>
        </w:tc>
        <w:tc>
          <w:tcPr>
            <w:tcW w:w="7087" w:type="dxa"/>
          </w:tcPr>
          <w:p w:rsidR="00B43069" w:rsidRPr="009A32B3" w:rsidRDefault="00035737" w:rsidP="00CD6C91">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eastAsia="bg-BG"/>
              </w:rPr>
            </w:pPr>
            <w:r w:rsidRPr="009A32B3">
              <w:rPr>
                <w:rStyle w:val="FontStyle22"/>
                <w:noProof w:val="0"/>
                <w:lang w:val="sr-Cyrl-RS" w:eastAsia="bg-BG"/>
              </w:rPr>
              <w:t>Није применљиво</w:t>
            </w:r>
            <w:r w:rsidR="008433C9" w:rsidRPr="009A32B3">
              <w:rPr>
                <w:rStyle w:val="FontStyle22"/>
                <w:noProof w:val="0"/>
                <w:lang w:val="sr-Cyrl-RS" w:eastAsia="bg-BG"/>
              </w:rPr>
              <w:t>. Абиотич</w:t>
            </w:r>
            <w:r w:rsidR="00F57FCA" w:rsidRPr="009A32B3">
              <w:rPr>
                <w:rStyle w:val="FontStyle22"/>
                <w:noProof w:val="0"/>
                <w:lang w:val="sr-Cyrl-RS" w:eastAsia="bg-BG"/>
              </w:rPr>
              <w:t xml:space="preserve">ка </w:t>
            </w:r>
            <w:r w:rsidR="000A5324" w:rsidRPr="009A32B3">
              <w:rPr>
                <w:rStyle w:val="FontStyle22"/>
                <w:noProof w:val="0"/>
                <w:lang w:val="sr-Cyrl-RS" w:eastAsia="bg-BG"/>
              </w:rPr>
              <w:t>разградња</w:t>
            </w:r>
            <w:r w:rsidR="00F57FCA" w:rsidRPr="009A32B3">
              <w:rPr>
                <w:rStyle w:val="FontStyle22"/>
                <w:noProof w:val="0"/>
                <w:lang w:val="sr-Cyrl-RS" w:eastAsia="bg-BG"/>
              </w:rPr>
              <w:t xml:space="preserve">: Супстанца је неорганска и стога </w:t>
            </w:r>
            <w:r w:rsidR="000A5324" w:rsidRPr="009A32B3">
              <w:rPr>
                <w:rStyle w:val="FontStyle22"/>
                <w:noProof w:val="0"/>
                <w:lang w:val="sr-Cyrl-RS" w:eastAsia="bg-BG"/>
              </w:rPr>
              <w:t xml:space="preserve">неће бити </w:t>
            </w:r>
            <w:r w:rsidR="009A32B3" w:rsidRPr="009A32B3">
              <w:rPr>
                <w:rStyle w:val="FontStyle22"/>
                <w:noProof w:val="0"/>
                <w:lang w:val="sr-Cyrl-RS" w:eastAsia="bg-BG"/>
              </w:rPr>
              <w:t>подвргнут</w:t>
            </w:r>
            <w:r w:rsidR="000A5324" w:rsidRPr="009A32B3">
              <w:rPr>
                <w:rStyle w:val="FontStyle22"/>
                <w:noProof w:val="0"/>
                <w:lang w:val="sr-Cyrl-RS" w:eastAsia="bg-BG"/>
              </w:rPr>
              <w:t xml:space="preserve"> абиотичкој разградњи </w:t>
            </w:r>
            <w:r w:rsidR="008433C9" w:rsidRPr="009A32B3">
              <w:rPr>
                <w:rStyle w:val="FontStyle22"/>
                <w:noProof w:val="0"/>
                <w:lang w:val="sr-Cyrl-RS" w:eastAsia="bg-BG"/>
              </w:rPr>
              <w:t>.</w:t>
            </w:r>
          </w:p>
        </w:tc>
      </w:tr>
      <w:tr w:rsidR="00B43069" w:rsidRPr="009A32B3" w:rsidTr="00CD6C91">
        <w:tc>
          <w:tcPr>
            <w:tcW w:w="3119" w:type="dxa"/>
          </w:tcPr>
          <w:p w:rsidR="00B43069" w:rsidRPr="009A32B3" w:rsidRDefault="008433C9" w:rsidP="00CD6C91">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eastAsia="bg-BG"/>
              </w:rPr>
            </w:pPr>
            <w:r w:rsidRPr="009A32B3">
              <w:rPr>
                <w:rStyle w:val="FontStyle22"/>
                <w:noProof w:val="0"/>
                <w:lang w:val="sr-Cyrl-RS" w:eastAsia="bg-BG"/>
              </w:rPr>
              <w:t>Биоразгра</w:t>
            </w:r>
            <w:r w:rsidR="000A5324" w:rsidRPr="009A32B3">
              <w:rPr>
                <w:rStyle w:val="FontStyle22"/>
                <w:noProof w:val="0"/>
                <w:lang w:val="sr-Cyrl-RS" w:eastAsia="bg-BG"/>
              </w:rPr>
              <w:t xml:space="preserve">дљивост </w:t>
            </w:r>
          </w:p>
        </w:tc>
        <w:tc>
          <w:tcPr>
            <w:tcW w:w="7087" w:type="dxa"/>
          </w:tcPr>
          <w:p w:rsidR="00B43069" w:rsidRPr="009A32B3" w:rsidRDefault="000A5324" w:rsidP="00CD6C91">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eastAsia="bg-BG"/>
              </w:rPr>
            </w:pPr>
            <w:r w:rsidRPr="009A32B3">
              <w:rPr>
                <w:rStyle w:val="FontStyle22"/>
                <w:noProof w:val="0"/>
                <w:lang w:val="sr-Cyrl-RS" w:eastAsia="bg-BG"/>
              </w:rPr>
              <w:t xml:space="preserve">Супстанца је неорганска и стога неће бити подвргнута биоразградњи </w:t>
            </w:r>
          </w:p>
        </w:tc>
      </w:tr>
      <w:tr w:rsidR="00B43069" w:rsidRPr="009A32B3" w:rsidTr="002F33B2">
        <w:tc>
          <w:tcPr>
            <w:tcW w:w="10206" w:type="dxa"/>
            <w:gridSpan w:val="2"/>
          </w:tcPr>
          <w:p w:rsidR="00B43069" w:rsidRPr="009A32B3" w:rsidRDefault="008433C9" w:rsidP="00476216">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12.3. Биоакумул</w:t>
            </w:r>
            <w:r w:rsidR="00910FF6" w:rsidRPr="009A32B3">
              <w:rPr>
                <w:rStyle w:val="FontStyle19"/>
                <w:noProof w:val="0"/>
                <w:color w:val="0070C0"/>
                <w:lang w:val="sr-Cyrl-RS" w:eastAsia="bg-BG"/>
              </w:rPr>
              <w:t>ациони потенцијал</w:t>
            </w:r>
          </w:p>
        </w:tc>
      </w:tr>
      <w:tr w:rsidR="00B43069" w:rsidRPr="009A32B3" w:rsidTr="002F33B2">
        <w:tc>
          <w:tcPr>
            <w:tcW w:w="10206" w:type="dxa"/>
            <w:gridSpan w:val="2"/>
          </w:tcPr>
          <w:p w:rsidR="00B43069" w:rsidRPr="009A32B3" w:rsidRDefault="008433C9" w:rsidP="00476216">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КАОЛИН FDK1 (1332-58-7)</w:t>
            </w:r>
          </w:p>
        </w:tc>
      </w:tr>
      <w:tr w:rsidR="00B43069" w:rsidRPr="009A32B3" w:rsidTr="00CD6C91">
        <w:tc>
          <w:tcPr>
            <w:tcW w:w="3119" w:type="dxa"/>
          </w:tcPr>
          <w:p w:rsidR="00B43069" w:rsidRPr="009A32B3" w:rsidRDefault="008433C9" w:rsidP="009174B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rPr>
            </w:pPr>
            <w:r w:rsidRPr="009A32B3">
              <w:rPr>
                <w:rStyle w:val="FontStyle22"/>
                <w:noProof w:val="0"/>
                <w:lang w:val="sr-Cyrl-RS"/>
              </w:rPr>
              <w:t>Log Pow</w:t>
            </w:r>
          </w:p>
        </w:tc>
        <w:tc>
          <w:tcPr>
            <w:tcW w:w="7087" w:type="dxa"/>
          </w:tcPr>
          <w:p w:rsidR="00B43069" w:rsidRPr="009A32B3" w:rsidRDefault="00910FF6" w:rsidP="009174B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jc w:val="both"/>
              <w:rPr>
                <w:rStyle w:val="FontStyle22"/>
                <w:noProof w:val="0"/>
                <w:lang w:val="sr-Cyrl-RS" w:eastAsia="bg-BG"/>
              </w:rPr>
            </w:pPr>
            <w:r w:rsidRPr="009A32B3">
              <w:rPr>
                <w:rStyle w:val="FontStyle22"/>
                <w:noProof w:val="0"/>
                <w:lang w:val="sr-Cyrl-RS" w:eastAsia="bg-BG"/>
              </w:rPr>
              <w:t>Није применљиво</w:t>
            </w:r>
          </w:p>
        </w:tc>
      </w:tr>
      <w:tr w:rsidR="00B43069" w:rsidRPr="009A32B3" w:rsidTr="00CD6C91">
        <w:tc>
          <w:tcPr>
            <w:tcW w:w="3119" w:type="dxa"/>
          </w:tcPr>
          <w:p w:rsidR="00B43069" w:rsidRPr="009A32B3" w:rsidRDefault="008433C9" w:rsidP="009174B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eastAsia="bg-BG"/>
              </w:rPr>
            </w:pPr>
            <w:r w:rsidRPr="009A32B3">
              <w:rPr>
                <w:rStyle w:val="FontStyle22"/>
                <w:noProof w:val="0"/>
                <w:lang w:val="sr-Cyrl-RS" w:eastAsia="bg-BG"/>
              </w:rPr>
              <w:t>Биоакумул</w:t>
            </w:r>
            <w:r w:rsidR="00910FF6" w:rsidRPr="009A32B3">
              <w:rPr>
                <w:rStyle w:val="FontStyle22"/>
                <w:noProof w:val="0"/>
                <w:lang w:val="sr-Cyrl-RS" w:eastAsia="bg-BG"/>
              </w:rPr>
              <w:t>ациони потенцијал</w:t>
            </w:r>
          </w:p>
        </w:tc>
        <w:tc>
          <w:tcPr>
            <w:tcW w:w="7087" w:type="dxa"/>
          </w:tcPr>
          <w:p w:rsidR="00B43069" w:rsidRPr="009A32B3" w:rsidRDefault="00035737" w:rsidP="009174B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rPr>
                <w:rStyle w:val="FontStyle22"/>
                <w:noProof w:val="0"/>
                <w:lang w:val="sr-Cyrl-RS" w:eastAsia="bg-BG"/>
              </w:rPr>
            </w:pPr>
            <w:r w:rsidRPr="009A32B3">
              <w:rPr>
                <w:rStyle w:val="FontStyle22"/>
                <w:noProof w:val="0"/>
                <w:lang w:val="sr-Cyrl-RS" w:eastAsia="bg-BG"/>
              </w:rPr>
              <w:t>Није применљиво</w:t>
            </w:r>
            <w:r w:rsidR="008433C9" w:rsidRPr="009A32B3">
              <w:rPr>
                <w:rStyle w:val="FontStyle22"/>
                <w:noProof w:val="0"/>
                <w:lang w:val="sr-Cyrl-RS" w:eastAsia="bg-BG"/>
              </w:rPr>
              <w:t>. Н</w:t>
            </w:r>
            <w:r w:rsidR="00910FF6" w:rsidRPr="009A32B3">
              <w:rPr>
                <w:rStyle w:val="FontStyle22"/>
                <w:noProof w:val="0"/>
                <w:lang w:val="sr-Cyrl-RS" w:eastAsia="bg-BG"/>
              </w:rPr>
              <w:t>е</w:t>
            </w:r>
            <w:r w:rsidR="008433C9" w:rsidRPr="009A32B3">
              <w:rPr>
                <w:rStyle w:val="FontStyle22"/>
                <w:noProof w:val="0"/>
                <w:lang w:val="sr-Cyrl-RS" w:eastAsia="bg-BG"/>
              </w:rPr>
              <w:t>ма биоакумул</w:t>
            </w:r>
            <w:r w:rsidR="00910FF6" w:rsidRPr="009A32B3">
              <w:rPr>
                <w:rStyle w:val="FontStyle22"/>
                <w:noProof w:val="0"/>
                <w:lang w:val="sr-Cyrl-RS" w:eastAsia="bg-BG"/>
              </w:rPr>
              <w:t xml:space="preserve">ације </w:t>
            </w:r>
          </w:p>
        </w:tc>
      </w:tr>
    </w:tbl>
    <w:p w:rsidR="00B43069" w:rsidRPr="009A32B3" w:rsidRDefault="008433C9" w:rsidP="00295D18">
      <w:pPr>
        <w:pStyle w:val="Style3"/>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14"/>
        <w:rPr>
          <w:rStyle w:val="FontStyle19"/>
          <w:noProof w:val="0"/>
          <w:color w:val="0070C0"/>
          <w:lang w:val="sr-Cyrl-RS" w:eastAsia="bg-BG"/>
        </w:rPr>
      </w:pPr>
      <w:r w:rsidRPr="009A32B3">
        <w:rPr>
          <w:rStyle w:val="FontStyle19"/>
          <w:noProof w:val="0"/>
          <w:color w:val="0070C0"/>
          <w:lang w:val="sr-Cyrl-RS" w:eastAsia="bg-BG"/>
        </w:rPr>
        <w:t xml:space="preserve">12.4. </w:t>
      </w:r>
      <w:r w:rsidR="00295D18" w:rsidRPr="009A32B3">
        <w:rPr>
          <w:rStyle w:val="FontStyle19"/>
          <w:noProof w:val="0"/>
          <w:color w:val="0070C0"/>
          <w:lang w:val="sr-Cyrl-RS" w:eastAsia="bg-BG"/>
        </w:rPr>
        <w:t>Мобилност у земљишту</w:t>
      </w:r>
    </w:p>
    <w:p w:rsidR="002D466C" w:rsidRPr="009A32B3" w:rsidRDefault="002D466C" w:rsidP="00295D18">
      <w:pPr>
        <w:pStyle w:val="Style3"/>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14"/>
        <w:rPr>
          <w:rStyle w:val="FontStyle19"/>
          <w:noProof w:val="0"/>
          <w:color w:val="0070C0"/>
          <w:lang w:val="sr-Cyrl-RS" w:eastAsia="bg-BG"/>
        </w:rPr>
      </w:pPr>
      <w:r w:rsidRPr="009A32B3">
        <w:rPr>
          <w:rStyle w:val="FontStyle19"/>
          <w:noProof w:val="0"/>
          <w:color w:val="0070C0"/>
          <w:lang w:val="sr-Cyrl-RS" w:eastAsia="bg-BG"/>
        </w:rPr>
        <w:t>КАОЛИН FDK1 (1332-58-7)</w:t>
      </w:r>
    </w:p>
    <w:p w:rsidR="00295D18" w:rsidRPr="009A32B3" w:rsidRDefault="00295D18" w:rsidP="0036170E">
      <w:pPr>
        <w:pStyle w:val="Style3"/>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86" w:after="144"/>
        <w:rPr>
          <w:rStyle w:val="FontStyle19"/>
          <w:noProof w:val="0"/>
          <w:color w:val="0070C0"/>
          <w:lang w:val="sr-Cyrl-RS" w:eastAsia="bg-BG"/>
        </w:rPr>
        <w:sectPr w:rsidR="00295D18" w:rsidRPr="009A32B3" w:rsidSect="00295D18">
          <w:type w:val="continuous"/>
          <w:pgSz w:w="11905" w:h="16837"/>
          <w:pgMar w:top="1079" w:right="990" w:bottom="1440" w:left="699" w:header="720" w:footer="720" w:gutter="0"/>
          <w:cols w:space="60"/>
          <w:noEndnote/>
        </w:sectPr>
      </w:pPr>
    </w:p>
    <w:p w:rsidR="009A2E71" w:rsidRPr="009A32B3" w:rsidRDefault="005E748A" w:rsidP="00005E94">
      <w:pPr>
        <w:pStyle w:val="Style3"/>
        <w:widowControl/>
        <w:pBdr>
          <w:top w:val="single" w:sz="4" w:space="1" w:color="auto"/>
          <w:left w:val="single" w:sz="4" w:space="1" w:color="auto"/>
          <w:bottom w:val="single" w:sz="4" w:space="1" w:color="auto"/>
          <w:right w:val="single" w:sz="4" w:space="0" w:color="auto"/>
          <w:between w:val="single" w:sz="4" w:space="1" w:color="auto"/>
          <w:bar w:val="single" w:sz="4" w:color="auto"/>
        </w:pBdr>
        <w:tabs>
          <w:tab w:val="left" w:pos="4024"/>
        </w:tabs>
        <w:spacing w:before="86"/>
        <w:rPr>
          <w:rStyle w:val="FontStyle19"/>
          <w:b w:val="0"/>
          <w:noProof w:val="0"/>
          <w:color w:val="auto"/>
          <w:lang w:val="sr-Cyrl-RS" w:eastAsia="bg-BG"/>
        </w:rPr>
      </w:pPr>
      <w:r w:rsidRPr="009A32B3">
        <w:rPr>
          <w:rStyle w:val="FontStyle19"/>
          <w:b w:val="0"/>
          <w:noProof w:val="0"/>
          <w:color w:val="auto"/>
          <w:lang w:val="sr-Cyrl-RS" w:eastAsia="bg-BG"/>
        </w:rPr>
        <w:lastRenderedPageBreak/>
        <w:t>Екологија-земљиште</w:t>
      </w:r>
      <w:r w:rsidRPr="009A32B3">
        <w:rPr>
          <w:rStyle w:val="FontStyle19"/>
          <w:b w:val="0"/>
          <w:noProof w:val="0"/>
          <w:color w:val="auto"/>
          <w:lang w:val="sr-Cyrl-RS" w:eastAsia="bg-BG"/>
        </w:rPr>
        <w:tab/>
        <w:t>Слаба мобилност (земљиште)</w:t>
      </w:r>
    </w:p>
    <w:p w:rsidR="00B43069" w:rsidRPr="009A32B3" w:rsidRDefault="008433C9" w:rsidP="00005E94">
      <w:pPr>
        <w:pStyle w:val="Style3"/>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86"/>
        <w:rPr>
          <w:rStyle w:val="FontStyle19"/>
          <w:noProof w:val="0"/>
          <w:color w:val="0070C0"/>
          <w:lang w:val="sr-Cyrl-RS" w:eastAsia="bg-BG"/>
        </w:rPr>
      </w:pPr>
      <w:r w:rsidRPr="009A32B3">
        <w:rPr>
          <w:rStyle w:val="FontStyle19"/>
          <w:noProof w:val="0"/>
          <w:color w:val="0070C0"/>
          <w:lang w:val="sr-Cyrl-RS" w:eastAsia="bg-BG"/>
        </w:rPr>
        <w:t>12.5. Резултати PBT и vPvB</w:t>
      </w:r>
      <w:r w:rsidR="007D29A6" w:rsidRPr="009A32B3">
        <w:rPr>
          <w:rStyle w:val="FontStyle19"/>
          <w:noProof w:val="0"/>
          <w:color w:val="0070C0"/>
          <w:lang w:val="sr-Cyrl-RS" w:eastAsia="bg-BG"/>
        </w:rPr>
        <w:t xml:space="preserve"> процене</w:t>
      </w:r>
    </w:p>
    <w:p w:rsidR="00B43069" w:rsidRPr="009A32B3" w:rsidRDefault="008433C9" w:rsidP="00005E94">
      <w:pPr>
        <w:pStyle w:val="Style3"/>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86"/>
        <w:rPr>
          <w:rStyle w:val="FontStyle19"/>
          <w:noProof w:val="0"/>
          <w:color w:val="0070C0"/>
          <w:lang w:val="sr-Cyrl-RS" w:eastAsia="bg-BG"/>
        </w:rPr>
      </w:pPr>
      <w:r w:rsidRPr="009A32B3">
        <w:rPr>
          <w:rStyle w:val="FontStyle19"/>
          <w:noProof w:val="0"/>
          <w:color w:val="0070C0"/>
          <w:lang w:val="sr-Cyrl-RS" w:eastAsia="bg-BG"/>
        </w:rPr>
        <w:t>КАОЛИН FDK1 (1332-58-7)</w:t>
      </w:r>
    </w:p>
    <w:p w:rsidR="00B43069" w:rsidRPr="009A32B3" w:rsidRDefault="009D144E" w:rsidP="00005E94">
      <w:pPr>
        <w:pStyle w:val="Style15"/>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144"/>
        <w:rPr>
          <w:rStyle w:val="FontStyle22"/>
          <w:noProof w:val="0"/>
          <w:lang w:val="sr-Cyrl-RS" w:eastAsia="bg-BG"/>
        </w:rPr>
      </w:pPr>
      <w:r w:rsidRPr="009A32B3">
        <w:rPr>
          <w:rStyle w:val="FontStyle22"/>
          <w:noProof w:val="0"/>
          <w:lang w:val="sr-Cyrl-RS" w:eastAsia="bg-BG"/>
        </w:rPr>
        <w:t xml:space="preserve">Ова супстанца/смеша не одговара критеријумима </w:t>
      </w:r>
      <w:r w:rsidR="008433C9" w:rsidRPr="009A32B3">
        <w:rPr>
          <w:rStyle w:val="FontStyle22"/>
          <w:noProof w:val="0"/>
          <w:lang w:val="sr-Cyrl-RS" w:eastAsia="bg-BG"/>
        </w:rPr>
        <w:t xml:space="preserve">PBT </w:t>
      </w:r>
      <w:r w:rsidR="00A730A9" w:rsidRPr="009A32B3">
        <w:rPr>
          <w:rStyle w:val="FontStyle22"/>
          <w:noProof w:val="0"/>
          <w:lang w:val="sr-Cyrl-RS" w:eastAsia="bg-BG"/>
        </w:rPr>
        <w:t xml:space="preserve">Уредбе </w:t>
      </w:r>
      <w:r w:rsidR="008433C9" w:rsidRPr="009A32B3">
        <w:rPr>
          <w:rStyle w:val="FontStyle22"/>
          <w:noProof w:val="0"/>
          <w:lang w:val="sr-Cyrl-RS" w:eastAsia="bg-BG"/>
        </w:rPr>
        <w:t>REACH, Прило</w:t>
      </w:r>
      <w:r w:rsidR="00A730A9" w:rsidRPr="009A32B3">
        <w:rPr>
          <w:rStyle w:val="FontStyle22"/>
          <w:noProof w:val="0"/>
          <w:lang w:val="sr-Cyrl-RS" w:eastAsia="bg-BG"/>
        </w:rPr>
        <w:t xml:space="preserve">га </w:t>
      </w:r>
      <w:r w:rsidR="008433C9" w:rsidRPr="009A32B3">
        <w:rPr>
          <w:rStyle w:val="FontStyle22"/>
          <w:noProof w:val="0"/>
          <w:lang w:val="sr-Cyrl-RS" w:eastAsia="bg-BG"/>
        </w:rPr>
        <w:t>XIII</w:t>
      </w:r>
    </w:p>
    <w:p w:rsidR="00B43069" w:rsidRPr="009A32B3" w:rsidRDefault="00A730A9" w:rsidP="00005E94">
      <w:pPr>
        <w:pStyle w:val="Style15"/>
        <w:widowControl/>
        <w:pBdr>
          <w:top w:val="single" w:sz="4" w:space="1" w:color="auto"/>
          <w:left w:val="single" w:sz="4" w:space="1" w:color="auto"/>
          <w:bottom w:val="single" w:sz="4" w:space="1" w:color="auto"/>
          <w:right w:val="single" w:sz="4" w:space="0" w:color="auto"/>
          <w:between w:val="single" w:sz="4" w:space="1" w:color="auto"/>
          <w:bar w:val="single" w:sz="4" w:color="auto"/>
        </w:pBdr>
        <w:spacing w:before="144"/>
        <w:rPr>
          <w:rStyle w:val="FontStyle22"/>
          <w:noProof w:val="0"/>
          <w:lang w:val="sr-Cyrl-RS" w:eastAsia="bg-BG"/>
        </w:rPr>
      </w:pPr>
      <w:r w:rsidRPr="009A32B3">
        <w:rPr>
          <w:rStyle w:val="FontStyle22"/>
          <w:noProof w:val="0"/>
          <w:lang w:val="sr-Cyrl-RS" w:eastAsia="bg-BG"/>
        </w:rPr>
        <w:t>Ова супстанца/смеша не одговара критеријумима</w:t>
      </w:r>
      <w:r w:rsidR="008433C9" w:rsidRPr="009A32B3">
        <w:rPr>
          <w:rStyle w:val="FontStyle22"/>
          <w:noProof w:val="0"/>
          <w:lang w:val="sr-Cyrl-RS" w:eastAsia="bg-BG"/>
        </w:rPr>
        <w:t xml:space="preserve"> vPvB </w:t>
      </w:r>
      <w:r w:rsidRPr="009A32B3">
        <w:rPr>
          <w:rStyle w:val="FontStyle22"/>
          <w:noProof w:val="0"/>
          <w:lang w:val="sr-Cyrl-RS" w:eastAsia="bg-BG"/>
        </w:rPr>
        <w:t xml:space="preserve">Уредбе </w:t>
      </w:r>
      <w:r w:rsidR="008433C9" w:rsidRPr="009A32B3">
        <w:rPr>
          <w:rStyle w:val="FontStyle22"/>
          <w:noProof w:val="0"/>
          <w:lang w:val="sr-Cyrl-RS" w:eastAsia="bg-BG"/>
        </w:rPr>
        <w:t>REACH, Прило</w:t>
      </w:r>
      <w:r w:rsidRPr="009A32B3">
        <w:rPr>
          <w:rStyle w:val="FontStyle22"/>
          <w:noProof w:val="0"/>
          <w:lang w:val="sr-Cyrl-RS" w:eastAsia="bg-BG"/>
        </w:rPr>
        <w:t>га</w:t>
      </w:r>
      <w:r w:rsidR="008433C9" w:rsidRPr="009A32B3">
        <w:rPr>
          <w:rStyle w:val="FontStyle22"/>
          <w:noProof w:val="0"/>
          <w:lang w:val="sr-Cyrl-RS" w:eastAsia="bg-BG"/>
        </w:rPr>
        <w:t xml:space="preserve"> XIII</w:t>
      </w:r>
    </w:p>
    <w:p w:rsidR="00B43069" w:rsidRPr="009A32B3" w:rsidRDefault="00B43069" w:rsidP="0036170E">
      <w:pPr>
        <w:pStyle w:val="Style15"/>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144"/>
        <w:rPr>
          <w:rStyle w:val="FontStyle22"/>
          <w:noProof w:val="0"/>
          <w:lang w:val="sr-Cyrl-RS" w:eastAsia="bg-BG"/>
        </w:rPr>
        <w:sectPr w:rsidR="00B43069" w:rsidRPr="009A32B3" w:rsidSect="009A2E71">
          <w:headerReference w:type="even" r:id="rId36"/>
          <w:headerReference w:type="default" r:id="rId37"/>
          <w:footerReference w:type="even" r:id="rId38"/>
          <w:footerReference w:type="default" r:id="rId39"/>
          <w:type w:val="continuous"/>
          <w:pgSz w:w="11905" w:h="16837"/>
          <w:pgMar w:top="1079" w:right="990" w:bottom="1440" w:left="699" w:header="720" w:footer="720" w:gutter="0"/>
          <w:cols w:space="60"/>
          <w:noEndnote/>
        </w:sectPr>
      </w:pPr>
    </w:p>
    <w:p w:rsidR="00B43069" w:rsidRPr="009A32B3" w:rsidRDefault="00C5103D" w:rsidP="00A92193">
      <w:pPr>
        <w:pStyle w:val="Style8"/>
        <w:widowControl/>
        <w:rPr>
          <w:rStyle w:val="FontStyle24"/>
          <w:noProof w:val="0"/>
          <w:lang w:val="sr-Cyrl-RS" w:eastAsia="bg-BG"/>
        </w:rPr>
      </w:pPr>
      <w:r w:rsidRPr="009A32B3">
        <w:rPr>
          <w:rStyle w:val="FontStyle24"/>
          <w:noProof w:val="0"/>
          <w:lang w:val="sr-Cyrl-RS" w:eastAsia="bg-BG"/>
        </w:rPr>
        <w:lastRenderedPageBreak/>
        <w:t xml:space="preserve">Безбедностни лист </w:t>
      </w:r>
    </w:p>
    <w:p w:rsidR="00B43069" w:rsidRPr="009A32B3" w:rsidRDefault="002623D6" w:rsidP="00A92193">
      <w:pPr>
        <w:pStyle w:val="Style6"/>
        <w:widowControl/>
        <w:spacing w:before="14"/>
        <w:rPr>
          <w:rStyle w:val="FontStyle26"/>
          <w:noProof w:val="0"/>
          <w:lang w:val="sr-Cyrl-RS" w:eastAsia="bg-BG"/>
        </w:rPr>
      </w:pPr>
      <w:r w:rsidRPr="009A32B3">
        <w:rPr>
          <w:rStyle w:val="FontStyle26"/>
          <w:noProof w:val="0"/>
          <w:lang w:val="sr-Cyrl-RS" w:eastAsia="bg-BG"/>
        </w:rPr>
        <w:t xml:space="preserve">Према Уредби (ЕЗ) </w:t>
      </w:r>
      <w:r w:rsidR="008433C9" w:rsidRPr="009A32B3">
        <w:rPr>
          <w:rStyle w:val="FontStyle26"/>
          <w:noProof w:val="0"/>
          <w:lang w:val="sr-Cyrl-RS" w:eastAsia="bg-BG"/>
        </w:rPr>
        <w:t xml:space="preserve"> 2015/830</w:t>
      </w:r>
    </w:p>
    <w:p w:rsidR="00B43069" w:rsidRPr="009A32B3" w:rsidRDefault="00B43069" w:rsidP="00A92193">
      <w:pPr>
        <w:widowControl/>
        <w:spacing w:after="53" w:line="1" w:lineRule="exact"/>
        <w:rPr>
          <w:noProof w:val="0"/>
          <w:sz w:val="2"/>
          <w:szCs w:val="2"/>
          <w:lang w:val="sr-Cyrl-RS"/>
        </w:rPr>
      </w:pPr>
    </w:p>
    <w:tbl>
      <w:tblPr>
        <w:tblStyle w:val="TableGrid"/>
        <w:tblW w:w="0" w:type="auto"/>
        <w:tblInd w:w="104" w:type="dxa"/>
        <w:tblLook w:val="04A0" w:firstRow="1" w:lastRow="0" w:firstColumn="1" w:lastColumn="0" w:noHBand="0" w:noVBand="1"/>
      </w:tblPr>
      <w:tblGrid>
        <w:gridCol w:w="3261"/>
        <w:gridCol w:w="6945"/>
      </w:tblGrid>
      <w:tr w:rsidR="00406073" w:rsidRPr="009A32B3" w:rsidTr="00005E94">
        <w:tc>
          <w:tcPr>
            <w:tcW w:w="10206" w:type="dxa"/>
            <w:gridSpan w:val="2"/>
            <w:shd w:val="clear" w:color="auto" w:fill="B8CCE4" w:themeFill="accent1" w:themeFillTint="66"/>
          </w:tcPr>
          <w:p w:rsidR="00406073" w:rsidRPr="009A32B3" w:rsidRDefault="00406073" w:rsidP="00406073">
            <w:pPr>
              <w:rPr>
                <w:rStyle w:val="FontStyle22"/>
                <w:b/>
                <w:noProof w:val="0"/>
                <w:color w:val="0070C0"/>
                <w:sz w:val="16"/>
                <w:szCs w:val="16"/>
                <w:lang w:val="sr-Cyrl-RS"/>
              </w:rPr>
            </w:pPr>
            <w:r w:rsidRPr="009A32B3">
              <w:rPr>
                <w:rStyle w:val="FontStyle22"/>
                <w:b/>
                <w:noProof w:val="0"/>
                <w:color w:val="0070C0"/>
                <w:sz w:val="16"/>
                <w:szCs w:val="16"/>
                <w:lang w:val="sr-Cyrl-RS"/>
              </w:rPr>
              <w:t>Компоненте</w:t>
            </w:r>
          </w:p>
          <w:p w:rsidR="00406073" w:rsidRPr="009A32B3" w:rsidRDefault="00406073" w:rsidP="00406073">
            <w:pPr>
              <w:rPr>
                <w:rStyle w:val="FontStyle22"/>
                <w:noProof w:val="0"/>
                <w:lang w:val="sr-Cyrl-RS"/>
              </w:rPr>
            </w:pPr>
          </w:p>
        </w:tc>
      </w:tr>
      <w:tr w:rsidR="00406073" w:rsidRPr="009A32B3" w:rsidTr="00005E94">
        <w:tc>
          <w:tcPr>
            <w:tcW w:w="3261" w:type="dxa"/>
          </w:tcPr>
          <w:p w:rsidR="00406073" w:rsidRPr="009A32B3" w:rsidRDefault="00406073" w:rsidP="007D2C89">
            <w:pPr>
              <w:spacing w:line="360" w:lineRule="auto"/>
              <w:rPr>
                <w:noProof w:val="0"/>
                <w:sz w:val="14"/>
                <w:szCs w:val="14"/>
                <w:lang w:val="sr-Cyrl-RS"/>
              </w:rPr>
            </w:pPr>
            <w:r w:rsidRPr="009A32B3">
              <w:rPr>
                <w:noProof w:val="0"/>
                <w:sz w:val="14"/>
                <w:szCs w:val="14"/>
                <w:lang w:val="sr-Cyrl-RS"/>
              </w:rPr>
              <w:t>КАОЛИН (1332-58-7)</w:t>
            </w:r>
          </w:p>
          <w:p w:rsidR="00406073" w:rsidRPr="009A32B3" w:rsidRDefault="00406073" w:rsidP="007D2C89">
            <w:pPr>
              <w:spacing w:line="360" w:lineRule="auto"/>
              <w:rPr>
                <w:noProof w:val="0"/>
                <w:sz w:val="14"/>
                <w:szCs w:val="14"/>
                <w:lang w:val="sr-Cyrl-RS"/>
              </w:rPr>
            </w:pPr>
          </w:p>
        </w:tc>
        <w:tc>
          <w:tcPr>
            <w:tcW w:w="6945" w:type="dxa"/>
          </w:tcPr>
          <w:p w:rsidR="00406073" w:rsidRPr="009A32B3" w:rsidRDefault="00406073" w:rsidP="007D2C89">
            <w:pPr>
              <w:spacing w:line="360" w:lineRule="auto"/>
              <w:rPr>
                <w:noProof w:val="0"/>
                <w:sz w:val="14"/>
                <w:szCs w:val="14"/>
                <w:lang w:val="sr-Cyrl-RS"/>
              </w:rPr>
            </w:pPr>
            <w:r w:rsidRPr="009A32B3">
              <w:rPr>
                <w:noProof w:val="0"/>
                <w:sz w:val="14"/>
                <w:szCs w:val="14"/>
                <w:lang w:val="sr-Cyrl-RS"/>
              </w:rPr>
              <w:t>Ова супстанца/смеша не одговара критеријумима PBT Уредбе REACH,</w:t>
            </w:r>
          </w:p>
          <w:p w:rsidR="00406073" w:rsidRPr="009A32B3" w:rsidRDefault="00406073" w:rsidP="007D2C89">
            <w:pPr>
              <w:spacing w:line="360" w:lineRule="auto"/>
              <w:rPr>
                <w:noProof w:val="0"/>
                <w:sz w:val="14"/>
                <w:szCs w:val="14"/>
                <w:lang w:val="sr-Cyrl-RS"/>
              </w:rPr>
            </w:pPr>
            <w:r w:rsidRPr="009A32B3">
              <w:rPr>
                <w:noProof w:val="0"/>
                <w:sz w:val="14"/>
                <w:szCs w:val="14"/>
                <w:lang w:val="sr-Cyrl-RS"/>
              </w:rPr>
              <w:t>Прилога XIII</w:t>
            </w:r>
          </w:p>
          <w:p w:rsidR="00406073" w:rsidRPr="009A32B3" w:rsidRDefault="00406073" w:rsidP="007D2C89">
            <w:pPr>
              <w:spacing w:line="360" w:lineRule="auto"/>
              <w:rPr>
                <w:noProof w:val="0"/>
                <w:sz w:val="14"/>
                <w:szCs w:val="14"/>
                <w:lang w:val="sr-Cyrl-RS"/>
              </w:rPr>
            </w:pPr>
            <w:r w:rsidRPr="009A32B3">
              <w:rPr>
                <w:noProof w:val="0"/>
                <w:sz w:val="14"/>
                <w:szCs w:val="14"/>
                <w:lang w:val="sr-Cyrl-RS"/>
              </w:rPr>
              <w:t>Ова супстанца/смеша не одговара критеријумима vPvB Уредбе REACH,</w:t>
            </w:r>
          </w:p>
          <w:p w:rsidR="00406073" w:rsidRPr="009A32B3" w:rsidRDefault="00406073" w:rsidP="007D2C89">
            <w:pPr>
              <w:spacing w:line="360" w:lineRule="auto"/>
              <w:rPr>
                <w:noProof w:val="0"/>
                <w:sz w:val="14"/>
                <w:szCs w:val="14"/>
                <w:lang w:val="sr-Cyrl-RS"/>
              </w:rPr>
            </w:pPr>
            <w:r w:rsidRPr="009A32B3">
              <w:rPr>
                <w:noProof w:val="0"/>
                <w:sz w:val="14"/>
                <w:szCs w:val="14"/>
                <w:lang w:val="sr-Cyrl-RS"/>
              </w:rPr>
              <w:t>Прилога XIII</w:t>
            </w:r>
          </w:p>
        </w:tc>
      </w:tr>
    </w:tbl>
    <w:p w:rsidR="00B43069" w:rsidRPr="009A32B3" w:rsidRDefault="00B43069" w:rsidP="00406073">
      <w:pPr>
        <w:rPr>
          <w:noProof w:val="0"/>
          <w:sz w:val="6"/>
          <w:szCs w:val="6"/>
          <w:lang w:val="sr-Cyrl-RS"/>
        </w:rPr>
      </w:pPr>
    </w:p>
    <w:tbl>
      <w:tblPr>
        <w:tblStyle w:val="TableGrid"/>
        <w:tblW w:w="10195" w:type="dxa"/>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455A81" w:rsidRPr="009A32B3" w:rsidTr="00005E94">
        <w:tc>
          <w:tcPr>
            <w:tcW w:w="10195" w:type="dxa"/>
            <w:shd w:val="clear" w:color="auto" w:fill="B8CCE4" w:themeFill="accent1" w:themeFillTint="66"/>
          </w:tcPr>
          <w:p w:rsidR="00455A81" w:rsidRPr="009A32B3" w:rsidRDefault="00455A81" w:rsidP="00455A81">
            <w:pPr>
              <w:rPr>
                <w:b/>
                <w:noProof w:val="0"/>
                <w:sz w:val="18"/>
                <w:szCs w:val="18"/>
                <w:lang w:val="sr-Cyrl-RS"/>
              </w:rPr>
            </w:pPr>
            <w:r w:rsidRPr="009A32B3">
              <w:rPr>
                <w:b/>
                <w:noProof w:val="0"/>
                <w:color w:val="0066CC"/>
                <w:sz w:val="18"/>
                <w:szCs w:val="18"/>
                <w:lang w:val="sr-Cyrl-RS"/>
              </w:rPr>
              <w:t>12.6. Остала нежељена дејства</w:t>
            </w:r>
          </w:p>
        </w:tc>
      </w:tr>
      <w:tr w:rsidR="00455A81" w:rsidRPr="009A32B3" w:rsidTr="00005E94">
        <w:tc>
          <w:tcPr>
            <w:tcW w:w="10195" w:type="dxa"/>
            <w:shd w:val="clear" w:color="auto" w:fill="auto"/>
          </w:tcPr>
          <w:p w:rsidR="00455A81" w:rsidRPr="009A32B3" w:rsidRDefault="00455A81" w:rsidP="006E4222">
            <w:pPr>
              <w:tabs>
                <w:tab w:val="left" w:pos="3120"/>
                <w:tab w:val="left" w:pos="3680"/>
              </w:tabs>
              <w:rPr>
                <w:noProof w:val="0"/>
                <w:color w:val="0066CC"/>
                <w:sz w:val="14"/>
                <w:szCs w:val="14"/>
                <w:lang w:val="sr-Cyrl-RS"/>
              </w:rPr>
            </w:pPr>
            <w:r w:rsidRPr="009A32B3">
              <w:rPr>
                <w:noProof w:val="0"/>
                <w:sz w:val="14"/>
                <w:szCs w:val="14"/>
                <w:lang w:val="sr-Cyrl-RS"/>
              </w:rPr>
              <w:t>Остала нежељена дејства</w:t>
            </w:r>
            <w:r w:rsidRPr="009A32B3">
              <w:rPr>
                <w:noProof w:val="0"/>
                <w:sz w:val="14"/>
                <w:szCs w:val="14"/>
                <w:lang w:val="sr-Cyrl-RS"/>
              </w:rPr>
              <w:tab/>
              <w:t>: Нема</w:t>
            </w:r>
          </w:p>
        </w:tc>
      </w:tr>
    </w:tbl>
    <w:p w:rsidR="00406073" w:rsidRPr="009A32B3" w:rsidRDefault="00406073" w:rsidP="00406073">
      <w:pPr>
        <w:rPr>
          <w:rStyle w:val="FontStyle22"/>
          <w:noProof w:val="0"/>
          <w:lang w:val="sr-Cyrl-RS"/>
        </w:rPr>
      </w:pPr>
    </w:p>
    <w:tbl>
      <w:tblPr>
        <w:tblStyle w:val="TableGrid"/>
        <w:tblW w:w="10195" w:type="dxa"/>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E10A63" w:rsidRPr="009A32B3" w:rsidTr="00005E94">
        <w:tc>
          <w:tcPr>
            <w:tcW w:w="10195" w:type="dxa"/>
            <w:shd w:val="clear" w:color="auto" w:fill="0066CC"/>
          </w:tcPr>
          <w:p w:rsidR="00E10A63" w:rsidRPr="009A32B3" w:rsidRDefault="00E10A63" w:rsidP="00E10A63">
            <w:pPr>
              <w:contextualSpacing/>
              <w:rPr>
                <w:b/>
                <w:noProof w:val="0"/>
                <w:sz w:val="20"/>
                <w:szCs w:val="20"/>
                <w:lang w:val="sr-Cyrl-RS"/>
              </w:rPr>
            </w:pPr>
            <w:r w:rsidRPr="009A32B3">
              <w:rPr>
                <w:b/>
                <w:noProof w:val="0"/>
                <w:color w:val="EEECE1" w:themeColor="background2"/>
                <w:sz w:val="20"/>
                <w:szCs w:val="20"/>
                <w:lang w:val="sr-Cyrl-RS"/>
              </w:rPr>
              <w:t xml:space="preserve">ПОГЛАВЉЕ 13: Одлагање отпада  </w:t>
            </w:r>
          </w:p>
        </w:tc>
      </w:tr>
      <w:tr w:rsidR="00E10A63" w:rsidRPr="009A32B3" w:rsidTr="00005E94">
        <w:tc>
          <w:tcPr>
            <w:tcW w:w="10195" w:type="dxa"/>
            <w:shd w:val="clear" w:color="auto" w:fill="B8CCE4" w:themeFill="accent1" w:themeFillTint="66"/>
          </w:tcPr>
          <w:p w:rsidR="00E10A63" w:rsidRPr="009A32B3" w:rsidRDefault="00E10A63" w:rsidP="006E4222">
            <w:pPr>
              <w:contextualSpacing/>
              <w:rPr>
                <w:b/>
                <w:noProof w:val="0"/>
                <w:sz w:val="18"/>
                <w:szCs w:val="18"/>
                <w:lang w:val="sr-Cyrl-RS"/>
              </w:rPr>
            </w:pPr>
            <w:r w:rsidRPr="009A32B3">
              <w:rPr>
                <w:b/>
                <w:noProof w:val="0"/>
                <w:color w:val="0066CC"/>
                <w:sz w:val="18"/>
                <w:szCs w:val="18"/>
                <w:lang w:val="sr-Cyrl-RS"/>
              </w:rPr>
              <w:t>1</w:t>
            </w:r>
            <w:r w:rsidR="006E4222" w:rsidRPr="009A32B3">
              <w:rPr>
                <w:b/>
                <w:noProof w:val="0"/>
                <w:color w:val="0066CC"/>
                <w:sz w:val="18"/>
                <w:szCs w:val="18"/>
                <w:lang w:val="sr-Cyrl-RS"/>
              </w:rPr>
              <w:t>3</w:t>
            </w:r>
            <w:r w:rsidRPr="009A32B3">
              <w:rPr>
                <w:b/>
                <w:noProof w:val="0"/>
                <w:color w:val="0066CC"/>
                <w:sz w:val="18"/>
                <w:szCs w:val="18"/>
                <w:lang w:val="sr-Cyrl-RS"/>
              </w:rPr>
              <w:t xml:space="preserve">.1. </w:t>
            </w:r>
            <w:r w:rsidR="006E4222" w:rsidRPr="009A32B3">
              <w:rPr>
                <w:b/>
                <w:noProof w:val="0"/>
                <w:color w:val="0066CC"/>
                <w:sz w:val="18"/>
                <w:szCs w:val="18"/>
                <w:lang w:val="sr-Cyrl-RS"/>
              </w:rPr>
              <w:t xml:space="preserve">Методе одлагања отпада </w:t>
            </w:r>
            <w:r w:rsidRPr="009A32B3">
              <w:rPr>
                <w:b/>
                <w:noProof w:val="0"/>
                <w:color w:val="0066CC"/>
                <w:sz w:val="18"/>
                <w:szCs w:val="18"/>
                <w:lang w:val="sr-Cyrl-RS"/>
              </w:rPr>
              <w:t xml:space="preserve"> </w:t>
            </w:r>
          </w:p>
        </w:tc>
      </w:tr>
      <w:tr w:rsidR="00E10A63" w:rsidRPr="009A32B3" w:rsidTr="00005E94">
        <w:tc>
          <w:tcPr>
            <w:tcW w:w="10195" w:type="dxa"/>
            <w:shd w:val="clear" w:color="auto" w:fill="auto"/>
          </w:tcPr>
          <w:p w:rsidR="00E10A63" w:rsidRPr="009A32B3" w:rsidRDefault="006E4222" w:rsidP="006E4222">
            <w:pPr>
              <w:tabs>
                <w:tab w:val="left" w:pos="720"/>
                <w:tab w:val="left" w:pos="1440"/>
                <w:tab w:val="left" w:pos="2160"/>
                <w:tab w:val="left" w:pos="3072"/>
              </w:tabs>
              <w:spacing w:line="360" w:lineRule="auto"/>
              <w:rPr>
                <w:rStyle w:val="tlid-translation"/>
                <w:noProof w:val="0"/>
                <w:sz w:val="14"/>
                <w:szCs w:val="14"/>
                <w:lang w:val="sr-Cyrl-RS"/>
              </w:rPr>
            </w:pPr>
            <w:r w:rsidRPr="009A32B3">
              <w:rPr>
                <w:noProof w:val="0"/>
                <w:sz w:val="14"/>
                <w:szCs w:val="14"/>
                <w:lang w:val="sr-Cyrl-RS"/>
              </w:rPr>
              <w:t>Методе одлагања отпада</w:t>
            </w:r>
            <w:r w:rsidR="00E10A63" w:rsidRPr="009A32B3">
              <w:rPr>
                <w:noProof w:val="0"/>
                <w:sz w:val="14"/>
                <w:szCs w:val="14"/>
                <w:lang w:val="sr-Cyrl-RS"/>
              </w:rPr>
              <w:t xml:space="preserve"> </w:t>
            </w:r>
            <w:r w:rsidR="00E10A63" w:rsidRPr="009A32B3">
              <w:rPr>
                <w:noProof w:val="0"/>
                <w:sz w:val="14"/>
                <w:szCs w:val="14"/>
                <w:lang w:val="sr-Cyrl-RS"/>
              </w:rPr>
              <w:tab/>
              <w:t xml:space="preserve"> </w:t>
            </w:r>
            <w:r w:rsidR="00E10A63" w:rsidRPr="009A32B3">
              <w:rPr>
                <w:noProof w:val="0"/>
                <w:sz w:val="14"/>
                <w:szCs w:val="14"/>
                <w:lang w:val="sr-Cyrl-RS"/>
              </w:rPr>
              <w:tab/>
              <w:t>:</w:t>
            </w:r>
            <w:r w:rsidRPr="009A32B3">
              <w:rPr>
                <w:noProof w:val="0"/>
                <w:sz w:val="14"/>
                <w:szCs w:val="14"/>
                <w:lang w:val="sr-Cyrl-RS"/>
              </w:rPr>
              <w:t xml:space="preserve"> </w:t>
            </w:r>
            <w:r w:rsidRPr="009A32B3">
              <w:rPr>
                <w:rStyle w:val="tlid-translation"/>
                <w:noProof w:val="0"/>
                <w:sz w:val="14"/>
                <w:szCs w:val="14"/>
                <w:lang w:val="sr-Cyrl-RS"/>
              </w:rPr>
              <w:t>Одложите отпад на сигуран начин у складу са локалним / националним прописима. Избегавајте</w:t>
            </w:r>
          </w:p>
          <w:p w:rsidR="006E4222" w:rsidRPr="009A32B3" w:rsidRDefault="006E4222" w:rsidP="006E4222">
            <w:pPr>
              <w:tabs>
                <w:tab w:val="left" w:pos="2160"/>
                <w:tab w:val="left" w:pos="3072"/>
              </w:tabs>
              <w:spacing w:line="360" w:lineRule="auto"/>
              <w:rPr>
                <w:noProof w:val="0"/>
                <w:sz w:val="14"/>
                <w:szCs w:val="14"/>
                <w:lang w:val="sr-Cyrl-RS"/>
              </w:rPr>
            </w:pPr>
            <w:r w:rsidRPr="009A32B3">
              <w:rPr>
                <w:noProof w:val="0"/>
                <w:sz w:val="14"/>
                <w:szCs w:val="14"/>
                <w:lang w:val="sr-Cyrl-RS"/>
              </w:rPr>
              <w:tab/>
            </w:r>
            <w:r w:rsidRPr="009A32B3">
              <w:rPr>
                <w:noProof w:val="0"/>
                <w:sz w:val="14"/>
                <w:szCs w:val="14"/>
                <w:lang w:val="sr-Cyrl-RS"/>
              </w:rPr>
              <w:tab/>
              <w:t xml:space="preserve"> </w:t>
            </w:r>
            <w:r w:rsidRPr="009A32B3">
              <w:rPr>
                <w:rStyle w:val="tlid-translation"/>
                <w:noProof w:val="0"/>
                <w:sz w:val="14"/>
                <w:szCs w:val="14"/>
                <w:lang w:val="sr-Cyrl-RS"/>
              </w:rPr>
              <w:t xml:space="preserve">стварање прашине. Рециклирање је </w:t>
            </w:r>
            <w:r w:rsidR="009A32B3" w:rsidRPr="009A32B3">
              <w:rPr>
                <w:rStyle w:val="tlid-translation"/>
                <w:noProof w:val="0"/>
                <w:sz w:val="14"/>
                <w:szCs w:val="14"/>
                <w:lang w:val="sr-Cyrl-RS"/>
              </w:rPr>
              <w:t>пожељније</w:t>
            </w:r>
            <w:r w:rsidR="009A32B3">
              <w:rPr>
                <w:rStyle w:val="tlid-translation"/>
                <w:noProof w:val="0"/>
                <w:sz w:val="14"/>
                <w:szCs w:val="14"/>
                <w:lang w:val="sr-Cyrl-RS"/>
              </w:rPr>
              <w:t xml:space="preserve"> </w:t>
            </w:r>
            <w:r w:rsidR="009A32B3" w:rsidRPr="009A32B3">
              <w:rPr>
                <w:rStyle w:val="tlid-translation"/>
                <w:noProof w:val="0"/>
                <w:sz w:val="14"/>
                <w:szCs w:val="14"/>
                <w:lang w:val="sr-Cyrl-RS"/>
              </w:rPr>
              <w:t>него</w:t>
            </w:r>
            <w:r w:rsidRPr="009A32B3">
              <w:rPr>
                <w:rStyle w:val="tlid-translation"/>
                <w:noProof w:val="0"/>
                <w:sz w:val="14"/>
                <w:szCs w:val="14"/>
                <w:lang w:val="sr-Cyrl-RS"/>
              </w:rPr>
              <w:t xml:space="preserve"> уништење или спаљивање у</w:t>
            </w:r>
          </w:p>
        </w:tc>
      </w:tr>
      <w:tr w:rsidR="00E10A63" w:rsidRPr="009A32B3" w:rsidTr="00005E94">
        <w:tc>
          <w:tcPr>
            <w:tcW w:w="10195" w:type="dxa"/>
            <w:shd w:val="clear" w:color="auto" w:fill="auto"/>
          </w:tcPr>
          <w:p w:rsidR="007D2C89" w:rsidRPr="009A32B3" w:rsidRDefault="007D2C89" w:rsidP="00005E94">
            <w:pPr>
              <w:tabs>
                <w:tab w:val="left" w:pos="2940"/>
              </w:tabs>
              <w:spacing w:line="360" w:lineRule="auto"/>
              <w:contextualSpacing/>
              <w:rPr>
                <w:noProof w:val="0"/>
                <w:sz w:val="14"/>
                <w:szCs w:val="14"/>
                <w:lang w:val="sr-Cyrl-RS"/>
              </w:rPr>
            </w:pPr>
          </w:p>
          <w:p w:rsidR="00005E94" w:rsidRPr="009A32B3" w:rsidRDefault="00110706" w:rsidP="00005E94">
            <w:pPr>
              <w:tabs>
                <w:tab w:val="left" w:pos="2940"/>
              </w:tabs>
              <w:spacing w:line="360" w:lineRule="auto"/>
              <w:contextualSpacing/>
              <w:rPr>
                <w:noProof w:val="0"/>
                <w:sz w:val="14"/>
                <w:szCs w:val="14"/>
                <w:lang w:val="sr-Cyrl-RS"/>
              </w:rPr>
            </w:pPr>
            <w:r w:rsidRPr="009A32B3">
              <w:rPr>
                <w:noProof w:val="0"/>
                <w:sz w:val="14"/>
                <w:szCs w:val="14"/>
                <w:lang w:val="sr-Cyrl-RS"/>
              </w:rPr>
              <w:t xml:space="preserve">Додатна информација </w:t>
            </w:r>
            <w:r w:rsidR="00E10A63" w:rsidRPr="009A32B3">
              <w:rPr>
                <w:noProof w:val="0"/>
                <w:sz w:val="14"/>
                <w:szCs w:val="14"/>
                <w:lang w:val="sr-Cyrl-RS"/>
              </w:rPr>
              <w:t xml:space="preserve">  </w:t>
            </w:r>
            <w:r w:rsidR="00E10A63" w:rsidRPr="009A32B3">
              <w:rPr>
                <w:noProof w:val="0"/>
                <w:sz w:val="14"/>
                <w:szCs w:val="14"/>
                <w:lang w:val="sr-Cyrl-RS"/>
              </w:rPr>
              <w:tab/>
              <w:t xml:space="preserve">  : </w:t>
            </w:r>
            <w:r w:rsidR="00005E94" w:rsidRPr="009A32B3">
              <w:rPr>
                <w:noProof w:val="0"/>
                <w:sz w:val="14"/>
                <w:szCs w:val="14"/>
                <w:lang w:val="sr-Cyrl-RS"/>
              </w:rPr>
              <w:t>Обрада амбалаже</w:t>
            </w:r>
            <w:r w:rsidRPr="009A32B3">
              <w:rPr>
                <w:noProof w:val="0"/>
                <w:sz w:val="14"/>
                <w:szCs w:val="14"/>
                <w:lang w:val="sr-Cyrl-RS"/>
              </w:rPr>
              <w:t>:</w:t>
            </w:r>
          </w:p>
          <w:p w:rsidR="00E10A63" w:rsidRPr="009A32B3" w:rsidRDefault="00110706" w:rsidP="00005E94">
            <w:pPr>
              <w:tabs>
                <w:tab w:val="left" w:pos="720"/>
                <w:tab w:val="left" w:pos="1440"/>
                <w:tab w:val="left" w:pos="2160"/>
              </w:tabs>
              <w:spacing w:line="360" w:lineRule="auto"/>
              <w:contextualSpacing/>
              <w:rPr>
                <w:rStyle w:val="tlid-translation"/>
                <w:noProof w:val="0"/>
                <w:sz w:val="14"/>
                <w:szCs w:val="14"/>
                <w:lang w:val="sr-Cyrl-RS"/>
              </w:rPr>
            </w:pPr>
            <w:r w:rsidRPr="009A32B3">
              <w:rPr>
                <w:noProof w:val="0"/>
                <w:sz w:val="14"/>
                <w:szCs w:val="14"/>
                <w:lang w:val="sr-Cyrl-RS"/>
              </w:rPr>
              <w:t xml:space="preserve"> </w:t>
            </w:r>
            <w:r w:rsidR="00005E94" w:rsidRPr="009A32B3">
              <w:rPr>
                <w:noProof w:val="0"/>
                <w:sz w:val="14"/>
                <w:szCs w:val="14"/>
                <w:lang w:val="sr-Cyrl-RS"/>
              </w:rPr>
              <w:tab/>
            </w:r>
            <w:r w:rsidR="00005E94" w:rsidRPr="009A32B3">
              <w:rPr>
                <w:noProof w:val="0"/>
                <w:sz w:val="14"/>
                <w:szCs w:val="14"/>
                <w:lang w:val="sr-Cyrl-RS"/>
              </w:rPr>
              <w:tab/>
            </w:r>
            <w:r w:rsidR="00005E94" w:rsidRPr="009A32B3">
              <w:rPr>
                <w:noProof w:val="0"/>
                <w:sz w:val="14"/>
                <w:szCs w:val="14"/>
                <w:lang w:val="sr-Cyrl-RS"/>
              </w:rPr>
              <w:tab/>
            </w:r>
            <w:r w:rsidR="00005E94" w:rsidRPr="009A32B3">
              <w:rPr>
                <w:noProof w:val="0"/>
                <w:sz w:val="14"/>
                <w:szCs w:val="14"/>
                <w:lang w:val="sr-Cyrl-RS"/>
              </w:rPr>
              <w:tab/>
              <w:t xml:space="preserve">    </w:t>
            </w:r>
            <w:r w:rsidR="00005E94" w:rsidRPr="009A32B3">
              <w:rPr>
                <w:rStyle w:val="tlid-translation"/>
                <w:noProof w:val="0"/>
                <w:sz w:val="14"/>
                <w:szCs w:val="14"/>
                <w:lang w:val="sr-Cyrl-RS"/>
              </w:rPr>
              <w:t xml:space="preserve">Нема посебних захтева. У сваком случају подизање прашине из остатака у амбалажи треба избегавати </w:t>
            </w:r>
          </w:p>
          <w:p w:rsidR="00005E94" w:rsidRPr="009A32B3" w:rsidRDefault="00005E94" w:rsidP="00005E94">
            <w:pPr>
              <w:tabs>
                <w:tab w:val="left" w:pos="2160"/>
                <w:tab w:val="left" w:pos="3136"/>
              </w:tabs>
              <w:spacing w:line="360" w:lineRule="auto"/>
              <w:contextualSpacing/>
              <w:rPr>
                <w:rStyle w:val="tlid-translation"/>
                <w:noProof w:val="0"/>
                <w:sz w:val="14"/>
                <w:szCs w:val="14"/>
                <w:lang w:val="sr-Cyrl-RS"/>
              </w:rPr>
            </w:pPr>
            <w:r w:rsidRPr="009A32B3">
              <w:rPr>
                <w:noProof w:val="0"/>
                <w:sz w:val="14"/>
                <w:szCs w:val="14"/>
                <w:lang w:val="sr-Cyrl-RS"/>
              </w:rPr>
              <w:tab/>
            </w:r>
            <w:r w:rsidRPr="009A32B3">
              <w:rPr>
                <w:noProof w:val="0"/>
                <w:sz w:val="14"/>
                <w:szCs w:val="14"/>
                <w:lang w:val="sr-Cyrl-RS"/>
              </w:rPr>
              <w:tab/>
            </w:r>
            <w:r w:rsidRPr="009A32B3">
              <w:rPr>
                <w:rStyle w:val="tlid-translation"/>
                <w:noProof w:val="0"/>
                <w:sz w:val="14"/>
                <w:szCs w:val="14"/>
                <w:lang w:val="sr-Cyrl-RS"/>
              </w:rPr>
              <w:t xml:space="preserve">и мора се осигурати одговарајућа </w:t>
            </w:r>
            <w:r w:rsidR="009A32B3" w:rsidRPr="009A32B3">
              <w:rPr>
                <w:rStyle w:val="tlid-translation"/>
                <w:noProof w:val="0"/>
                <w:sz w:val="14"/>
                <w:szCs w:val="14"/>
                <w:lang w:val="sr-Cyrl-RS"/>
              </w:rPr>
              <w:t>заштита.</w:t>
            </w:r>
            <w:r w:rsidR="009A32B3">
              <w:rPr>
                <w:rStyle w:val="tlid-translation"/>
                <w:noProof w:val="0"/>
                <w:sz w:val="14"/>
                <w:szCs w:val="14"/>
                <w:lang w:val="sr-Cyrl-RS"/>
              </w:rPr>
              <w:t xml:space="preserve"> </w:t>
            </w:r>
            <w:r w:rsidR="009A32B3" w:rsidRPr="009A32B3">
              <w:rPr>
                <w:rStyle w:val="tlid-translation"/>
                <w:noProof w:val="0"/>
                <w:sz w:val="14"/>
                <w:szCs w:val="14"/>
                <w:lang w:val="sr-Cyrl-RS"/>
              </w:rPr>
              <w:t>Одлагати</w:t>
            </w:r>
            <w:r w:rsidRPr="009A32B3">
              <w:rPr>
                <w:rStyle w:val="tlid-translation"/>
                <w:noProof w:val="0"/>
                <w:sz w:val="14"/>
                <w:szCs w:val="14"/>
                <w:lang w:val="sr-Cyrl-RS"/>
              </w:rPr>
              <w:t xml:space="preserve"> у складу са локалним прописима</w:t>
            </w:r>
          </w:p>
          <w:p w:rsidR="007D2C89" w:rsidRPr="009A32B3" w:rsidRDefault="007D2C89" w:rsidP="00005E94">
            <w:pPr>
              <w:tabs>
                <w:tab w:val="left" w:pos="2160"/>
                <w:tab w:val="left" w:pos="3136"/>
              </w:tabs>
              <w:spacing w:line="360" w:lineRule="auto"/>
              <w:contextualSpacing/>
              <w:rPr>
                <w:noProof w:val="0"/>
                <w:sz w:val="14"/>
                <w:szCs w:val="14"/>
                <w:lang w:val="sr-Cyrl-RS"/>
              </w:rPr>
            </w:pPr>
          </w:p>
        </w:tc>
      </w:tr>
    </w:tbl>
    <w:p w:rsidR="00B43069" w:rsidRPr="009A32B3" w:rsidRDefault="00B43069" w:rsidP="00556CD8">
      <w:pPr>
        <w:rPr>
          <w:noProof w:val="0"/>
          <w:sz w:val="6"/>
          <w:szCs w:val="6"/>
          <w:lang w:val="sr-Cyrl-RS"/>
        </w:rPr>
      </w:pPr>
    </w:p>
    <w:p w:rsidR="00B43069" w:rsidRPr="009A32B3" w:rsidRDefault="00B43069" w:rsidP="00556CD8">
      <w:pPr>
        <w:rPr>
          <w:noProof w:val="0"/>
          <w:sz w:val="6"/>
          <w:szCs w:val="6"/>
          <w:lang w:val="sr-Cyrl-RS"/>
        </w:rPr>
        <w:sectPr w:rsidR="00B43069" w:rsidRPr="009A32B3">
          <w:headerReference w:type="even" r:id="rId40"/>
          <w:headerReference w:type="default" r:id="rId41"/>
          <w:footerReference w:type="even" r:id="rId42"/>
          <w:footerReference w:type="default" r:id="rId43"/>
          <w:pgSz w:w="11905" w:h="16837"/>
          <w:pgMar w:top="1079" w:right="705" w:bottom="1284" w:left="701" w:header="720" w:footer="720" w:gutter="0"/>
          <w:cols w:space="60"/>
          <w:noEndnote/>
        </w:sectPr>
      </w:pPr>
    </w:p>
    <w:tbl>
      <w:tblPr>
        <w:tblStyle w:val="TableGrid"/>
        <w:tblW w:w="10483" w:type="dxa"/>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83"/>
      </w:tblGrid>
      <w:tr w:rsidR="00B615CC" w:rsidRPr="009A32B3" w:rsidTr="002531AF">
        <w:tc>
          <w:tcPr>
            <w:tcW w:w="10483" w:type="dxa"/>
            <w:shd w:val="clear" w:color="auto" w:fill="0066CC"/>
          </w:tcPr>
          <w:p w:rsidR="00B615CC" w:rsidRPr="009A32B3" w:rsidRDefault="00B615CC" w:rsidP="00B615CC">
            <w:pPr>
              <w:contextualSpacing/>
              <w:rPr>
                <w:b/>
                <w:noProof w:val="0"/>
                <w:sz w:val="20"/>
                <w:szCs w:val="20"/>
                <w:lang w:val="sr-Cyrl-RS"/>
              </w:rPr>
            </w:pPr>
            <w:r w:rsidRPr="009A32B3">
              <w:rPr>
                <w:b/>
                <w:noProof w:val="0"/>
                <w:color w:val="EEECE1" w:themeColor="background2"/>
                <w:sz w:val="20"/>
                <w:szCs w:val="20"/>
                <w:lang w:val="sr-Cyrl-RS"/>
              </w:rPr>
              <w:lastRenderedPageBreak/>
              <w:t xml:space="preserve">ПОГЛАВЉЕ 14: Подаци о транспорту </w:t>
            </w:r>
          </w:p>
        </w:tc>
      </w:tr>
      <w:tr w:rsidR="00B615CC" w:rsidRPr="009A32B3" w:rsidTr="002531AF">
        <w:tc>
          <w:tcPr>
            <w:tcW w:w="10483" w:type="dxa"/>
            <w:shd w:val="clear" w:color="auto" w:fill="auto"/>
          </w:tcPr>
          <w:p w:rsidR="00B615CC" w:rsidRPr="009A32B3" w:rsidRDefault="00B615CC" w:rsidP="00B615CC">
            <w:pPr>
              <w:contextualSpacing/>
              <w:rPr>
                <w:noProof w:val="0"/>
                <w:sz w:val="18"/>
                <w:szCs w:val="18"/>
                <w:lang w:val="sr-Cyrl-RS"/>
              </w:rPr>
            </w:pPr>
            <w:r w:rsidRPr="009A32B3">
              <w:rPr>
                <w:noProof w:val="0"/>
                <w:sz w:val="18"/>
                <w:szCs w:val="18"/>
                <w:lang w:val="sr-Cyrl-RS"/>
              </w:rPr>
              <w:t xml:space="preserve">У складу са ADR / RID / </w:t>
            </w:r>
            <w:proofErr w:type="spellStart"/>
            <w:r w:rsidRPr="009A32B3">
              <w:rPr>
                <w:noProof w:val="0"/>
                <w:sz w:val="18"/>
                <w:szCs w:val="18"/>
                <w:lang w:val="sr-Cyrl-RS"/>
              </w:rPr>
              <w:t>IMDG</w:t>
            </w:r>
            <w:proofErr w:type="spellEnd"/>
            <w:r w:rsidRPr="009A32B3">
              <w:rPr>
                <w:noProof w:val="0"/>
                <w:sz w:val="18"/>
                <w:szCs w:val="18"/>
                <w:lang w:val="sr-Cyrl-RS"/>
              </w:rPr>
              <w:t xml:space="preserve"> / </w:t>
            </w:r>
            <w:proofErr w:type="spellStart"/>
            <w:r w:rsidR="007D6837" w:rsidRPr="007D6837">
              <w:rPr>
                <w:noProof w:val="0"/>
                <w:sz w:val="18"/>
                <w:szCs w:val="18"/>
                <w:lang w:val="sr-Cyrl-RS"/>
              </w:rPr>
              <w:t>IATA</w:t>
            </w:r>
            <w:proofErr w:type="spellEnd"/>
            <w:r w:rsidR="007D6837" w:rsidRPr="007D6837">
              <w:rPr>
                <w:noProof w:val="0"/>
                <w:sz w:val="18"/>
                <w:szCs w:val="18"/>
                <w:lang w:val="sr-Cyrl-RS"/>
              </w:rPr>
              <w:t xml:space="preserve"> </w:t>
            </w:r>
            <w:r w:rsidR="007D6837">
              <w:rPr>
                <w:noProof w:val="0"/>
                <w:sz w:val="18"/>
                <w:szCs w:val="18"/>
                <w:lang w:val="sr-Cyrl-RS"/>
              </w:rPr>
              <w:t xml:space="preserve">/ </w:t>
            </w:r>
            <w:bookmarkStart w:id="0" w:name="_GoBack"/>
            <w:bookmarkEnd w:id="0"/>
            <w:r w:rsidRPr="009A32B3">
              <w:rPr>
                <w:noProof w:val="0"/>
                <w:sz w:val="18"/>
                <w:szCs w:val="18"/>
                <w:lang w:val="sr-Cyrl-RS"/>
              </w:rPr>
              <w:t>ADN</w:t>
            </w:r>
            <w:r w:rsidRPr="009A32B3">
              <w:rPr>
                <w:noProof w:val="0"/>
                <w:color w:val="0066CC"/>
                <w:sz w:val="18"/>
                <w:szCs w:val="18"/>
                <w:lang w:val="sr-Cyrl-RS"/>
              </w:rPr>
              <w:t xml:space="preserve">  </w:t>
            </w:r>
          </w:p>
        </w:tc>
      </w:tr>
    </w:tbl>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02"/>
        <w:gridCol w:w="2098"/>
        <w:gridCol w:w="2098"/>
        <w:gridCol w:w="2098"/>
        <w:gridCol w:w="2107"/>
      </w:tblGrid>
      <w:tr w:rsidR="00B43069" w:rsidRPr="009A32B3" w:rsidTr="00B962AC">
        <w:tc>
          <w:tcPr>
            <w:tcW w:w="2102" w:type="dxa"/>
          </w:tcPr>
          <w:p w:rsidR="00B43069" w:rsidRPr="009A32B3" w:rsidRDefault="008433C9" w:rsidP="00B962AC">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19"/>
                <w:noProof w:val="0"/>
                <w:sz w:val="20"/>
                <w:szCs w:val="20"/>
                <w:lang w:val="sr-Cyrl-RS"/>
              </w:rPr>
            </w:pPr>
            <w:r w:rsidRPr="009A32B3">
              <w:rPr>
                <w:rStyle w:val="FontStyle19"/>
                <w:noProof w:val="0"/>
                <w:sz w:val="20"/>
                <w:szCs w:val="20"/>
                <w:lang w:val="sr-Cyrl-RS"/>
              </w:rPr>
              <w:t>ADR</w:t>
            </w:r>
          </w:p>
        </w:tc>
        <w:tc>
          <w:tcPr>
            <w:tcW w:w="2098" w:type="dxa"/>
          </w:tcPr>
          <w:p w:rsidR="00B43069" w:rsidRPr="009A32B3" w:rsidRDefault="008433C9" w:rsidP="00B962AC">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19"/>
                <w:noProof w:val="0"/>
                <w:sz w:val="20"/>
                <w:szCs w:val="20"/>
                <w:lang w:val="sr-Cyrl-RS"/>
              </w:rPr>
            </w:pPr>
            <w:r w:rsidRPr="009A32B3">
              <w:rPr>
                <w:rStyle w:val="FontStyle19"/>
                <w:noProof w:val="0"/>
                <w:sz w:val="20"/>
                <w:szCs w:val="20"/>
                <w:lang w:val="sr-Cyrl-RS"/>
              </w:rPr>
              <w:t>IMDG</w:t>
            </w:r>
          </w:p>
        </w:tc>
        <w:tc>
          <w:tcPr>
            <w:tcW w:w="2098" w:type="dxa"/>
          </w:tcPr>
          <w:p w:rsidR="00B43069" w:rsidRPr="009A32B3" w:rsidRDefault="008433C9" w:rsidP="00B962AC">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ind w:left="13"/>
              <w:jc w:val="center"/>
              <w:rPr>
                <w:rStyle w:val="FontStyle19"/>
                <w:noProof w:val="0"/>
                <w:sz w:val="20"/>
                <w:szCs w:val="20"/>
                <w:lang w:val="sr-Cyrl-RS"/>
              </w:rPr>
            </w:pPr>
            <w:r w:rsidRPr="009A32B3">
              <w:rPr>
                <w:rStyle w:val="FontStyle19"/>
                <w:noProof w:val="0"/>
                <w:sz w:val="20"/>
                <w:szCs w:val="20"/>
                <w:lang w:val="sr-Cyrl-RS"/>
              </w:rPr>
              <w:t>IATA</w:t>
            </w:r>
          </w:p>
        </w:tc>
        <w:tc>
          <w:tcPr>
            <w:tcW w:w="2098" w:type="dxa"/>
          </w:tcPr>
          <w:p w:rsidR="00B43069" w:rsidRPr="009A32B3" w:rsidRDefault="008433C9" w:rsidP="00B962AC">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19"/>
                <w:noProof w:val="0"/>
                <w:sz w:val="20"/>
                <w:szCs w:val="20"/>
                <w:lang w:val="sr-Cyrl-RS"/>
              </w:rPr>
            </w:pPr>
            <w:r w:rsidRPr="009A32B3">
              <w:rPr>
                <w:rStyle w:val="FontStyle19"/>
                <w:noProof w:val="0"/>
                <w:sz w:val="20"/>
                <w:szCs w:val="20"/>
                <w:lang w:val="sr-Cyrl-RS"/>
              </w:rPr>
              <w:t>ADN</w:t>
            </w:r>
          </w:p>
        </w:tc>
        <w:tc>
          <w:tcPr>
            <w:tcW w:w="2107" w:type="dxa"/>
          </w:tcPr>
          <w:p w:rsidR="00B43069" w:rsidRPr="009A32B3" w:rsidRDefault="008433C9" w:rsidP="00B962AC">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19"/>
                <w:noProof w:val="0"/>
                <w:sz w:val="20"/>
                <w:szCs w:val="20"/>
                <w:lang w:val="sr-Cyrl-RS"/>
              </w:rPr>
            </w:pPr>
            <w:r w:rsidRPr="009A32B3">
              <w:rPr>
                <w:rStyle w:val="FontStyle19"/>
                <w:noProof w:val="0"/>
                <w:sz w:val="20"/>
                <w:szCs w:val="20"/>
                <w:lang w:val="sr-Cyrl-RS"/>
              </w:rPr>
              <w:t>RID</w:t>
            </w:r>
          </w:p>
        </w:tc>
      </w:tr>
      <w:tr w:rsidR="00B43069" w:rsidRPr="009A32B3" w:rsidTr="00C33048">
        <w:tc>
          <w:tcPr>
            <w:tcW w:w="10503" w:type="dxa"/>
            <w:gridSpan w:val="5"/>
            <w:shd w:val="clear" w:color="auto" w:fill="B8CCE4" w:themeFill="accent1" w:themeFillTint="66"/>
          </w:tcPr>
          <w:p w:rsidR="00B43069" w:rsidRPr="009A32B3" w:rsidRDefault="008433C9" w:rsidP="0012276A">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 xml:space="preserve">14.1. </w:t>
            </w:r>
            <w:r w:rsidR="0012276A" w:rsidRPr="009A32B3">
              <w:rPr>
                <w:rStyle w:val="FontStyle19"/>
                <w:noProof w:val="0"/>
                <w:color w:val="0070C0"/>
                <w:lang w:val="sr-Cyrl-RS" w:eastAsia="bg-BG"/>
              </w:rPr>
              <w:t xml:space="preserve">Број из списка УН-а </w:t>
            </w:r>
          </w:p>
        </w:tc>
      </w:tr>
      <w:tr w:rsidR="00B43069" w:rsidRPr="009A32B3" w:rsidTr="00B962AC">
        <w:tc>
          <w:tcPr>
            <w:tcW w:w="2102"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107"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r>
      <w:tr w:rsidR="00B43069" w:rsidRPr="009A32B3" w:rsidTr="00C33048">
        <w:tc>
          <w:tcPr>
            <w:tcW w:w="10503" w:type="dxa"/>
            <w:gridSpan w:val="5"/>
            <w:shd w:val="clear" w:color="auto" w:fill="B8CCE4" w:themeFill="accent1" w:themeFillTint="66"/>
          </w:tcPr>
          <w:p w:rsidR="00B43069" w:rsidRPr="009A32B3" w:rsidRDefault="008433C9" w:rsidP="0012276A">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jc w:val="both"/>
              <w:rPr>
                <w:rStyle w:val="FontStyle19"/>
                <w:noProof w:val="0"/>
                <w:color w:val="0070C0"/>
                <w:lang w:val="sr-Cyrl-RS" w:eastAsia="bg-BG"/>
              </w:rPr>
            </w:pPr>
            <w:r w:rsidRPr="009A32B3">
              <w:rPr>
                <w:rStyle w:val="FontStyle19"/>
                <w:noProof w:val="0"/>
                <w:color w:val="0070C0"/>
                <w:lang w:val="sr-Cyrl-RS" w:eastAsia="bg-BG"/>
              </w:rPr>
              <w:t xml:space="preserve">14.2. </w:t>
            </w:r>
            <w:r w:rsidR="0012276A" w:rsidRPr="009A32B3">
              <w:rPr>
                <w:rStyle w:val="FontStyle19"/>
                <w:noProof w:val="0"/>
                <w:color w:val="0070C0"/>
                <w:lang w:val="sr-Cyrl-RS" w:eastAsia="bg-BG"/>
              </w:rPr>
              <w:t>Тачан назив пошиљке по списку УН-а</w:t>
            </w:r>
          </w:p>
        </w:tc>
      </w:tr>
      <w:tr w:rsidR="00B43069" w:rsidRPr="009A32B3" w:rsidTr="00B962AC">
        <w:tc>
          <w:tcPr>
            <w:tcW w:w="2102"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107"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r>
      <w:tr w:rsidR="00B43069" w:rsidRPr="009A32B3" w:rsidTr="00C33048">
        <w:tc>
          <w:tcPr>
            <w:tcW w:w="10503" w:type="dxa"/>
            <w:gridSpan w:val="5"/>
            <w:shd w:val="clear" w:color="auto" w:fill="B8CCE4" w:themeFill="accent1" w:themeFillTint="66"/>
          </w:tcPr>
          <w:p w:rsidR="00B43069" w:rsidRPr="009A32B3" w:rsidRDefault="008433C9" w:rsidP="0012276A">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jc w:val="both"/>
              <w:rPr>
                <w:rStyle w:val="FontStyle19"/>
                <w:noProof w:val="0"/>
                <w:color w:val="0070C0"/>
                <w:lang w:val="sr-Cyrl-RS" w:eastAsia="bg-BG"/>
              </w:rPr>
            </w:pPr>
            <w:r w:rsidRPr="009A32B3">
              <w:rPr>
                <w:rStyle w:val="FontStyle19"/>
                <w:noProof w:val="0"/>
                <w:color w:val="0070C0"/>
                <w:lang w:val="sr-Cyrl-RS" w:eastAsia="bg-BG"/>
              </w:rPr>
              <w:t>14.3. Клас</w:t>
            </w:r>
            <w:r w:rsidR="0012276A" w:rsidRPr="009A32B3">
              <w:rPr>
                <w:rStyle w:val="FontStyle19"/>
                <w:noProof w:val="0"/>
                <w:color w:val="0070C0"/>
                <w:lang w:val="sr-Cyrl-RS" w:eastAsia="bg-BG"/>
              </w:rPr>
              <w:t xml:space="preserve">а </w:t>
            </w:r>
            <w:r w:rsidRPr="009A32B3">
              <w:rPr>
                <w:rStyle w:val="FontStyle19"/>
                <w:noProof w:val="0"/>
                <w:color w:val="0070C0"/>
                <w:lang w:val="sr-Cyrl-RS" w:eastAsia="bg-BG"/>
              </w:rPr>
              <w:t>опасност</w:t>
            </w:r>
            <w:r w:rsidR="0012276A" w:rsidRPr="009A32B3">
              <w:rPr>
                <w:rStyle w:val="FontStyle19"/>
                <w:noProof w:val="0"/>
                <w:color w:val="0070C0"/>
                <w:lang w:val="sr-Cyrl-RS" w:eastAsia="bg-BG"/>
              </w:rPr>
              <w:t>и приликом транспортовања</w:t>
            </w:r>
          </w:p>
        </w:tc>
      </w:tr>
      <w:tr w:rsidR="00B43069" w:rsidRPr="009A32B3" w:rsidTr="00B962AC">
        <w:tc>
          <w:tcPr>
            <w:tcW w:w="2102"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107"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r>
      <w:tr w:rsidR="00B43069" w:rsidRPr="009A32B3" w:rsidTr="00C4043D">
        <w:tc>
          <w:tcPr>
            <w:tcW w:w="10503" w:type="dxa"/>
            <w:gridSpan w:val="5"/>
            <w:shd w:val="clear" w:color="auto" w:fill="B8CCE4" w:themeFill="accent1" w:themeFillTint="66"/>
          </w:tcPr>
          <w:p w:rsidR="00B43069" w:rsidRPr="009A32B3" w:rsidRDefault="008433C9" w:rsidP="007A5D07">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jc w:val="both"/>
              <w:rPr>
                <w:rStyle w:val="FontStyle19"/>
                <w:noProof w:val="0"/>
                <w:color w:val="0070C0"/>
                <w:lang w:val="sr-Cyrl-RS" w:eastAsia="bg-BG"/>
              </w:rPr>
            </w:pPr>
            <w:r w:rsidRPr="009A32B3">
              <w:rPr>
                <w:rStyle w:val="FontStyle19"/>
                <w:noProof w:val="0"/>
                <w:color w:val="0070C0"/>
                <w:lang w:val="sr-Cyrl-RS" w:eastAsia="bg-BG"/>
              </w:rPr>
              <w:t xml:space="preserve">14.4. </w:t>
            </w:r>
            <w:r w:rsidR="009A32B3" w:rsidRPr="009A32B3">
              <w:rPr>
                <w:rStyle w:val="FontStyle19"/>
                <w:noProof w:val="0"/>
                <w:color w:val="0070C0"/>
                <w:lang w:val="sr-Cyrl-RS" w:eastAsia="bg-BG"/>
              </w:rPr>
              <w:t>Амбалажна</w:t>
            </w:r>
            <w:r w:rsidR="007A5D07" w:rsidRPr="009A32B3">
              <w:rPr>
                <w:rStyle w:val="FontStyle19"/>
                <w:noProof w:val="0"/>
                <w:color w:val="0070C0"/>
                <w:lang w:val="sr-Cyrl-RS" w:eastAsia="bg-BG"/>
              </w:rPr>
              <w:t xml:space="preserve"> група </w:t>
            </w:r>
          </w:p>
        </w:tc>
      </w:tr>
      <w:tr w:rsidR="00B43069" w:rsidRPr="009A32B3" w:rsidTr="00B962AC">
        <w:tc>
          <w:tcPr>
            <w:tcW w:w="2102"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098"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c>
          <w:tcPr>
            <w:tcW w:w="2107" w:type="dxa"/>
          </w:tcPr>
          <w:p w:rsidR="00B43069" w:rsidRPr="009A32B3" w:rsidRDefault="0012276A" w:rsidP="002531AF">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jc w:val="center"/>
              <w:rPr>
                <w:rStyle w:val="FontStyle22"/>
                <w:noProof w:val="0"/>
                <w:lang w:val="sr-Cyrl-RS" w:eastAsia="bg-BG"/>
              </w:rPr>
            </w:pPr>
            <w:r w:rsidRPr="009A32B3">
              <w:rPr>
                <w:rStyle w:val="FontStyle22"/>
                <w:noProof w:val="0"/>
                <w:lang w:val="sr-Cyrl-RS" w:eastAsia="bg-BG"/>
              </w:rPr>
              <w:t>Није регулисано</w:t>
            </w:r>
          </w:p>
        </w:tc>
      </w:tr>
      <w:tr w:rsidR="00B43069" w:rsidRPr="009A32B3" w:rsidTr="00C4043D">
        <w:tc>
          <w:tcPr>
            <w:tcW w:w="10503" w:type="dxa"/>
            <w:gridSpan w:val="5"/>
            <w:shd w:val="clear" w:color="auto" w:fill="B8CCE4" w:themeFill="accent1" w:themeFillTint="66"/>
          </w:tcPr>
          <w:p w:rsidR="00B43069" w:rsidRPr="009A32B3" w:rsidRDefault="008433C9" w:rsidP="007A5D07">
            <w:pPr>
              <w:pStyle w:val="Style7"/>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19"/>
                <w:noProof w:val="0"/>
                <w:color w:val="0070C0"/>
                <w:lang w:val="sr-Cyrl-RS" w:eastAsia="bg-BG"/>
              </w:rPr>
            </w:pPr>
            <w:r w:rsidRPr="009A32B3">
              <w:rPr>
                <w:rStyle w:val="FontStyle19"/>
                <w:noProof w:val="0"/>
                <w:color w:val="0070C0"/>
                <w:lang w:val="sr-Cyrl-RS" w:eastAsia="bg-BG"/>
              </w:rPr>
              <w:t xml:space="preserve">14.5. Опасност </w:t>
            </w:r>
            <w:r w:rsidR="00401134" w:rsidRPr="009A32B3">
              <w:rPr>
                <w:rStyle w:val="FontStyle19"/>
                <w:noProof w:val="0"/>
                <w:color w:val="0070C0"/>
                <w:lang w:val="sr-Cyrl-RS" w:eastAsia="bg-BG"/>
              </w:rPr>
              <w:t>за</w:t>
            </w:r>
            <w:r w:rsidRPr="009A32B3">
              <w:rPr>
                <w:rStyle w:val="FontStyle19"/>
                <w:noProof w:val="0"/>
                <w:color w:val="0070C0"/>
                <w:lang w:val="sr-Cyrl-RS" w:eastAsia="bg-BG"/>
              </w:rPr>
              <w:t xml:space="preserve"> </w:t>
            </w:r>
            <w:r w:rsidR="007A5D07" w:rsidRPr="009A32B3">
              <w:rPr>
                <w:rStyle w:val="FontStyle19"/>
                <w:noProof w:val="0"/>
                <w:color w:val="0070C0"/>
                <w:lang w:val="sr-Cyrl-RS" w:eastAsia="bg-BG"/>
              </w:rPr>
              <w:t xml:space="preserve">животну средину </w:t>
            </w:r>
          </w:p>
        </w:tc>
      </w:tr>
      <w:tr w:rsidR="00B43069" w:rsidRPr="009A32B3" w:rsidTr="00B962AC">
        <w:tc>
          <w:tcPr>
            <w:tcW w:w="10503" w:type="dxa"/>
            <w:gridSpan w:val="5"/>
          </w:tcPr>
          <w:p w:rsidR="00B43069" w:rsidRPr="009A32B3" w:rsidRDefault="007A5D07" w:rsidP="007A5D07">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tabs>
                <w:tab w:val="left" w:pos="2695"/>
                <w:tab w:val="left" w:pos="4782"/>
                <w:tab w:val="left" w:pos="6849"/>
                <w:tab w:val="left" w:pos="8982"/>
              </w:tabs>
              <w:ind w:firstLine="527"/>
              <w:rPr>
                <w:rStyle w:val="FontStyle22"/>
                <w:noProof w:val="0"/>
                <w:lang w:val="sr-Cyrl-RS" w:eastAsia="bg-BG"/>
              </w:rPr>
            </w:pPr>
            <w:r w:rsidRPr="009A32B3">
              <w:rPr>
                <w:rStyle w:val="FontStyle22"/>
                <w:noProof w:val="0"/>
                <w:lang w:val="sr-Cyrl-RS" w:eastAsia="bg-BG"/>
              </w:rPr>
              <w:t>Није регулисано</w:t>
            </w:r>
            <w:r w:rsidRPr="009A32B3">
              <w:rPr>
                <w:rStyle w:val="FontStyle22"/>
                <w:noProof w:val="0"/>
                <w:lang w:val="sr-Cyrl-RS" w:eastAsia="bg-BG"/>
              </w:rPr>
              <w:tab/>
              <w:t>Није регулисано</w:t>
            </w:r>
            <w:r w:rsidRPr="009A32B3">
              <w:rPr>
                <w:rStyle w:val="FontStyle22"/>
                <w:noProof w:val="0"/>
                <w:lang w:val="sr-Cyrl-RS" w:eastAsia="bg-BG"/>
              </w:rPr>
              <w:tab/>
              <w:t>Није регулисано</w:t>
            </w:r>
            <w:r w:rsidRPr="009A32B3">
              <w:rPr>
                <w:rStyle w:val="FontStyle22"/>
                <w:noProof w:val="0"/>
                <w:lang w:val="sr-Cyrl-RS" w:eastAsia="bg-BG"/>
              </w:rPr>
              <w:tab/>
              <w:t>Није регулисано</w:t>
            </w:r>
            <w:r w:rsidRPr="009A32B3">
              <w:rPr>
                <w:rStyle w:val="FontStyle22"/>
                <w:noProof w:val="0"/>
                <w:lang w:val="sr-Cyrl-RS" w:eastAsia="bg-BG"/>
              </w:rPr>
              <w:tab/>
              <w:t>Није регулисано</w:t>
            </w:r>
          </w:p>
        </w:tc>
      </w:tr>
      <w:tr w:rsidR="00B43069" w:rsidRPr="009A32B3" w:rsidTr="00B962AC">
        <w:tc>
          <w:tcPr>
            <w:tcW w:w="10503" w:type="dxa"/>
            <w:gridSpan w:val="5"/>
          </w:tcPr>
          <w:p w:rsidR="00B43069" w:rsidRPr="009A32B3" w:rsidRDefault="008433C9" w:rsidP="0036170E">
            <w:pPr>
              <w:pStyle w:val="Style2"/>
              <w:widowControl/>
              <w:pBdr>
                <w:top w:val="single" w:sz="4" w:space="1" w:color="auto"/>
                <w:left w:val="single" w:sz="4" w:space="1" w:color="auto"/>
                <w:bottom w:val="single" w:sz="4" w:space="1" w:color="auto"/>
                <w:right w:val="single" w:sz="4" w:space="1" w:color="auto"/>
                <w:between w:val="single" w:sz="4" w:space="1" w:color="auto"/>
                <w:bar w:val="single" w:sz="4" w:color="auto"/>
              </w:pBdr>
              <w:rPr>
                <w:rStyle w:val="FontStyle22"/>
                <w:noProof w:val="0"/>
                <w:lang w:val="sr-Cyrl-RS" w:eastAsia="bg-BG"/>
              </w:rPr>
            </w:pPr>
            <w:r w:rsidRPr="009A32B3">
              <w:rPr>
                <w:rStyle w:val="FontStyle22"/>
                <w:noProof w:val="0"/>
                <w:lang w:val="sr-Cyrl-RS" w:eastAsia="bg-BG"/>
              </w:rPr>
              <w:t>Н</w:t>
            </w:r>
            <w:r w:rsidR="00401134" w:rsidRPr="009A32B3">
              <w:rPr>
                <w:rStyle w:val="FontStyle22"/>
                <w:noProof w:val="0"/>
                <w:lang w:val="sr-Cyrl-RS" w:eastAsia="bg-BG"/>
              </w:rPr>
              <w:t xml:space="preserve">ема додатне расположиве информације </w:t>
            </w:r>
          </w:p>
        </w:tc>
      </w:tr>
    </w:tbl>
    <w:p w:rsidR="007D2C89" w:rsidRPr="009A32B3" w:rsidRDefault="007D2C89" w:rsidP="008A01C3">
      <w:pPr>
        <w:pStyle w:val="Style3"/>
        <w:widowControl/>
        <w:spacing w:before="14"/>
        <w:rPr>
          <w:rStyle w:val="FontStyle19"/>
          <w:noProof w:val="0"/>
          <w:color w:val="0070C0"/>
          <w:lang w:val="sr-Cyrl-RS" w:eastAsia="bg-BG"/>
        </w:rPr>
      </w:pPr>
    </w:p>
    <w:p w:rsidR="00B43069" w:rsidRPr="009A32B3" w:rsidRDefault="008433C9" w:rsidP="008A01C3">
      <w:pPr>
        <w:pStyle w:val="Style3"/>
        <w:widowControl/>
        <w:spacing w:before="14"/>
        <w:rPr>
          <w:rStyle w:val="FontStyle19"/>
          <w:noProof w:val="0"/>
          <w:color w:val="0070C0"/>
          <w:lang w:val="sr-Cyrl-RS" w:eastAsia="bg-BG"/>
        </w:rPr>
      </w:pPr>
      <w:r w:rsidRPr="009A32B3">
        <w:rPr>
          <w:rStyle w:val="FontStyle19"/>
          <w:noProof w:val="0"/>
          <w:color w:val="0070C0"/>
          <w:lang w:val="sr-Cyrl-RS" w:eastAsia="bg-BG"/>
        </w:rPr>
        <w:t xml:space="preserve">14.6. </w:t>
      </w:r>
      <w:r w:rsidR="00C4043D" w:rsidRPr="009A32B3">
        <w:rPr>
          <w:rStyle w:val="FontStyle19"/>
          <w:noProof w:val="0"/>
          <w:color w:val="0070C0"/>
          <w:lang w:val="sr-Cyrl-RS" w:eastAsia="bg-BG"/>
        </w:rPr>
        <w:t xml:space="preserve">Посебне предострожности за корисника </w:t>
      </w:r>
    </w:p>
    <w:p w:rsidR="00B43069" w:rsidRPr="009A32B3" w:rsidRDefault="00C4043D" w:rsidP="008A01C3">
      <w:pPr>
        <w:pStyle w:val="Style15"/>
        <w:widowControl/>
        <w:tabs>
          <w:tab w:val="left" w:pos="3720"/>
        </w:tabs>
        <w:spacing w:before="24"/>
        <w:rPr>
          <w:rStyle w:val="FontStyle22"/>
          <w:noProof w:val="0"/>
          <w:lang w:val="sr-Cyrl-RS" w:eastAsia="bg-BG"/>
        </w:rPr>
      </w:pPr>
      <w:r w:rsidRPr="009A32B3">
        <w:rPr>
          <w:rStyle w:val="FontStyle22"/>
          <w:noProof w:val="0"/>
          <w:lang w:val="sr-Cyrl-RS" w:eastAsia="bg-BG"/>
        </w:rPr>
        <w:t xml:space="preserve">Посебне заштитне мере приликом </w:t>
      </w:r>
      <w:r w:rsidRPr="009A32B3">
        <w:rPr>
          <w:rStyle w:val="FontStyle22"/>
          <w:noProof w:val="0"/>
          <w:lang w:val="sr-Cyrl-RS" w:eastAsia="bg-BG"/>
        </w:rPr>
        <w:tab/>
        <w:t xml:space="preserve">Избегавајте било какво испуштање прашине у време транспортовања, тако што ћете </w:t>
      </w:r>
      <w:r w:rsidR="009A32B3" w:rsidRPr="009A32B3">
        <w:rPr>
          <w:rStyle w:val="FontStyle22"/>
          <w:noProof w:val="0"/>
          <w:lang w:val="sr-Cyrl-RS" w:eastAsia="bg-BG"/>
        </w:rPr>
        <w:t>користити</w:t>
      </w:r>
      <w:r w:rsidRPr="009A32B3">
        <w:rPr>
          <w:rStyle w:val="FontStyle22"/>
          <w:noProof w:val="0"/>
          <w:lang w:val="sr-Cyrl-RS" w:eastAsia="bg-BG"/>
        </w:rPr>
        <w:t xml:space="preserve"> </w:t>
      </w:r>
    </w:p>
    <w:p w:rsidR="00C4043D" w:rsidRPr="009A32B3" w:rsidRDefault="00C4043D" w:rsidP="008A01C3">
      <w:pPr>
        <w:pStyle w:val="Style15"/>
        <w:widowControl/>
        <w:tabs>
          <w:tab w:val="left" w:pos="3720"/>
        </w:tabs>
        <w:spacing w:before="24"/>
        <w:rPr>
          <w:rStyle w:val="FontStyle22"/>
          <w:noProof w:val="0"/>
          <w:lang w:val="sr-Cyrl-RS" w:eastAsia="bg-BG"/>
        </w:rPr>
      </w:pPr>
      <w:r w:rsidRPr="009A32B3">
        <w:rPr>
          <w:rStyle w:val="FontStyle22"/>
          <w:noProof w:val="0"/>
          <w:lang w:val="sr-Cyrl-RS" w:eastAsia="bg-BG"/>
        </w:rPr>
        <w:t>транспортовања</w:t>
      </w:r>
      <w:r w:rsidRPr="009A32B3">
        <w:rPr>
          <w:rStyle w:val="FontStyle22"/>
          <w:noProof w:val="0"/>
          <w:lang w:val="sr-Cyrl-RS" w:eastAsia="bg-BG"/>
        </w:rPr>
        <w:tab/>
        <w:t xml:space="preserve">херметички затворене </w:t>
      </w:r>
      <w:r w:rsidR="009A32B3" w:rsidRPr="009A32B3">
        <w:rPr>
          <w:rStyle w:val="FontStyle22"/>
          <w:noProof w:val="0"/>
          <w:lang w:val="sr-Cyrl-RS" w:eastAsia="bg-BG"/>
        </w:rPr>
        <w:t>резервоаре</w:t>
      </w:r>
      <w:r w:rsidRPr="009A32B3">
        <w:rPr>
          <w:rStyle w:val="FontStyle22"/>
          <w:noProof w:val="0"/>
          <w:lang w:val="sr-Cyrl-RS" w:eastAsia="bg-BG"/>
        </w:rPr>
        <w:t xml:space="preserve"> за прашину и затворене камионе за </w:t>
      </w:r>
      <w:r w:rsidR="009A32B3" w:rsidRPr="009A32B3">
        <w:rPr>
          <w:rStyle w:val="FontStyle22"/>
          <w:noProof w:val="0"/>
          <w:lang w:val="sr-Cyrl-RS" w:eastAsia="bg-BG"/>
        </w:rPr>
        <w:t>транс</w:t>
      </w:r>
      <w:r w:rsidR="009A32B3">
        <w:rPr>
          <w:rStyle w:val="FontStyle22"/>
          <w:noProof w:val="0"/>
          <w:lang w:val="sr-Cyrl-RS" w:eastAsia="bg-BG"/>
        </w:rPr>
        <w:t>по</w:t>
      </w:r>
      <w:r w:rsidR="009A32B3" w:rsidRPr="009A32B3">
        <w:rPr>
          <w:rStyle w:val="FontStyle22"/>
          <w:noProof w:val="0"/>
          <w:lang w:val="sr-Cyrl-RS" w:eastAsia="bg-BG"/>
        </w:rPr>
        <w:t>ртовање</w:t>
      </w:r>
      <w:r w:rsidRPr="009A32B3">
        <w:rPr>
          <w:rStyle w:val="FontStyle22"/>
          <w:noProof w:val="0"/>
          <w:lang w:val="sr-Cyrl-RS" w:eastAsia="bg-BG"/>
        </w:rPr>
        <w:t xml:space="preserve"> гранула</w:t>
      </w:r>
    </w:p>
    <w:p w:rsidR="007D2C89" w:rsidRPr="009A32B3" w:rsidRDefault="007D2C89" w:rsidP="008A01C3">
      <w:pPr>
        <w:pStyle w:val="Style4"/>
        <w:widowControl/>
        <w:rPr>
          <w:rStyle w:val="FontStyle21"/>
          <w:noProof w:val="0"/>
          <w:lang w:val="sr-Cyrl-RS" w:eastAsia="bg-BG"/>
        </w:rPr>
      </w:pPr>
    </w:p>
    <w:p w:rsidR="00B43069" w:rsidRPr="009A32B3" w:rsidRDefault="00C712AA" w:rsidP="008A01C3">
      <w:pPr>
        <w:pStyle w:val="Style4"/>
        <w:widowControl/>
        <w:rPr>
          <w:rStyle w:val="FontStyle21"/>
          <w:noProof w:val="0"/>
          <w:lang w:val="sr-Cyrl-RS" w:eastAsia="bg-BG"/>
        </w:rPr>
      </w:pPr>
      <w:r w:rsidRPr="009A32B3">
        <w:rPr>
          <w:rStyle w:val="FontStyle21"/>
          <w:noProof w:val="0"/>
          <w:lang w:val="sr-Cyrl-RS" w:eastAsia="bg-BG"/>
        </w:rPr>
        <w:t xml:space="preserve">Транспорт у друмском саобраћају </w:t>
      </w:r>
    </w:p>
    <w:p w:rsidR="00B43069" w:rsidRPr="009A32B3" w:rsidRDefault="0012276A" w:rsidP="008A01C3">
      <w:pPr>
        <w:pStyle w:val="Style15"/>
        <w:widowControl/>
        <w:spacing w:before="82"/>
        <w:rPr>
          <w:noProof w:val="0"/>
          <w:color w:val="000000"/>
          <w:sz w:val="14"/>
          <w:szCs w:val="14"/>
          <w:lang w:val="sr-Cyrl-RS" w:eastAsia="bg-BG"/>
        </w:rPr>
      </w:pPr>
      <w:r w:rsidRPr="009A32B3">
        <w:rPr>
          <w:rStyle w:val="FontStyle22"/>
          <w:noProof w:val="0"/>
          <w:lang w:val="sr-Cyrl-RS" w:eastAsia="bg-BG"/>
        </w:rPr>
        <w:t>Није регулисано</w:t>
      </w:r>
    </w:p>
    <w:p w:rsidR="007D2C89" w:rsidRPr="009A32B3" w:rsidRDefault="007D2C89" w:rsidP="008A01C3">
      <w:pPr>
        <w:pStyle w:val="Style4"/>
        <w:widowControl/>
        <w:rPr>
          <w:rStyle w:val="FontStyle21"/>
          <w:noProof w:val="0"/>
          <w:lang w:val="sr-Cyrl-RS" w:eastAsia="bg-BG"/>
        </w:rPr>
      </w:pPr>
    </w:p>
    <w:p w:rsidR="00B43069" w:rsidRPr="009A32B3" w:rsidRDefault="008433C9" w:rsidP="008A01C3">
      <w:pPr>
        <w:pStyle w:val="Style4"/>
        <w:widowControl/>
        <w:rPr>
          <w:rStyle w:val="FontStyle21"/>
          <w:noProof w:val="0"/>
          <w:lang w:val="sr-Cyrl-RS" w:eastAsia="bg-BG"/>
        </w:rPr>
      </w:pPr>
      <w:r w:rsidRPr="009A32B3">
        <w:rPr>
          <w:rStyle w:val="FontStyle21"/>
          <w:noProof w:val="0"/>
          <w:lang w:val="sr-Cyrl-RS" w:eastAsia="bg-BG"/>
        </w:rPr>
        <w:t xml:space="preserve">Транспорт </w:t>
      </w:r>
      <w:r w:rsidR="00C712AA" w:rsidRPr="009A32B3">
        <w:rPr>
          <w:rStyle w:val="FontStyle21"/>
          <w:noProof w:val="0"/>
          <w:lang w:val="sr-Cyrl-RS" w:eastAsia="bg-BG"/>
        </w:rPr>
        <w:t xml:space="preserve">у морском саобраћају </w:t>
      </w:r>
    </w:p>
    <w:p w:rsidR="00B43069" w:rsidRPr="009A32B3" w:rsidRDefault="0012276A" w:rsidP="008A01C3">
      <w:pPr>
        <w:pStyle w:val="Style15"/>
        <w:widowControl/>
        <w:spacing w:before="82"/>
        <w:rPr>
          <w:noProof w:val="0"/>
          <w:color w:val="000000"/>
          <w:sz w:val="14"/>
          <w:szCs w:val="14"/>
          <w:lang w:val="sr-Cyrl-RS" w:eastAsia="bg-BG"/>
        </w:rPr>
      </w:pPr>
      <w:r w:rsidRPr="009A32B3">
        <w:rPr>
          <w:rStyle w:val="FontStyle22"/>
          <w:noProof w:val="0"/>
          <w:lang w:val="sr-Cyrl-RS" w:eastAsia="bg-BG"/>
        </w:rPr>
        <w:t>Није регулисано</w:t>
      </w:r>
    </w:p>
    <w:p w:rsidR="007D2C89" w:rsidRPr="009A32B3" w:rsidRDefault="007D2C89" w:rsidP="008A01C3">
      <w:pPr>
        <w:pStyle w:val="Style4"/>
        <w:widowControl/>
        <w:rPr>
          <w:rStyle w:val="FontStyle21"/>
          <w:noProof w:val="0"/>
          <w:lang w:val="sr-Cyrl-RS" w:eastAsia="bg-BG"/>
        </w:rPr>
      </w:pPr>
    </w:p>
    <w:p w:rsidR="00B43069" w:rsidRPr="009A32B3" w:rsidRDefault="00C712AA" w:rsidP="008A01C3">
      <w:pPr>
        <w:pStyle w:val="Style4"/>
        <w:widowControl/>
        <w:rPr>
          <w:rStyle w:val="FontStyle21"/>
          <w:noProof w:val="0"/>
          <w:lang w:val="sr-Cyrl-RS" w:eastAsia="bg-BG"/>
        </w:rPr>
      </w:pPr>
      <w:r w:rsidRPr="009A32B3">
        <w:rPr>
          <w:rStyle w:val="FontStyle21"/>
          <w:noProof w:val="0"/>
          <w:lang w:val="sr-Cyrl-RS" w:eastAsia="bg-BG"/>
        </w:rPr>
        <w:t xml:space="preserve">Транспорт у ваздушном саобраћају </w:t>
      </w:r>
    </w:p>
    <w:p w:rsidR="00B43069" w:rsidRPr="009A32B3" w:rsidRDefault="0012276A" w:rsidP="008A01C3">
      <w:pPr>
        <w:pStyle w:val="Style15"/>
        <w:widowControl/>
        <w:spacing w:before="82"/>
        <w:rPr>
          <w:noProof w:val="0"/>
          <w:color w:val="000000"/>
          <w:sz w:val="14"/>
          <w:szCs w:val="14"/>
          <w:lang w:val="sr-Cyrl-RS" w:eastAsia="bg-BG"/>
        </w:rPr>
      </w:pPr>
      <w:r w:rsidRPr="009A32B3">
        <w:rPr>
          <w:rStyle w:val="FontStyle22"/>
          <w:noProof w:val="0"/>
          <w:lang w:val="sr-Cyrl-RS" w:eastAsia="bg-BG"/>
        </w:rPr>
        <w:t>Није регулисано</w:t>
      </w:r>
    </w:p>
    <w:p w:rsidR="007D2C89" w:rsidRPr="009A32B3" w:rsidRDefault="007D2C89" w:rsidP="008A01C3">
      <w:pPr>
        <w:pStyle w:val="Style4"/>
        <w:widowControl/>
        <w:rPr>
          <w:rStyle w:val="FontStyle21"/>
          <w:noProof w:val="0"/>
          <w:lang w:val="sr-Cyrl-RS" w:eastAsia="bg-BG"/>
        </w:rPr>
      </w:pPr>
    </w:p>
    <w:p w:rsidR="00B43069" w:rsidRPr="009A32B3" w:rsidRDefault="008433C9" w:rsidP="008A01C3">
      <w:pPr>
        <w:pStyle w:val="Style4"/>
        <w:widowControl/>
        <w:rPr>
          <w:rStyle w:val="FontStyle21"/>
          <w:noProof w:val="0"/>
          <w:lang w:val="sr-Cyrl-RS" w:eastAsia="bg-BG"/>
        </w:rPr>
      </w:pPr>
      <w:r w:rsidRPr="009A32B3">
        <w:rPr>
          <w:rStyle w:val="FontStyle21"/>
          <w:noProof w:val="0"/>
          <w:lang w:val="sr-Cyrl-RS" w:eastAsia="bg-BG"/>
        </w:rPr>
        <w:t xml:space="preserve">Транспорт </w:t>
      </w:r>
      <w:r w:rsidR="00344B5C" w:rsidRPr="009A32B3">
        <w:rPr>
          <w:rStyle w:val="FontStyle21"/>
          <w:noProof w:val="0"/>
          <w:lang w:val="sr-Cyrl-RS" w:eastAsia="bg-BG"/>
        </w:rPr>
        <w:t xml:space="preserve">у унутрашњем речном саобраћају </w:t>
      </w:r>
    </w:p>
    <w:p w:rsidR="00B43069" w:rsidRPr="009A32B3" w:rsidRDefault="0012276A" w:rsidP="008A01C3">
      <w:pPr>
        <w:pStyle w:val="Style15"/>
        <w:widowControl/>
        <w:spacing w:before="82"/>
        <w:rPr>
          <w:rStyle w:val="FontStyle22"/>
          <w:noProof w:val="0"/>
          <w:lang w:val="sr-Cyrl-RS" w:eastAsia="bg-BG"/>
        </w:rPr>
      </w:pPr>
      <w:r w:rsidRPr="009A32B3">
        <w:rPr>
          <w:rStyle w:val="FontStyle22"/>
          <w:noProof w:val="0"/>
          <w:lang w:val="sr-Cyrl-RS" w:eastAsia="bg-BG"/>
        </w:rPr>
        <w:t>Није регулисано</w:t>
      </w:r>
    </w:p>
    <w:p w:rsidR="007D2C89" w:rsidRPr="009A32B3" w:rsidRDefault="007D2C89" w:rsidP="008A01C3">
      <w:pPr>
        <w:pStyle w:val="Style4"/>
        <w:widowControl/>
        <w:rPr>
          <w:rStyle w:val="FontStyle21"/>
          <w:noProof w:val="0"/>
          <w:lang w:val="sr-Cyrl-RS" w:eastAsia="bg-BG"/>
        </w:rPr>
      </w:pPr>
    </w:p>
    <w:p w:rsidR="00B43069" w:rsidRPr="009A32B3" w:rsidRDefault="00344B5C" w:rsidP="008A01C3">
      <w:pPr>
        <w:pStyle w:val="Style4"/>
        <w:widowControl/>
        <w:rPr>
          <w:rStyle w:val="FontStyle21"/>
          <w:noProof w:val="0"/>
          <w:lang w:val="sr-Cyrl-RS" w:eastAsia="bg-BG"/>
        </w:rPr>
      </w:pPr>
      <w:r w:rsidRPr="009A32B3">
        <w:rPr>
          <w:rStyle w:val="FontStyle21"/>
          <w:noProof w:val="0"/>
          <w:lang w:val="sr-Cyrl-RS" w:eastAsia="bg-BG"/>
        </w:rPr>
        <w:t xml:space="preserve">Транспорт железничким саобраћајем </w:t>
      </w:r>
    </w:p>
    <w:p w:rsidR="00B43069" w:rsidRPr="009A32B3" w:rsidRDefault="0012276A" w:rsidP="008A01C3">
      <w:pPr>
        <w:pStyle w:val="Style15"/>
        <w:widowControl/>
        <w:spacing w:before="82"/>
        <w:rPr>
          <w:rStyle w:val="FontStyle22"/>
          <w:noProof w:val="0"/>
          <w:lang w:val="sr-Cyrl-RS" w:eastAsia="bg-BG"/>
        </w:rPr>
      </w:pPr>
      <w:r w:rsidRPr="009A32B3">
        <w:rPr>
          <w:rStyle w:val="FontStyle22"/>
          <w:noProof w:val="0"/>
          <w:lang w:val="sr-Cyrl-RS" w:eastAsia="bg-BG"/>
        </w:rPr>
        <w:t>Није регулисано</w:t>
      </w:r>
    </w:p>
    <w:p w:rsidR="00B43069" w:rsidRPr="009A32B3" w:rsidRDefault="008433C9" w:rsidP="008A01C3">
      <w:pPr>
        <w:pStyle w:val="Style3"/>
        <w:widowControl/>
        <w:spacing w:before="82"/>
        <w:rPr>
          <w:rStyle w:val="FontStyle19"/>
          <w:noProof w:val="0"/>
          <w:color w:val="0070C0"/>
          <w:lang w:val="sr-Cyrl-RS" w:eastAsia="bg-BG"/>
        </w:rPr>
      </w:pPr>
      <w:r w:rsidRPr="009A32B3">
        <w:rPr>
          <w:rStyle w:val="FontStyle19"/>
          <w:noProof w:val="0"/>
          <w:color w:val="0070C0"/>
          <w:lang w:val="sr-Cyrl-RS" w:eastAsia="bg-BG"/>
        </w:rPr>
        <w:t>14.7. Транспорт</w:t>
      </w:r>
      <w:r w:rsidR="00CE0019" w:rsidRPr="009A32B3">
        <w:rPr>
          <w:rStyle w:val="FontStyle19"/>
          <w:noProof w:val="0"/>
          <w:color w:val="0070C0"/>
          <w:lang w:val="sr-Cyrl-RS" w:eastAsia="bg-BG"/>
        </w:rPr>
        <w:t xml:space="preserve"> у расутом стању у складу са анексом </w:t>
      </w:r>
      <w:r w:rsidRPr="009A32B3">
        <w:rPr>
          <w:rStyle w:val="FontStyle19"/>
          <w:noProof w:val="0"/>
          <w:color w:val="0070C0"/>
          <w:lang w:val="sr-Cyrl-RS" w:eastAsia="bg-BG"/>
        </w:rPr>
        <w:t>II MARPOL</w:t>
      </w:r>
      <w:r w:rsidR="00CE0019" w:rsidRPr="009A32B3">
        <w:rPr>
          <w:rStyle w:val="FontStyle19"/>
          <w:noProof w:val="0"/>
          <w:color w:val="0070C0"/>
          <w:lang w:val="sr-Cyrl-RS" w:eastAsia="bg-BG"/>
        </w:rPr>
        <w:t xml:space="preserve">-а и Закона </w:t>
      </w:r>
      <w:r w:rsidRPr="009A32B3">
        <w:rPr>
          <w:rStyle w:val="FontStyle19"/>
          <w:noProof w:val="0"/>
          <w:color w:val="0070C0"/>
          <w:lang w:val="sr-Cyrl-RS" w:eastAsia="bg-BG"/>
        </w:rPr>
        <w:t>IBC</w:t>
      </w:r>
    </w:p>
    <w:p w:rsidR="00B43069" w:rsidRPr="009A32B3" w:rsidRDefault="00035737" w:rsidP="008A01C3">
      <w:pPr>
        <w:pStyle w:val="Style15"/>
        <w:widowControl/>
        <w:spacing w:before="19"/>
        <w:rPr>
          <w:rStyle w:val="FontStyle22"/>
          <w:noProof w:val="0"/>
          <w:lang w:val="sr-Cyrl-RS" w:eastAsia="bg-BG"/>
        </w:rPr>
      </w:pPr>
      <w:r w:rsidRPr="009A32B3">
        <w:rPr>
          <w:rStyle w:val="FontStyle22"/>
          <w:noProof w:val="0"/>
          <w:lang w:val="sr-Cyrl-RS" w:eastAsia="bg-BG"/>
        </w:rPr>
        <w:t>Није применљиво</w:t>
      </w:r>
    </w:p>
    <w:p w:rsidR="00B43069" w:rsidRPr="009A32B3" w:rsidRDefault="00B43069" w:rsidP="008A01C3">
      <w:pPr>
        <w:rPr>
          <w:noProof w:val="0"/>
          <w:lang w:val="sr-Cyrl-RS"/>
        </w:rPr>
      </w:pPr>
    </w:p>
    <w:tbl>
      <w:tblPr>
        <w:tblStyle w:val="TableGrid"/>
        <w:tblW w:w="10195" w:type="dxa"/>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8A01C3" w:rsidRPr="009A32B3" w:rsidTr="00100525">
        <w:tc>
          <w:tcPr>
            <w:tcW w:w="10195" w:type="dxa"/>
            <w:shd w:val="clear" w:color="auto" w:fill="0066CC"/>
          </w:tcPr>
          <w:p w:rsidR="008A01C3" w:rsidRPr="009A32B3" w:rsidRDefault="008A01C3" w:rsidP="00C82C7C">
            <w:pPr>
              <w:contextualSpacing/>
              <w:rPr>
                <w:b/>
                <w:noProof w:val="0"/>
                <w:sz w:val="20"/>
                <w:szCs w:val="20"/>
                <w:lang w:val="sr-Cyrl-RS"/>
              </w:rPr>
            </w:pPr>
            <w:r w:rsidRPr="009A32B3">
              <w:rPr>
                <w:b/>
                <w:noProof w:val="0"/>
                <w:color w:val="EEECE1" w:themeColor="background2"/>
                <w:sz w:val="20"/>
                <w:szCs w:val="20"/>
                <w:lang w:val="sr-Cyrl-RS"/>
              </w:rPr>
              <w:t>ПОГЛАВЉЕ 1</w:t>
            </w:r>
            <w:r w:rsidR="00C82C7C" w:rsidRPr="009A32B3">
              <w:rPr>
                <w:b/>
                <w:noProof w:val="0"/>
                <w:color w:val="EEECE1" w:themeColor="background2"/>
                <w:sz w:val="20"/>
                <w:szCs w:val="20"/>
                <w:lang w:val="sr-Cyrl-RS"/>
              </w:rPr>
              <w:t>5</w:t>
            </w:r>
            <w:r w:rsidRPr="009A32B3">
              <w:rPr>
                <w:b/>
                <w:noProof w:val="0"/>
                <w:color w:val="EEECE1" w:themeColor="background2"/>
                <w:sz w:val="20"/>
                <w:szCs w:val="20"/>
                <w:lang w:val="sr-Cyrl-RS"/>
              </w:rPr>
              <w:t xml:space="preserve">: </w:t>
            </w:r>
            <w:r w:rsidR="00C82C7C" w:rsidRPr="009A32B3">
              <w:rPr>
                <w:b/>
                <w:noProof w:val="0"/>
                <w:color w:val="EEECE1" w:themeColor="background2"/>
                <w:sz w:val="20"/>
                <w:szCs w:val="20"/>
                <w:lang w:val="sr-Cyrl-RS"/>
              </w:rPr>
              <w:t xml:space="preserve">Регулаторни подаци </w:t>
            </w:r>
            <w:r w:rsidRPr="009A32B3">
              <w:rPr>
                <w:b/>
                <w:noProof w:val="0"/>
                <w:color w:val="EEECE1" w:themeColor="background2"/>
                <w:sz w:val="20"/>
                <w:szCs w:val="20"/>
                <w:lang w:val="sr-Cyrl-RS"/>
              </w:rPr>
              <w:t xml:space="preserve">  </w:t>
            </w:r>
          </w:p>
        </w:tc>
      </w:tr>
      <w:tr w:rsidR="008A01C3" w:rsidRPr="009A32B3" w:rsidTr="00100525">
        <w:tc>
          <w:tcPr>
            <w:tcW w:w="10195" w:type="dxa"/>
            <w:shd w:val="clear" w:color="auto" w:fill="B8CCE4" w:themeFill="accent1" w:themeFillTint="66"/>
          </w:tcPr>
          <w:p w:rsidR="00C82C7C" w:rsidRPr="009A32B3" w:rsidRDefault="009A32B3" w:rsidP="00C82C7C">
            <w:pPr>
              <w:contextualSpacing/>
              <w:rPr>
                <w:b/>
                <w:noProof w:val="0"/>
                <w:color w:val="0066CC"/>
                <w:sz w:val="18"/>
                <w:szCs w:val="18"/>
                <w:lang w:val="sr-Cyrl-RS"/>
              </w:rPr>
            </w:pPr>
            <w:r w:rsidRPr="009A32B3">
              <w:rPr>
                <w:b/>
                <w:noProof w:val="0"/>
                <w:color w:val="0066CC"/>
                <w:sz w:val="18"/>
                <w:szCs w:val="18"/>
                <w:lang w:val="sr-Cyrl-RS"/>
              </w:rPr>
              <w:t>15.1.</w:t>
            </w:r>
            <w:r>
              <w:rPr>
                <w:b/>
                <w:noProof w:val="0"/>
                <w:color w:val="0066CC"/>
                <w:sz w:val="18"/>
                <w:szCs w:val="18"/>
                <w:lang w:val="sr-Cyrl-RS"/>
              </w:rPr>
              <w:t xml:space="preserve"> </w:t>
            </w:r>
            <w:r w:rsidRPr="009A32B3">
              <w:rPr>
                <w:b/>
                <w:noProof w:val="0"/>
                <w:color w:val="0066CC"/>
                <w:sz w:val="18"/>
                <w:szCs w:val="18"/>
                <w:lang w:val="sr-Cyrl-RS"/>
              </w:rPr>
              <w:t>Прописи/закони</w:t>
            </w:r>
            <w:r w:rsidR="00C82C7C" w:rsidRPr="009A32B3">
              <w:rPr>
                <w:b/>
                <w:noProof w:val="0"/>
                <w:color w:val="0066CC"/>
                <w:sz w:val="18"/>
                <w:szCs w:val="18"/>
                <w:lang w:val="sr-Cyrl-RS"/>
              </w:rPr>
              <w:t xml:space="preserve"> у вези са безбедношћу, здрављем и животном средином, специфични за супстанцу или </w:t>
            </w:r>
          </w:p>
          <w:p w:rsidR="008A01C3" w:rsidRPr="009A32B3" w:rsidRDefault="00C82C7C" w:rsidP="00C82C7C">
            <w:pPr>
              <w:contextualSpacing/>
              <w:rPr>
                <w:b/>
                <w:noProof w:val="0"/>
                <w:sz w:val="18"/>
                <w:szCs w:val="18"/>
                <w:lang w:val="sr-Cyrl-RS"/>
              </w:rPr>
            </w:pPr>
            <w:r w:rsidRPr="009A32B3">
              <w:rPr>
                <w:b/>
                <w:noProof w:val="0"/>
                <w:color w:val="0066CC"/>
                <w:sz w:val="18"/>
                <w:szCs w:val="18"/>
                <w:lang w:val="sr-Cyrl-RS"/>
              </w:rPr>
              <w:t xml:space="preserve">смешу </w:t>
            </w:r>
          </w:p>
        </w:tc>
      </w:tr>
      <w:tr w:rsidR="008A01C3" w:rsidRPr="009A32B3" w:rsidTr="00100525">
        <w:tc>
          <w:tcPr>
            <w:tcW w:w="10195" w:type="dxa"/>
            <w:shd w:val="clear" w:color="auto" w:fill="auto"/>
          </w:tcPr>
          <w:p w:rsidR="003F5CCD" w:rsidRPr="009A32B3" w:rsidRDefault="003F5CCD" w:rsidP="00E00928">
            <w:pPr>
              <w:tabs>
                <w:tab w:val="left" w:pos="720"/>
                <w:tab w:val="left" w:pos="1440"/>
                <w:tab w:val="left" w:pos="2160"/>
                <w:tab w:val="left" w:pos="3072"/>
              </w:tabs>
              <w:spacing w:line="360" w:lineRule="auto"/>
              <w:rPr>
                <w:b/>
                <w:noProof w:val="0"/>
                <w:color w:val="0066CC"/>
                <w:sz w:val="18"/>
                <w:szCs w:val="18"/>
                <w:lang w:val="sr-Cyrl-RS"/>
              </w:rPr>
            </w:pPr>
          </w:p>
          <w:p w:rsidR="00E00928" w:rsidRPr="009A32B3" w:rsidRDefault="00F4446B" w:rsidP="00E00928">
            <w:pPr>
              <w:tabs>
                <w:tab w:val="left" w:pos="720"/>
                <w:tab w:val="left" w:pos="1440"/>
                <w:tab w:val="left" w:pos="2160"/>
                <w:tab w:val="left" w:pos="3072"/>
              </w:tabs>
              <w:spacing w:line="360" w:lineRule="auto"/>
              <w:rPr>
                <w:b/>
                <w:noProof w:val="0"/>
                <w:sz w:val="18"/>
                <w:szCs w:val="18"/>
                <w:lang w:val="sr-Cyrl-RS"/>
              </w:rPr>
            </w:pPr>
            <w:r w:rsidRPr="009A32B3">
              <w:rPr>
                <w:b/>
                <w:noProof w:val="0"/>
                <w:color w:val="0066CC"/>
                <w:sz w:val="18"/>
                <w:szCs w:val="18"/>
                <w:lang w:val="sr-Cyrl-RS"/>
              </w:rPr>
              <w:t xml:space="preserve">15.1.1. Уредбе ЕЗ </w:t>
            </w:r>
            <w:r w:rsidR="008A01C3" w:rsidRPr="009A32B3">
              <w:rPr>
                <w:b/>
                <w:noProof w:val="0"/>
                <w:color w:val="0066CC"/>
                <w:sz w:val="18"/>
                <w:szCs w:val="18"/>
                <w:lang w:val="sr-Cyrl-RS"/>
              </w:rPr>
              <w:t xml:space="preserve"> </w:t>
            </w:r>
            <w:r w:rsidR="008A01C3" w:rsidRPr="009A32B3">
              <w:rPr>
                <w:b/>
                <w:noProof w:val="0"/>
                <w:color w:val="0066CC"/>
                <w:sz w:val="18"/>
                <w:szCs w:val="18"/>
                <w:lang w:val="sr-Cyrl-RS"/>
              </w:rPr>
              <w:tab/>
              <w:t xml:space="preserve"> </w:t>
            </w:r>
            <w:r w:rsidR="008A01C3" w:rsidRPr="009A32B3">
              <w:rPr>
                <w:b/>
                <w:noProof w:val="0"/>
                <w:sz w:val="18"/>
                <w:szCs w:val="18"/>
                <w:lang w:val="sr-Cyrl-RS"/>
              </w:rPr>
              <w:tab/>
            </w:r>
          </w:p>
          <w:p w:rsidR="008A01C3" w:rsidRPr="009A32B3" w:rsidRDefault="00E00928" w:rsidP="00100525">
            <w:pPr>
              <w:tabs>
                <w:tab w:val="left" w:pos="2160"/>
                <w:tab w:val="left" w:pos="3072"/>
              </w:tabs>
              <w:spacing w:line="360" w:lineRule="auto"/>
              <w:rPr>
                <w:noProof w:val="0"/>
                <w:sz w:val="14"/>
                <w:szCs w:val="14"/>
                <w:lang w:val="sr-Cyrl-RS"/>
              </w:rPr>
            </w:pPr>
            <w:r w:rsidRPr="009A32B3">
              <w:rPr>
                <w:noProof w:val="0"/>
                <w:sz w:val="14"/>
                <w:szCs w:val="14"/>
                <w:lang w:val="sr-Cyrl-RS"/>
              </w:rPr>
              <w:t>Нема ограничења у складу са Прилогом XVII REACH-a</w:t>
            </w:r>
          </w:p>
          <w:p w:rsidR="00E00928" w:rsidRPr="009A32B3" w:rsidRDefault="00E00928" w:rsidP="00100525">
            <w:pPr>
              <w:tabs>
                <w:tab w:val="left" w:pos="2160"/>
                <w:tab w:val="left" w:pos="3072"/>
              </w:tabs>
              <w:spacing w:line="360" w:lineRule="auto"/>
              <w:rPr>
                <w:noProof w:val="0"/>
                <w:sz w:val="14"/>
                <w:szCs w:val="14"/>
                <w:lang w:val="sr-Cyrl-RS"/>
              </w:rPr>
            </w:pPr>
            <w:r w:rsidRPr="009A32B3">
              <w:rPr>
                <w:noProof w:val="0"/>
                <w:sz w:val="14"/>
                <w:szCs w:val="14"/>
                <w:lang w:val="sr-Cyrl-RS"/>
              </w:rPr>
              <w:t>КАОЛИН FDK1 није у Кандидатском списку за решавање у складу са REACH</w:t>
            </w:r>
          </w:p>
        </w:tc>
      </w:tr>
    </w:tbl>
    <w:p w:rsidR="00B43069" w:rsidRPr="009A32B3" w:rsidRDefault="00B43069" w:rsidP="0036170E">
      <w:pPr>
        <w:pStyle w:val="Style15"/>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58"/>
        <w:rPr>
          <w:rStyle w:val="FontStyle22"/>
          <w:noProof w:val="0"/>
          <w:lang w:val="sr-Cyrl-RS" w:eastAsia="bg-BG"/>
        </w:rPr>
        <w:sectPr w:rsidR="00B43069" w:rsidRPr="009A32B3">
          <w:type w:val="continuous"/>
          <w:pgSz w:w="11905" w:h="16837"/>
          <w:pgMar w:top="1079" w:right="701" w:bottom="1284" w:left="701" w:header="720" w:footer="720" w:gutter="0"/>
          <w:cols w:space="60"/>
          <w:noEndnote/>
        </w:sectPr>
      </w:pPr>
    </w:p>
    <w:p w:rsidR="00B43069" w:rsidRPr="009A32B3" w:rsidRDefault="00C5103D" w:rsidP="00457A2C">
      <w:pPr>
        <w:pStyle w:val="Style8"/>
        <w:widowControl/>
        <w:rPr>
          <w:rStyle w:val="FontStyle24"/>
          <w:noProof w:val="0"/>
          <w:lang w:val="sr-Cyrl-RS" w:eastAsia="bg-BG"/>
        </w:rPr>
      </w:pPr>
      <w:r w:rsidRPr="009A32B3">
        <w:rPr>
          <w:rStyle w:val="FontStyle24"/>
          <w:noProof w:val="0"/>
          <w:lang w:val="sr-Cyrl-RS" w:eastAsia="bg-BG"/>
        </w:rPr>
        <w:lastRenderedPageBreak/>
        <w:t xml:space="preserve">Безбедностни лист </w:t>
      </w:r>
    </w:p>
    <w:p w:rsidR="00B43069" w:rsidRPr="009A32B3" w:rsidRDefault="002623D6" w:rsidP="00457A2C">
      <w:pPr>
        <w:pStyle w:val="Style6"/>
        <w:widowControl/>
        <w:spacing w:before="14"/>
        <w:rPr>
          <w:rStyle w:val="FontStyle26"/>
          <w:noProof w:val="0"/>
          <w:lang w:val="sr-Cyrl-RS" w:eastAsia="bg-BG"/>
        </w:rPr>
      </w:pPr>
      <w:r w:rsidRPr="009A32B3">
        <w:rPr>
          <w:rStyle w:val="FontStyle26"/>
          <w:noProof w:val="0"/>
          <w:lang w:val="sr-Cyrl-RS" w:eastAsia="bg-BG"/>
        </w:rPr>
        <w:t xml:space="preserve">Према Уредби (ЕЗ) </w:t>
      </w:r>
      <w:r w:rsidR="008433C9" w:rsidRPr="009A32B3">
        <w:rPr>
          <w:rStyle w:val="FontStyle26"/>
          <w:noProof w:val="0"/>
          <w:lang w:val="sr-Cyrl-RS" w:eastAsia="bg-BG"/>
        </w:rPr>
        <w:t xml:space="preserve"> 2015/830</w:t>
      </w:r>
    </w:p>
    <w:p w:rsidR="00457A2C" w:rsidRPr="009A32B3" w:rsidRDefault="00457A2C" w:rsidP="00457A2C">
      <w:pPr>
        <w:pStyle w:val="Style6"/>
        <w:widowControl/>
        <w:spacing w:before="14"/>
        <w:rPr>
          <w:rStyle w:val="FontStyle26"/>
          <w:noProof w:val="0"/>
          <w:lang w:val="sr-Cyrl-RS" w:eastAsia="bg-BG"/>
        </w:rPr>
      </w:pPr>
    </w:p>
    <w:p w:rsidR="009A5D3C" w:rsidRPr="009A32B3" w:rsidRDefault="009A5D3C" w:rsidP="00862718">
      <w:pPr>
        <w:spacing w:line="360" w:lineRule="auto"/>
        <w:rPr>
          <w:rStyle w:val="tlid-translation"/>
          <w:noProof w:val="0"/>
          <w:sz w:val="16"/>
          <w:szCs w:val="16"/>
          <w:lang w:val="sr-Cyrl-RS"/>
        </w:rPr>
      </w:pPr>
      <w:r w:rsidRPr="009A32B3">
        <w:rPr>
          <w:rStyle w:val="tlid-translation"/>
          <w:noProof w:val="0"/>
          <w:sz w:val="16"/>
          <w:szCs w:val="16"/>
          <w:lang w:val="sr-Cyrl-RS"/>
        </w:rPr>
        <w:t>КАОЛИН FDK1 није наведен у списку Анекса XIV REACH-a</w:t>
      </w:r>
    </w:p>
    <w:p w:rsidR="009A5D3C" w:rsidRPr="009A32B3" w:rsidRDefault="009A5D3C" w:rsidP="00862718">
      <w:pPr>
        <w:spacing w:line="360" w:lineRule="auto"/>
        <w:rPr>
          <w:rStyle w:val="tlid-translation"/>
          <w:noProof w:val="0"/>
          <w:sz w:val="16"/>
          <w:szCs w:val="16"/>
          <w:lang w:val="sr-Cyrl-RS"/>
        </w:rPr>
      </w:pPr>
      <w:r w:rsidRPr="009A32B3">
        <w:rPr>
          <w:rStyle w:val="tlid-translation"/>
          <w:noProof w:val="0"/>
          <w:sz w:val="16"/>
          <w:szCs w:val="16"/>
          <w:lang w:val="sr-Cyrl-RS"/>
        </w:rPr>
        <w:t>КАОЛИН не спада у предмет Уредбе (ЕЗ) бр.649/2012 Европског парламента и Већа од 4. јула 2012 г. у вези са увозом и извозом опасних хемикалија.</w:t>
      </w:r>
    </w:p>
    <w:p w:rsidR="009A5D3C" w:rsidRPr="009A32B3" w:rsidRDefault="009A5D3C" w:rsidP="00862718">
      <w:pPr>
        <w:spacing w:line="360" w:lineRule="auto"/>
        <w:rPr>
          <w:noProof w:val="0"/>
          <w:sz w:val="16"/>
          <w:szCs w:val="16"/>
          <w:lang w:val="sr-Cyrl-RS"/>
        </w:rPr>
      </w:pPr>
      <w:r w:rsidRPr="009A32B3">
        <w:rPr>
          <w:rStyle w:val="tlid-translation"/>
          <w:noProof w:val="0"/>
          <w:sz w:val="16"/>
          <w:szCs w:val="16"/>
          <w:lang w:val="sr-Cyrl-RS"/>
        </w:rPr>
        <w:t>КАОЛИН не спада у предмет Уредбе (ЕЗ) бр.850/2004 Европског парламента у Већа од 29. априла 2004. г. у вези са издржљивим органским загађивачима и допунама Директиве 79/117 / ЕЕС</w:t>
      </w:r>
    </w:p>
    <w:p w:rsidR="009A5D3C" w:rsidRPr="009A32B3" w:rsidRDefault="009A5D3C" w:rsidP="00457A2C">
      <w:pPr>
        <w:pStyle w:val="Style6"/>
        <w:widowControl/>
        <w:spacing w:before="14"/>
        <w:rPr>
          <w:rStyle w:val="FontStyle26"/>
          <w:noProof w:val="0"/>
          <w:lang w:val="sr-Cyrl-RS" w:eastAsia="bg-BG"/>
        </w:rPr>
      </w:pPr>
    </w:p>
    <w:p w:rsidR="005D4BFC" w:rsidRPr="009A32B3" w:rsidRDefault="005D4BFC" w:rsidP="00457A2C">
      <w:pPr>
        <w:pStyle w:val="Style6"/>
        <w:widowControl/>
        <w:spacing w:before="14"/>
        <w:rPr>
          <w:rStyle w:val="FontStyle26"/>
          <w:noProof w:val="0"/>
          <w:lang w:val="sr-Cyrl-RS" w:eastAsia="bg-BG"/>
        </w:rPr>
      </w:pPr>
    </w:p>
    <w:p w:rsidR="00457A2C" w:rsidRPr="009A32B3" w:rsidRDefault="009A5D3C" w:rsidP="00457A2C">
      <w:pPr>
        <w:pStyle w:val="Style6"/>
        <w:widowControl/>
        <w:spacing w:before="14"/>
        <w:rPr>
          <w:rStyle w:val="FontStyle26"/>
          <w:b/>
          <w:noProof w:val="0"/>
          <w:color w:val="0066CC"/>
          <w:sz w:val="18"/>
          <w:szCs w:val="18"/>
          <w:lang w:val="sr-Cyrl-RS" w:eastAsia="bg-BG"/>
        </w:rPr>
      </w:pPr>
      <w:r w:rsidRPr="009A32B3">
        <w:rPr>
          <w:rStyle w:val="FontStyle26"/>
          <w:b/>
          <w:noProof w:val="0"/>
          <w:color w:val="0066CC"/>
          <w:sz w:val="18"/>
          <w:szCs w:val="18"/>
          <w:lang w:val="sr-Cyrl-RS" w:eastAsia="bg-BG"/>
        </w:rPr>
        <w:t>15.1.2. Национални прописи</w:t>
      </w:r>
    </w:p>
    <w:p w:rsidR="00BF791C" w:rsidRPr="009A32B3" w:rsidRDefault="00BF791C" w:rsidP="00BF791C">
      <w:pPr>
        <w:rPr>
          <w:noProof w:val="0"/>
          <w:sz w:val="18"/>
          <w:szCs w:val="18"/>
          <w:lang w:val="sr-Cyrl-RS"/>
        </w:rPr>
      </w:pPr>
      <w:r w:rsidRPr="009A32B3">
        <w:rPr>
          <w:rStyle w:val="tlid-translation"/>
          <w:noProof w:val="0"/>
          <w:sz w:val="18"/>
          <w:szCs w:val="18"/>
          <w:lang w:val="sr-Cyrl-RS"/>
        </w:rPr>
        <w:t>Посебни прописи за супстанцу или смешу или посебно законодавство о сигурности, здрављу и животном окружењу</w:t>
      </w:r>
    </w:p>
    <w:p w:rsidR="00BF791C" w:rsidRPr="009A32B3" w:rsidRDefault="00BF791C" w:rsidP="00457A2C">
      <w:pPr>
        <w:pStyle w:val="Style6"/>
        <w:widowControl/>
        <w:spacing w:before="14"/>
        <w:rPr>
          <w:rStyle w:val="FontStyle26"/>
          <w:b/>
          <w:noProof w:val="0"/>
          <w:color w:val="0066CC"/>
          <w:sz w:val="18"/>
          <w:szCs w:val="18"/>
          <w:lang w:val="sr-Cyrl-RS" w:eastAsia="bg-BG"/>
        </w:rPr>
      </w:pPr>
    </w:p>
    <w:p w:rsidR="005D4BFC" w:rsidRPr="009A32B3" w:rsidRDefault="005D4BFC" w:rsidP="00457A2C">
      <w:pPr>
        <w:pStyle w:val="Style6"/>
        <w:widowControl/>
        <w:spacing w:before="14"/>
        <w:rPr>
          <w:rStyle w:val="FontStyle26"/>
          <w:b/>
          <w:noProof w:val="0"/>
          <w:color w:val="0066CC"/>
          <w:sz w:val="18"/>
          <w:szCs w:val="18"/>
          <w:lang w:val="sr-Cyrl-RS" w:eastAsia="bg-BG"/>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61"/>
      </w:tblGrid>
      <w:tr w:rsidR="00C5421F" w:rsidRPr="009A32B3" w:rsidTr="00410AF5">
        <w:tc>
          <w:tcPr>
            <w:tcW w:w="10261" w:type="dxa"/>
            <w:shd w:val="clear" w:color="auto" w:fill="B8CCE4" w:themeFill="accent1" w:themeFillTint="66"/>
          </w:tcPr>
          <w:p w:rsidR="00C5421F" w:rsidRPr="009A32B3" w:rsidRDefault="00C5421F" w:rsidP="00457A2C">
            <w:pPr>
              <w:pStyle w:val="Style6"/>
              <w:widowControl/>
              <w:spacing w:before="14"/>
              <w:rPr>
                <w:rStyle w:val="FontStyle26"/>
                <w:b/>
                <w:noProof w:val="0"/>
                <w:color w:val="0066CC"/>
                <w:sz w:val="18"/>
                <w:szCs w:val="18"/>
                <w:lang w:val="sr-Cyrl-RS" w:eastAsia="bg-BG"/>
              </w:rPr>
            </w:pPr>
            <w:r w:rsidRPr="009A32B3">
              <w:rPr>
                <w:rStyle w:val="FontStyle26"/>
                <w:b/>
                <w:noProof w:val="0"/>
                <w:color w:val="0066CC"/>
                <w:sz w:val="18"/>
                <w:szCs w:val="18"/>
                <w:lang w:val="sr-Cyrl-RS" w:eastAsia="bg-BG"/>
              </w:rPr>
              <w:t>15.2 Процене безбедности хемијске супстанце или смеше</w:t>
            </w:r>
          </w:p>
        </w:tc>
      </w:tr>
    </w:tbl>
    <w:p w:rsidR="00410AF5" w:rsidRPr="009A32B3" w:rsidRDefault="00410AF5" w:rsidP="00862718">
      <w:pPr>
        <w:pStyle w:val="Style6"/>
        <w:widowControl/>
        <w:spacing w:before="14" w:line="360" w:lineRule="auto"/>
        <w:rPr>
          <w:rStyle w:val="FontStyle26"/>
          <w:noProof w:val="0"/>
          <w:color w:val="auto"/>
          <w:sz w:val="18"/>
          <w:szCs w:val="18"/>
          <w:lang w:val="sr-Cyrl-RS" w:eastAsia="bg-BG"/>
        </w:rPr>
      </w:pPr>
      <w:r w:rsidRPr="009A32B3">
        <w:rPr>
          <w:rStyle w:val="FontStyle26"/>
          <w:noProof w:val="0"/>
          <w:color w:val="auto"/>
          <w:sz w:val="18"/>
          <w:szCs w:val="18"/>
          <w:lang w:val="sr-Cyrl-RS" w:eastAsia="bg-BG"/>
        </w:rPr>
        <w:t>Није извршена процена хемијске безбедности</w:t>
      </w:r>
    </w:p>
    <w:p w:rsidR="00BF791C" w:rsidRPr="009A32B3" w:rsidRDefault="00410AF5" w:rsidP="00862718">
      <w:pPr>
        <w:pStyle w:val="Style6"/>
        <w:widowControl/>
        <w:spacing w:before="14" w:line="360" w:lineRule="auto"/>
        <w:rPr>
          <w:rStyle w:val="FontStyle26"/>
          <w:noProof w:val="0"/>
          <w:color w:val="auto"/>
          <w:sz w:val="18"/>
          <w:szCs w:val="18"/>
          <w:lang w:val="sr-Cyrl-RS" w:eastAsia="bg-BG"/>
        </w:rPr>
      </w:pPr>
      <w:r w:rsidRPr="009A32B3">
        <w:rPr>
          <w:rStyle w:val="FontStyle26"/>
          <w:noProof w:val="0"/>
          <w:color w:val="auto"/>
          <w:sz w:val="18"/>
          <w:szCs w:val="18"/>
          <w:lang w:val="sr-Cyrl-RS" w:eastAsia="bg-BG"/>
        </w:rPr>
        <w:t>Разлог:</w:t>
      </w:r>
    </w:p>
    <w:p w:rsidR="00410AF5" w:rsidRPr="009A32B3" w:rsidRDefault="00410AF5" w:rsidP="00862718">
      <w:pPr>
        <w:pStyle w:val="Style6"/>
        <w:widowControl/>
        <w:spacing w:before="14" w:line="360" w:lineRule="auto"/>
        <w:rPr>
          <w:rStyle w:val="FontStyle26"/>
          <w:noProof w:val="0"/>
          <w:color w:val="auto"/>
          <w:sz w:val="18"/>
          <w:szCs w:val="18"/>
          <w:lang w:val="sr-Cyrl-RS" w:eastAsia="bg-BG"/>
        </w:rPr>
      </w:pPr>
      <w:r w:rsidRPr="009A32B3">
        <w:rPr>
          <w:rStyle w:val="FontStyle26"/>
          <w:noProof w:val="0"/>
          <w:color w:val="auto"/>
          <w:sz w:val="18"/>
          <w:szCs w:val="18"/>
          <w:lang w:val="sr-Cyrl-RS" w:eastAsia="bg-BG"/>
        </w:rPr>
        <w:t>Ослобођено REACH регистрације</w:t>
      </w:r>
    </w:p>
    <w:p w:rsidR="005D4BFC" w:rsidRPr="009A32B3" w:rsidRDefault="005D4BFC" w:rsidP="00862718">
      <w:pPr>
        <w:pStyle w:val="Style6"/>
        <w:widowControl/>
        <w:spacing w:before="14" w:line="360" w:lineRule="auto"/>
        <w:rPr>
          <w:rStyle w:val="FontStyle26"/>
          <w:noProof w:val="0"/>
          <w:color w:val="auto"/>
          <w:sz w:val="18"/>
          <w:szCs w:val="18"/>
          <w:lang w:val="sr-Cyrl-RS" w:eastAsia="bg-BG"/>
        </w:rPr>
      </w:pPr>
    </w:p>
    <w:p w:rsidR="00410AF5" w:rsidRPr="009A32B3" w:rsidRDefault="00410AF5" w:rsidP="00457A2C">
      <w:pPr>
        <w:pStyle w:val="Style6"/>
        <w:widowControl/>
        <w:spacing w:before="14"/>
        <w:rPr>
          <w:rStyle w:val="FontStyle26"/>
          <w:noProof w:val="0"/>
          <w:color w:val="auto"/>
          <w:sz w:val="18"/>
          <w:szCs w:val="18"/>
          <w:lang w:val="sr-Cyrl-RS" w:eastAsia="bg-BG"/>
        </w:rPr>
      </w:pPr>
    </w:p>
    <w:tbl>
      <w:tblPr>
        <w:tblStyle w:val="TableGrid"/>
        <w:tblW w:w="10195" w:type="dxa"/>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5055CC" w:rsidRPr="009A32B3" w:rsidTr="00100525">
        <w:tc>
          <w:tcPr>
            <w:tcW w:w="10195" w:type="dxa"/>
            <w:shd w:val="clear" w:color="auto" w:fill="0066CC"/>
          </w:tcPr>
          <w:p w:rsidR="005055CC" w:rsidRPr="009A32B3" w:rsidRDefault="005055CC" w:rsidP="00100525">
            <w:pPr>
              <w:contextualSpacing/>
              <w:rPr>
                <w:b/>
                <w:noProof w:val="0"/>
                <w:sz w:val="20"/>
                <w:szCs w:val="20"/>
                <w:lang w:val="sr-Cyrl-RS"/>
              </w:rPr>
            </w:pPr>
            <w:r w:rsidRPr="009A32B3">
              <w:rPr>
                <w:b/>
                <w:noProof w:val="0"/>
                <w:color w:val="EEECE1" w:themeColor="background2"/>
                <w:sz w:val="20"/>
                <w:szCs w:val="20"/>
                <w:lang w:val="sr-Cyrl-RS"/>
              </w:rPr>
              <w:t>ПОГЛАВЉЕ 16: Остали подаци</w:t>
            </w:r>
          </w:p>
        </w:tc>
      </w:tr>
      <w:tr w:rsidR="005055CC" w:rsidRPr="009A32B3" w:rsidTr="00100525">
        <w:tc>
          <w:tcPr>
            <w:tcW w:w="10195" w:type="dxa"/>
            <w:shd w:val="clear" w:color="auto" w:fill="B8CCE4" w:themeFill="accent1" w:themeFillTint="66"/>
          </w:tcPr>
          <w:p w:rsidR="005055CC" w:rsidRPr="009A32B3" w:rsidRDefault="005055CC" w:rsidP="00100525">
            <w:pPr>
              <w:contextualSpacing/>
              <w:rPr>
                <w:b/>
                <w:noProof w:val="0"/>
                <w:color w:val="0066CC"/>
                <w:sz w:val="18"/>
                <w:szCs w:val="18"/>
                <w:lang w:val="sr-Cyrl-RS"/>
              </w:rPr>
            </w:pPr>
            <w:r w:rsidRPr="009A32B3">
              <w:rPr>
                <w:b/>
                <w:noProof w:val="0"/>
                <w:sz w:val="18"/>
                <w:szCs w:val="18"/>
                <w:lang w:val="sr-Cyrl-RS"/>
              </w:rPr>
              <w:t>Индикације  измена:</w:t>
            </w:r>
            <w:r w:rsidRPr="009A32B3">
              <w:rPr>
                <w:b/>
                <w:noProof w:val="0"/>
                <w:color w:val="0066CC"/>
                <w:sz w:val="18"/>
                <w:szCs w:val="18"/>
                <w:lang w:val="sr-Cyrl-RS"/>
              </w:rPr>
              <w:t xml:space="preserve">  </w:t>
            </w:r>
          </w:p>
        </w:tc>
      </w:tr>
    </w:tbl>
    <w:tbl>
      <w:tblPr>
        <w:tblW w:w="102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7"/>
        <w:gridCol w:w="850"/>
        <w:gridCol w:w="1704"/>
        <w:gridCol w:w="2549"/>
        <w:gridCol w:w="3116"/>
      </w:tblGrid>
      <w:tr w:rsidR="005055CC" w:rsidRPr="009A32B3" w:rsidTr="00100525">
        <w:tc>
          <w:tcPr>
            <w:tcW w:w="1987" w:type="dxa"/>
            <w:shd w:val="clear" w:color="auto" w:fill="B8CCE4" w:themeFill="accent1" w:themeFillTint="66"/>
          </w:tcPr>
          <w:p w:rsidR="005055CC" w:rsidRPr="009A32B3" w:rsidRDefault="00100525" w:rsidP="00100525">
            <w:pPr>
              <w:rPr>
                <w:b/>
                <w:noProof w:val="0"/>
                <w:sz w:val="16"/>
                <w:szCs w:val="16"/>
                <w:lang w:val="sr-Cyrl-RS"/>
              </w:rPr>
            </w:pPr>
            <w:r w:rsidRPr="009A32B3">
              <w:rPr>
                <w:b/>
                <w:noProof w:val="0"/>
                <w:sz w:val="16"/>
                <w:szCs w:val="16"/>
                <w:lang w:val="sr-Cyrl-RS"/>
              </w:rPr>
              <w:t>Поглавље</w:t>
            </w:r>
          </w:p>
        </w:tc>
        <w:tc>
          <w:tcPr>
            <w:tcW w:w="2554" w:type="dxa"/>
            <w:gridSpan w:val="2"/>
            <w:shd w:val="clear" w:color="auto" w:fill="B8CCE4" w:themeFill="accent1" w:themeFillTint="66"/>
          </w:tcPr>
          <w:p w:rsidR="005055CC" w:rsidRPr="009A32B3" w:rsidRDefault="00100525" w:rsidP="00100525">
            <w:pPr>
              <w:rPr>
                <w:b/>
                <w:noProof w:val="0"/>
                <w:sz w:val="16"/>
                <w:szCs w:val="16"/>
                <w:lang w:val="sr-Cyrl-RS"/>
              </w:rPr>
            </w:pPr>
            <w:r w:rsidRPr="009A32B3">
              <w:rPr>
                <w:b/>
                <w:noProof w:val="0"/>
                <w:sz w:val="16"/>
                <w:szCs w:val="16"/>
                <w:lang w:val="sr-Cyrl-RS"/>
              </w:rPr>
              <w:t xml:space="preserve">Измењен елемент </w:t>
            </w:r>
          </w:p>
        </w:tc>
        <w:tc>
          <w:tcPr>
            <w:tcW w:w="2549" w:type="dxa"/>
            <w:shd w:val="clear" w:color="auto" w:fill="B8CCE4" w:themeFill="accent1" w:themeFillTint="66"/>
          </w:tcPr>
          <w:p w:rsidR="005055CC" w:rsidRPr="009A32B3" w:rsidRDefault="00100525" w:rsidP="00100525">
            <w:pPr>
              <w:rPr>
                <w:b/>
                <w:noProof w:val="0"/>
                <w:sz w:val="16"/>
                <w:szCs w:val="16"/>
                <w:lang w:val="sr-Cyrl-RS"/>
              </w:rPr>
            </w:pPr>
            <w:r w:rsidRPr="009A32B3">
              <w:rPr>
                <w:b/>
                <w:noProof w:val="0"/>
                <w:sz w:val="16"/>
                <w:szCs w:val="16"/>
                <w:lang w:val="sr-Cyrl-RS"/>
              </w:rPr>
              <w:t xml:space="preserve">Измена </w:t>
            </w:r>
          </w:p>
        </w:tc>
        <w:tc>
          <w:tcPr>
            <w:tcW w:w="3116" w:type="dxa"/>
            <w:shd w:val="clear" w:color="auto" w:fill="B8CCE4" w:themeFill="accent1" w:themeFillTint="66"/>
          </w:tcPr>
          <w:p w:rsidR="005055CC" w:rsidRPr="009A32B3" w:rsidRDefault="005055CC" w:rsidP="00100525">
            <w:pPr>
              <w:rPr>
                <w:b/>
                <w:noProof w:val="0"/>
                <w:sz w:val="16"/>
                <w:szCs w:val="16"/>
                <w:lang w:val="sr-Cyrl-RS"/>
              </w:rPr>
            </w:pPr>
            <w:r w:rsidRPr="009A32B3">
              <w:rPr>
                <w:b/>
                <w:noProof w:val="0"/>
                <w:sz w:val="16"/>
                <w:szCs w:val="16"/>
                <w:lang w:val="sr-Cyrl-RS"/>
              </w:rPr>
              <w:t>Коментари</w:t>
            </w:r>
          </w:p>
          <w:p w:rsidR="00100525" w:rsidRPr="009A32B3" w:rsidRDefault="00100525" w:rsidP="00100525">
            <w:pPr>
              <w:rPr>
                <w:b/>
                <w:noProof w:val="0"/>
                <w:sz w:val="16"/>
                <w:szCs w:val="16"/>
                <w:lang w:val="sr-Cyrl-RS"/>
              </w:rPr>
            </w:pPr>
          </w:p>
        </w:tc>
      </w:tr>
      <w:tr w:rsidR="005055CC" w:rsidRPr="009A32B3" w:rsidTr="00100525">
        <w:tc>
          <w:tcPr>
            <w:tcW w:w="1987" w:type="dxa"/>
          </w:tcPr>
          <w:p w:rsidR="005055CC" w:rsidRPr="009A32B3" w:rsidRDefault="005055CC" w:rsidP="00100525">
            <w:pPr>
              <w:rPr>
                <w:noProof w:val="0"/>
                <w:sz w:val="16"/>
                <w:szCs w:val="16"/>
                <w:lang w:val="sr-Cyrl-RS"/>
              </w:rPr>
            </w:pPr>
          </w:p>
        </w:tc>
        <w:tc>
          <w:tcPr>
            <w:tcW w:w="2554" w:type="dxa"/>
            <w:gridSpan w:val="2"/>
          </w:tcPr>
          <w:p w:rsidR="005055CC" w:rsidRPr="009A32B3" w:rsidRDefault="005055CC" w:rsidP="00100525">
            <w:pPr>
              <w:rPr>
                <w:noProof w:val="0"/>
                <w:sz w:val="16"/>
                <w:szCs w:val="16"/>
                <w:lang w:val="sr-Cyrl-RS"/>
              </w:rPr>
            </w:pPr>
            <w:r w:rsidRPr="009A32B3">
              <w:rPr>
                <w:noProof w:val="0"/>
                <w:sz w:val="16"/>
                <w:szCs w:val="16"/>
                <w:lang w:val="sr-Cyrl-RS"/>
              </w:rPr>
              <w:t>Дат</w:t>
            </w:r>
            <w:r w:rsidR="00100525" w:rsidRPr="009A32B3">
              <w:rPr>
                <w:noProof w:val="0"/>
                <w:sz w:val="16"/>
                <w:szCs w:val="16"/>
                <w:lang w:val="sr-Cyrl-RS"/>
              </w:rPr>
              <w:t>ум корекције</w:t>
            </w:r>
          </w:p>
        </w:tc>
        <w:tc>
          <w:tcPr>
            <w:tcW w:w="2549" w:type="dxa"/>
          </w:tcPr>
          <w:p w:rsidR="005055CC" w:rsidRPr="009A32B3" w:rsidRDefault="00100525" w:rsidP="00100525">
            <w:pPr>
              <w:rPr>
                <w:noProof w:val="0"/>
                <w:sz w:val="16"/>
                <w:szCs w:val="16"/>
                <w:lang w:val="sr-Cyrl-RS"/>
              </w:rPr>
            </w:pPr>
            <w:r w:rsidRPr="009A32B3">
              <w:rPr>
                <w:noProof w:val="0"/>
                <w:sz w:val="16"/>
                <w:szCs w:val="16"/>
                <w:lang w:val="sr-Cyrl-RS"/>
              </w:rPr>
              <w:t>Измењено</w:t>
            </w:r>
          </w:p>
        </w:tc>
        <w:tc>
          <w:tcPr>
            <w:tcW w:w="3116" w:type="dxa"/>
          </w:tcPr>
          <w:p w:rsidR="005055CC" w:rsidRPr="009A32B3" w:rsidRDefault="005055CC" w:rsidP="00100525">
            <w:pPr>
              <w:rPr>
                <w:noProof w:val="0"/>
                <w:sz w:val="16"/>
                <w:szCs w:val="16"/>
                <w:lang w:val="sr-Cyrl-RS"/>
              </w:rPr>
            </w:pPr>
          </w:p>
        </w:tc>
      </w:tr>
      <w:tr w:rsidR="005055CC" w:rsidRPr="009A32B3" w:rsidTr="00100525">
        <w:tc>
          <w:tcPr>
            <w:tcW w:w="1987" w:type="dxa"/>
          </w:tcPr>
          <w:p w:rsidR="005055CC" w:rsidRPr="009A32B3" w:rsidRDefault="005055CC" w:rsidP="00100525">
            <w:pPr>
              <w:rPr>
                <w:noProof w:val="0"/>
                <w:sz w:val="16"/>
                <w:szCs w:val="16"/>
                <w:lang w:val="sr-Cyrl-RS"/>
              </w:rPr>
            </w:pPr>
          </w:p>
        </w:tc>
        <w:tc>
          <w:tcPr>
            <w:tcW w:w="2554" w:type="dxa"/>
            <w:gridSpan w:val="2"/>
          </w:tcPr>
          <w:p w:rsidR="005055CC" w:rsidRPr="009A32B3" w:rsidRDefault="00100525" w:rsidP="00100525">
            <w:pPr>
              <w:rPr>
                <w:noProof w:val="0"/>
                <w:sz w:val="16"/>
                <w:szCs w:val="16"/>
                <w:lang w:val="sr-Cyrl-RS"/>
              </w:rPr>
            </w:pPr>
            <w:r w:rsidRPr="009A32B3">
              <w:rPr>
                <w:noProof w:val="0"/>
                <w:sz w:val="16"/>
                <w:szCs w:val="16"/>
                <w:lang w:val="sr-Cyrl-RS"/>
              </w:rPr>
              <w:t>Укинуто</w:t>
            </w:r>
          </w:p>
        </w:tc>
        <w:tc>
          <w:tcPr>
            <w:tcW w:w="2549" w:type="dxa"/>
          </w:tcPr>
          <w:p w:rsidR="005055CC" w:rsidRPr="009A32B3" w:rsidRDefault="00100525" w:rsidP="00100525">
            <w:pPr>
              <w:rPr>
                <w:noProof w:val="0"/>
                <w:sz w:val="16"/>
                <w:szCs w:val="16"/>
                <w:lang w:val="sr-Cyrl-RS"/>
              </w:rPr>
            </w:pPr>
            <w:r w:rsidRPr="009A32B3">
              <w:rPr>
                <w:noProof w:val="0"/>
                <w:sz w:val="16"/>
                <w:szCs w:val="16"/>
                <w:lang w:val="sr-Cyrl-RS"/>
              </w:rPr>
              <w:t>Измењено</w:t>
            </w:r>
          </w:p>
        </w:tc>
        <w:tc>
          <w:tcPr>
            <w:tcW w:w="3116" w:type="dxa"/>
          </w:tcPr>
          <w:p w:rsidR="005055CC" w:rsidRPr="009A32B3" w:rsidRDefault="005055CC" w:rsidP="00100525">
            <w:pPr>
              <w:rPr>
                <w:noProof w:val="0"/>
                <w:sz w:val="16"/>
                <w:szCs w:val="16"/>
                <w:lang w:val="sr-Cyrl-RS"/>
              </w:rPr>
            </w:pPr>
          </w:p>
        </w:tc>
      </w:tr>
      <w:tr w:rsidR="005055CC" w:rsidRPr="009A32B3" w:rsidTr="00100525">
        <w:tc>
          <w:tcPr>
            <w:tcW w:w="1987" w:type="dxa"/>
          </w:tcPr>
          <w:p w:rsidR="005055CC" w:rsidRPr="009A32B3" w:rsidRDefault="005055CC" w:rsidP="00100525">
            <w:pPr>
              <w:rPr>
                <w:noProof w:val="0"/>
                <w:sz w:val="16"/>
                <w:szCs w:val="16"/>
                <w:lang w:val="sr-Cyrl-RS"/>
              </w:rPr>
            </w:pPr>
            <w:r w:rsidRPr="009A32B3">
              <w:rPr>
                <w:noProof w:val="0"/>
                <w:sz w:val="16"/>
                <w:szCs w:val="16"/>
                <w:lang w:val="sr-Cyrl-RS"/>
              </w:rPr>
              <w:t>15.1</w:t>
            </w:r>
          </w:p>
        </w:tc>
        <w:tc>
          <w:tcPr>
            <w:tcW w:w="2554" w:type="dxa"/>
            <w:gridSpan w:val="2"/>
          </w:tcPr>
          <w:p w:rsidR="005055CC" w:rsidRPr="009A32B3" w:rsidRDefault="005055CC" w:rsidP="00100525">
            <w:pPr>
              <w:rPr>
                <w:noProof w:val="0"/>
                <w:sz w:val="16"/>
                <w:szCs w:val="16"/>
                <w:lang w:val="sr-Cyrl-RS"/>
              </w:rPr>
            </w:pPr>
            <w:r w:rsidRPr="009A32B3">
              <w:rPr>
                <w:noProof w:val="0"/>
                <w:sz w:val="16"/>
                <w:szCs w:val="16"/>
                <w:lang w:val="sr-Cyrl-RS"/>
              </w:rPr>
              <w:t>Поз</w:t>
            </w:r>
            <w:r w:rsidR="00100525" w:rsidRPr="009A32B3">
              <w:rPr>
                <w:noProof w:val="0"/>
                <w:sz w:val="16"/>
                <w:szCs w:val="16"/>
                <w:lang w:val="sr-Cyrl-RS"/>
              </w:rPr>
              <w:t xml:space="preserve">ивање на регулаторни оквир </w:t>
            </w:r>
          </w:p>
        </w:tc>
        <w:tc>
          <w:tcPr>
            <w:tcW w:w="2549" w:type="dxa"/>
          </w:tcPr>
          <w:p w:rsidR="005055CC" w:rsidRPr="009A32B3" w:rsidRDefault="00100525" w:rsidP="00100525">
            <w:pPr>
              <w:rPr>
                <w:noProof w:val="0"/>
                <w:sz w:val="16"/>
                <w:szCs w:val="16"/>
                <w:lang w:val="sr-Cyrl-RS"/>
              </w:rPr>
            </w:pPr>
            <w:r w:rsidRPr="009A32B3">
              <w:rPr>
                <w:noProof w:val="0"/>
                <w:sz w:val="16"/>
                <w:szCs w:val="16"/>
                <w:lang w:val="sr-Cyrl-RS"/>
              </w:rPr>
              <w:t>Измењено</w:t>
            </w:r>
          </w:p>
        </w:tc>
        <w:tc>
          <w:tcPr>
            <w:tcW w:w="3116" w:type="dxa"/>
          </w:tcPr>
          <w:p w:rsidR="005055CC" w:rsidRPr="009A32B3" w:rsidRDefault="005055CC" w:rsidP="00100525">
            <w:pPr>
              <w:rPr>
                <w:noProof w:val="0"/>
                <w:sz w:val="16"/>
                <w:szCs w:val="16"/>
                <w:lang w:val="sr-Cyrl-RS"/>
              </w:rPr>
            </w:pPr>
          </w:p>
        </w:tc>
      </w:tr>
      <w:tr w:rsidR="005055CC" w:rsidRPr="009A32B3" w:rsidTr="00100525">
        <w:tc>
          <w:tcPr>
            <w:tcW w:w="1987" w:type="dxa"/>
          </w:tcPr>
          <w:p w:rsidR="005055CC" w:rsidRPr="009A32B3" w:rsidRDefault="005055CC" w:rsidP="00100525">
            <w:pPr>
              <w:rPr>
                <w:noProof w:val="0"/>
                <w:sz w:val="16"/>
                <w:szCs w:val="16"/>
                <w:lang w:val="sr-Cyrl-RS"/>
              </w:rPr>
            </w:pPr>
            <w:r w:rsidRPr="009A32B3">
              <w:rPr>
                <w:noProof w:val="0"/>
                <w:sz w:val="16"/>
                <w:szCs w:val="16"/>
                <w:lang w:val="sr-Cyrl-RS"/>
              </w:rPr>
              <w:t>15.1</w:t>
            </w:r>
          </w:p>
        </w:tc>
        <w:tc>
          <w:tcPr>
            <w:tcW w:w="2554" w:type="dxa"/>
            <w:gridSpan w:val="2"/>
          </w:tcPr>
          <w:p w:rsidR="00100525" w:rsidRPr="009A32B3" w:rsidRDefault="00100525" w:rsidP="00100525">
            <w:pPr>
              <w:rPr>
                <w:noProof w:val="0"/>
                <w:sz w:val="16"/>
                <w:szCs w:val="16"/>
                <w:lang w:val="sr-Cyrl-RS"/>
              </w:rPr>
            </w:pPr>
            <w:r w:rsidRPr="009A32B3">
              <w:rPr>
                <w:noProof w:val="0"/>
                <w:sz w:val="16"/>
                <w:szCs w:val="16"/>
                <w:lang w:val="sr-Cyrl-RS"/>
              </w:rPr>
              <w:t xml:space="preserve">Бугарска национална нормативна акта </w:t>
            </w:r>
          </w:p>
          <w:p w:rsidR="005055CC" w:rsidRPr="009A32B3" w:rsidRDefault="005055CC" w:rsidP="00100525">
            <w:pPr>
              <w:rPr>
                <w:noProof w:val="0"/>
                <w:sz w:val="16"/>
                <w:szCs w:val="16"/>
                <w:lang w:val="sr-Cyrl-RS"/>
              </w:rPr>
            </w:pPr>
          </w:p>
        </w:tc>
        <w:tc>
          <w:tcPr>
            <w:tcW w:w="2549" w:type="dxa"/>
          </w:tcPr>
          <w:p w:rsidR="005055CC" w:rsidRPr="009A32B3" w:rsidRDefault="005055CC" w:rsidP="00100525">
            <w:pPr>
              <w:rPr>
                <w:noProof w:val="0"/>
                <w:sz w:val="16"/>
                <w:szCs w:val="16"/>
                <w:lang w:val="sr-Cyrl-RS"/>
              </w:rPr>
            </w:pPr>
            <w:r w:rsidRPr="009A32B3">
              <w:rPr>
                <w:noProof w:val="0"/>
                <w:sz w:val="16"/>
                <w:szCs w:val="16"/>
                <w:lang w:val="sr-Cyrl-RS"/>
              </w:rPr>
              <w:t>До</w:t>
            </w:r>
            <w:r w:rsidR="00100525" w:rsidRPr="009A32B3">
              <w:rPr>
                <w:noProof w:val="0"/>
                <w:sz w:val="16"/>
                <w:szCs w:val="16"/>
                <w:lang w:val="sr-Cyrl-RS"/>
              </w:rPr>
              <w:t xml:space="preserve">пуњено </w:t>
            </w:r>
          </w:p>
        </w:tc>
        <w:tc>
          <w:tcPr>
            <w:tcW w:w="3116" w:type="dxa"/>
          </w:tcPr>
          <w:p w:rsidR="005055CC" w:rsidRPr="009A32B3" w:rsidRDefault="005055CC" w:rsidP="00100525">
            <w:pPr>
              <w:rPr>
                <w:noProof w:val="0"/>
                <w:sz w:val="16"/>
                <w:szCs w:val="16"/>
                <w:lang w:val="sr-Cyrl-RS"/>
              </w:rPr>
            </w:pPr>
          </w:p>
        </w:tc>
      </w:tr>
      <w:tr w:rsidR="005055CC" w:rsidRPr="009A32B3" w:rsidTr="00100525">
        <w:tc>
          <w:tcPr>
            <w:tcW w:w="10206" w:type="dxa"/>
            <w:gridSpan w:val="5"/>
            <w:shd w:val="clear" w:color="auto" w:fill="B8CCE4" w:themeFill="accent1" w:themeFillTint="66"/>
          </w:tcPr>
          <w:p w:rsidR="005055CC" w:rsidRPr="009A32B3" w:rsidRDefault="005055CC" w:rsidP="00100525">
            <w:pPr>
              <w:rPr>
                <w:b/>
                <w:noProof w:val="0"/>
                <w:sz w:val="16"/>
                <w:szCs w:val="16"/>
                <w:lang w:val="sr-Cyrl-RS"/>
              </w:rPr>
            </w:pPr>
            <w:r w:rsidRPr="009A32B3">
              <w:rPr>
                <w:b/>
                <w:noProof w:val="0"/>
                <w:sz w:val="16"/>
                <w:szCs w:val="16"/>
                <w:lang w:val="sr-Cyrl-RS"/>
              </w:rPr>
              <w:t>С</w:t>
            </w:r>
            <w:r w:rsidR="00100525" w:rsidRPr="009A32B3">
              <w:rPr>
                <w:b/>
                <w:noProof w:val="0"/>
                <w:sz w:val="16"/>
                <w:szCs w:val="16"/>
                <w:lang w:val="sr-Cyrl-RS"/>
              </w:rPr>
              <w:t>краћенице и акроними:</w:t>
            </w:r>
          </w:p>
          <w:p w:rsidR="00100525" w:rsidRPr="009A32B3" w:rsidRDefault="00100525" w:rsidP="00100525">
            <w:pPr>
              <w:rPr>
                <w:noProof w:val="0"/>
                <w:sz w:val="16"/>
                <w:szCs w:val="16"/>
                <w:lang w:val="sr-Cyrl-RS"/>
              </w:rPr>
            </w:pPr>
          </w:p>
        </w:tc>
      </w:tr>
      <w:tr w:rsidR="005055CC" w:rsidRPr="009A32B3" w:rsidTr="00100525">
        <w:tc>
          <w:tcPr>
            <w:tcW w:w="2837" w:type="dxa"/>
            <w:gridSpan w:val="2"/>
          </w:tcPr>
          <w:p w:rsidR="005055CC" w:rsidRPr="009A32B3" w:rsidRDefault="005055CC" w:rsidP="00862718">
            <w:pPr>
              <w:spacing w:line="360" w:lineRule="auto"/>
              <w:rPr>
                <w:noProof w:val="0"/>
                <w:sz w:val="16"/>
                <w:szCs w:val="16"/>
                <w:lang w:val="sr-Cyrl-RS"/>
              </w:rPr>
            </w:pPr>
            <w:r w:rsidRPr="009A32B3">
              <w:rPr>
                <w:noProof w:val="0"/>
                <w:sz w:val="16"/>
                <w:szCs w:val="16"/>
                <w:lang w:val="sr-Cyrl-RS"/>
              </w:rPr>
              <w:t>EC50</w:t>
            </w:r>
          </w:p>
        </w:tc>
        <w:tc>
          <w:tcPr>
            <w:tcW w:w="7369" w:type="dxa"/>
            <w:gridSpan w:val="3"/>
          </w:tcPr>
          <w:p w:rsidR="005055CC" w:rsidRPr="009A32B3" w:rsidRDefault="003D4F63" w:rsidP="00862718">
            <w:pPr>
              <w:spacing w:line="360" w:lineRule="auto"/>
              <w:rPr>
                <w:noProof w:val="0"/>
                <w:sz w:val="16"/>
                <w:szCs w:val="16"/>
                <w:lang w:val="sr-Cyrl-RS"/>
              </w:rPr>
            </w:pPr>
            <w:r w:rsidRPr="009A32B3">
              <w:rPr>
                <w:rStyle w:val="tlid-translation"/>
                <w:noProof w:val="0"/>
                <w:sz w:val="16"/>
                <w:szCs w:val="16"/>
                <w:lang w:val="sr-Cyrl-RS"/>
              </w:rPr>
              <w:t>Просечна ефективна концентрација</w:t>
            </w:r>
          </w:p>
        </w:tc>
      </w:tr>
      <w:tr w:rsidR="005055CC" w:rsidRPr="009A32B3" w:rsidTr="00100525">
        <w:tc>
          <w:tcPr>
            <w:tcW w:w="2837" w:type="dxa"/>
            <w:gridSpan w:val="2"/>
          </w:tcPr>
          <w:p w:rsidR="005055CC" w:rsidRPr="009A32B3" w:rsidRDefault="005055CC" w:rsidP="00862718">
            <w:pPr>
              <w:spacing w:line="360" w:lineRule="auto"/>
              <w:rPr>
                <w:noProof w:val="0"/>
                <w:sz w:val="16"/>
                <w:szCs w:val="16"/>
                <w:lang w:val="sr-Cyrl-RS"/>
              </w:rPr>
            </w:pPr>
            <w:r w:rsidRPr="009A32B3">
              <w:rPr>
                <w:noProof w:val="0"/>
                <w:sz w:val="16"/>
                <w:szCs w:val="16"/>
                <w:lang w:val="sr-Cyrl-RS"/>
              </w:rPr>
              <w:t>LC50</w:t>
            </w:r>
          </w:p>
        </w:tc>
        <w:tc>
          <w:tcPr>
            <w:tcW w:w="7369" w:type="dxa"/>
            <w:gridSpan w:val="3"/>
          </w:tcPr>
          <w:p w:rsidR="005055CC" w:rsidRPr="009A32B3" w:rsidRDefault="003D4F63" w:rsidP="00862718">
            <w:pPr>
              <w:spacing w:line="360" w:lineRule="auto"/>
              <w:rPr>
                <w:noProof w:val="0"/>
                <w:sz w:val="16"/>
                <w:szCs w:val="16"/>
                <w:lang w:val="sr-Cyrl-RS"/>
              </w:rPr>
            </w:pPr>
            <w:r w:rsidRPr="009A32B3">
              <w:rPr>
                <w:rStyle w:val="tlid-translation"/>
                <w:noProof w:val="0"/>
                <w:sz w:val="16"/>
                <w:szCs w:val="16"/>
                <w:lang w:val="sr-Cyrl-RS"/>
              </w:rPr>
              <w:t>Просечна смртна концентрација</w:t>
            </w:r>
          </w:p>
        </w:tc>
      </w:tr>
      <w:tr w:rsidR="005055CC" w:rsidRPr="009A32B3" w:rsidTr="00100525">
        <w:tc>
          <w:tcPr>
            <w:tcW w:w="2837" w:type="dxa"/>
            <w:gridSpan w:val="2"/>
          </w:tcPr>
          <w:p w:rsidR="005055CC" w:rsidRPr="009A32B3" w:rsidRDefault="005055CC" w:rsidP="00862718">
            <w:pPr>
              <w:spacing w:line="360" w:lineRule="auto"/>
              <w:rPr>
                <w:noProof w:val="0"/>
                <w:sz w:val="16"/>
                <w:szCs w:val="16"/>
                <w:lang w:val="sr-Cyrl-RS"/>
              </w:rPr>
            </w:pPr>
            <w:r w:rsidRPr="009A32B3">
              <w:rPr>
                <w:noProof w:val="0"/>
                <w:sz w:val="16"/>
                <w:szCs w:val="16"/>
                <w:lang w:val="sr-Cyrl-RS"/>
              </w:rPr>
              <w:t>LD50</w:t>
            </w:r>
          </w:p>
        </w:tc>
        <w:tc>
          <w:tcPr>
            <w:tcW w:w="7369" w:type="dxa"/>
            <w:gridSpan w:val="3"/>
          </w:tcPr>
          <w:p w:rsidR="005055CC" w:rsidRPr="009A32B3" w:rsidRDefault="003D4F63" w:rsidP="00862718">
            <w:pPr>
              <w:spacing w:line="360" w:lineRule="auto"/>
              <w:rPr>
                <w:noProof w:val="0"/>
                <w:sz w:val="16"/>
                <w:szCs w:val="16"/>
                <w:lang w:val="sr-Cyrl-RS"/>
              </w:rPr>
            </w:pPr>
            <w:r w:rsidRPr="009A32B3">
              <w:rPr>
                <w:rStyle w:val="tlid-translation"/>
                <w:noProof w:val="0"/>
                <w:sz w:val="16"/>
                <w:szCs w:val="16"/>
                <w:lang w:val="sr-Cyrl-RS"/>
              </w:rPr>
              <w:t>Просечна смртна доза</w:t>
            </w:r>
          </w:p>
        </w:tc>
      </w:tr>
      <w:tr w:rsidR="005055CC" w:rsidRPr="009A32B3" w:rsidTr="00100525">
        <w:tc>
          <w:tcPr>
            <w:tcW w:w="2837" w:type="dxa"/>
            <w:gridSpan w:val="2"/>
          </w:tcPr>
          <w:p w:rsidR="005055CC" w:rsidRPr="009A32B3" w:rsidRDefault="005055CC" w:rsidP="00862718">
            <w:pPr>
              <w:spacing w:line="360" w:lineRule="auto"/>
              <w:rPr>
                <w:noProof w:val="0"/>
                <w:sz w:val="16"/>
                <w:szCs w:val="16"/>
                <w:lang w:val="sr-Cyrl-RS"/>
              </w:rPr>
            </w:pPr>
            <w:r w:rsidRPr="009A32B3">
              <w:rPr>
                <w:noProof w:val="0"/>
                <w:sz w:val="16"/>
                <w:szCs w:val="16"/>
                <w:lang w:val="sr-Cyrl-RS"/>
              </w:rPr>
              <w:t>PBT</w:t>
            </w:r>
          </w:p>
        </w:tc>
        <w:tc>
          <w:tcPr>
            <w:tcW w:w="7369" w:type="dxa"/>
            <w:gridSpan w:val="3"/>
          </w:tcPr>
          <w:p w:rsidR="005055CC" w:rsidRPr="009A32B3" w:rsidRDefault="003D4F63" w:rsidP="00862718">
            <w:pPr>
              <w:spacing w:line="360" w:lineRule="auto"/>
              <w:rPr>
                <w:noProof w:val="0"/>
                <w:sz w:val="16"/>
                <w:szCs w:val="16"/>
                <w:lang w:val="sr-Cyrl-RS"/>
              </w:rPr>
            </w:pPr>
            <w:r w:rsidRPr="009A32B3">
              <w:rPr>
                <w:rStyle w:val="tlid-translation"/>
                <w:noProof w:val="0"/>
                <w:sz w:val="16"/>
                <w:szCs w:val="16"/>
                <w:lang w:val="sr-Cyrl-RS"/>
              </w:rPr>
              <w:t>Издржљива, биоакумулативна и токсична</w:t>
            </w:r>
          </w:p>
        </w:tc>
      </w:tr>
      <w:tr w:rsidR="005055CC" w:rsidRPr="009A32B3" w:rsidTr="00100525">
        <w:tc>
          <w:tcPr>
            <w:tcW w:w="2837" w:type="dxa"/>
            <w:gridSpan w:val="2"/>
          </w:tcPr>
          <w:p w:rsidR="005055CC" w:rsidRPr="009A32B3" w:rsidRDefault="005055CC" w:rsidP="00862718">
            <w:pPr>
              <w:spacing w:line="360" w:lineRule="auto"/>
              <w:rPr>
                <w:noProof w:val="0"/>
                <w:sz w:val="16"/>
                <w:szCs w:val="16"/>
                <w:lang w:val="sr-Cyrl-RS"/>
              </w:rPr>
            </w:pPr>
            <w:r w:rsidRPr="009A32B3">
              <w:rPr>
                <w:noProof w:val="0"/>
                <w:sz w:val="16"/>
                <w:szCs w:val="16"/>
                <w:lang w:val="sr-Cyrl-RS"/>
              </w:rPr>
              <w:t>vPvB</w:t>
            </w:r>
          </w:p>
        </w:tc>
        <w:tc>
          <w:tcPr>
            <w:tcW w:w="7369" w:type="dxa"/>
            <w:gridSpan w:val="3"/>
          </w:tcPr>
          <w:p w:rsidR="005055CC" w:rsidRPr="009A32B3" w:rsidRDefault="003D4F63" w:rsidP="00862718">
            <w:pPr>
              <w:spacing w:line="360" w:lineRule="auto"/>
              <w:rPr>
                <w:noProof w:val="0"/>
                <w:sz w:val="16"/>
                <w:szCs w:val="16"/>
                <w:lang w:val="sr-Cyrl-RS"/>
              </w:rPr>
            </w:pPr>
            <w:r w:rsidRPr="009A32B3">
              <w:rPr>
                <w:noProof w:val="0"/>
                <w:sz w:val="16"/>
                <w:szCs w:val="16"/>
                <w:lang w:val="sr-Cyrl-RS"/>
              </w:rPr>
              <w:t xml:space="preserve">Веома </w:t>
            </w:r>
            <w:r w:rsidR="009A32B3" w:rsidRPr="009A32B3">
              <w:rPr>
                <w:noProof w:val="0"/>
                <w:sz w:val="16"/>
                <w:szCs w:val="16"/>
                <w:lang w:val="sr-Cyrl-RS"/>
              </w:rPr>
              <w:t>издржљива</w:t>
            </w:r>
            <w:r w:rsidRPr="009A32B3">
              <w:rPr>
                <w:noProof w:val="0"/>
                <w:sz w:val="16"/>
                <w:szCs w:val="16"/>
                <w:lang w:val="sr-Cyrl-RS"/>
              </w:rPr>
              <w:t xml:space="preserve"> и врло биоакумулативна</w:t>
            </w:r>
          </w:p>
        </w:tc>
      </w:tr>
      <w:tr w:rsidR="005055CC" w:rsidRPr="009A32B3" w:rsidTr="00100525">
        <w:tc>
          <w:tcPr>
            <w:tcW w:w="2837" w:type="dxa"/>
            <w:gridSpan w:val="2"/>
          </w:tcPr>
          <w:p w:rsidR="005055CC" w:rsidRPr="009A32B3" w:rsidRDefault="005055CC" w:rsidP="00862718">
            <w:pPr>
              <w:spacing w:line="360" w:lineRule="auto"/>
              <w:rPr>
                <w:noProof w:val="0"/>
                <w:sz w:val="16"/>
                <w:szCs w:val="16"/>
                <w:lang w:val="sr-Cyrl-RS"/>
              </w:rPr>
            </w:pPr>
          </w:p>
        </w:tc>
        <w:tc>
          <w:tcPr>
            <w:tcW w:w="7369" w:type="dxa"/>
            <w:gridSpan w:val="3"/>
          </w:tcPr>
          <w:p w:rsidR="005055CC" w:rsidRPr="009A32B3" w:rsidRDefault="003D4F63" w:rsidP="00862718">
            <w:pPr>
              <w:spacing w:line="360" w:lineRule="auto"/>
              <w:rPr>
                <w:noProof w:val="0"/>
                <w:sz w:val="16"/>
                <w:szCs w:val="16"/>
                <w:lang w:val="sr-Cyrl-RS"/>
              </w:rPr>
            </w:pPr>
            <w:r w:rsidRPr="009A32B3">
              <w:rPr>
                <w:noProof w:val="0"/>
                <w:sz w:val="16"/>
                <w:szCs w:val="16"/>
                <w:lang w:val="sr-Cyrl-RS"/>
              </w:rPr>
              <w:t xml:space="preserve">Временски </w:t>
            </w:r>
            <w:r w:rsidR="009A32B3" w:rsidRPr="009A32B3">
              <w:rPr>
                <w:noProof w:val="0"/>
                <w:sz w:val="16"/>
                <w:szCs w:val="16"/>
                <w:lang w:val="sr-Cyrl-RS"/>
              </w:rPr>
              <w:t>пондерирана</w:t>
            </w:r>
            <w:r w:rsidRPr="009A32B3">
              <w:rPr>
                <w:noProof w:val="0"/>
                <w:sz w:val="16"/>
                <w:szCs w:val="16"/>
                <w:lang w:val="sr-Cyrl-RS"/>
              </w:rPr>
              <w:t xml:space="preserve"> просечна </w:t>
            </w:r>
            <w:r w:rsidR="009A32B3" w:rsidRPr="009A32B3">
              <w:rPr>
                <w:noProof w:val="0"/>
                <w:sz w:val="16"/>
                <w:szCs w:val="16"/>
                <w:lang w:val="sr-Cyrl-RS"/>
              </w:rPr>
              <w:t>вредност</w:t>
            </w:r>
          </w:p>
        </w:tc>
      </w:tr>
      <w:tr w:rsidR="005055CC" w:rsidRPr="009A32B3" w:rsidTr="00100525">
        <w:tc>
          <w:tcPr>
            <w:tcW w:w="2837" w:type="dxa"/>
            <w:gridSpan w:val="2"/>
          </w:tcPr>
          <w:p w:rsidR="005055CC" w:rsidRPr="009A32B3" w:rsidRDefault="005055CC" w:rsidP="00862718">
            <w:pPr>
              <w:spacing w:line="360" w:lineRule="auto"/>
              <w:rPr>
                <w:noProof w:val="0"/>
                <w:sz w:val="16"/>
                <w:szCs w:val="16"/>
                <w:lang w:val="sr-Cyrl-RS"/>
              </w:rPr>
            </w:pPr>
            <w:r w:rsidRPr="009A32B3">
              <w:rPr>
                <w:noProof w:val="0"/>
                <w:sz w:val="16"/>
                <w:szCs w:val="16"/>
                <w:lang w:val="sr-Cyrl-RS"/>
              </w:rPr>
              <w:t>ADR</w:t>
            </w:r>
          </w:p>
        </w:tc>
        <w:tc>
          <w:tcPr>
            <w:tcW w:w="7369" w:type="dxa"/>
            <w:gridSpan w:val="3"/>
          </w:tcPr>
          <w:p w:rsidR="005055CC" w:rsidRPr="009A32B3" w:rsidRDefault="003D4F63" w:rsidP="00862718">
            <w:pPr>
              <w:spacing w:line="360" w:lineRule="auto"/>
              <w:rPr>
                <w:noProof w:val="0"/>
                <w:sz w:val="16"/>
                <w:szCs w:val="16"/>
                <w:lang w:val="sr-Cyrl-RS"/>
              </w:rPr>
            </w:pPr>
            <w:r w:rsidRPr="009A32B3">
              <w:rPr>
                <w:noProof w:val="0"/>
                <w:sz w:val="16"/>
                <w:szCs w:val="16"/>
                <w:lang w:val="sr-Cyrl-RS"/>
              </w:rPr>
              <w:t>Европски споразум о међународном друмском превозу опасних роба</w:t>
            </w:r>
          </w:p>
        </w:tc>
      </w:tr>
      <w:tr w:rsidR="005055CC" w:rsidRPr="009A32B3" w:rsidTr="00100525">
        <w:tc>
          <w:tcPr>
            <w:tcW w:w="2837" w:type="dxa"/>
            <w:gridSpan w:val="2"/>
          </w:tcPr>
          <w:p w:rsidR="005055CC" w:rsidRPr="009A32B3" w:rsidRDefault="005055CC" w:rsidP="00862718">
            <w:pPr>
              <w:spacing w:line="360" w:lineRule="auto"/>
              <w:rPr>
                <w:noProof w:val="0"/>
                <w:sz w:val="16"/>
                <w:szCs w:val="16"/>
                <w:lang w:val="sr-Cyrl-RS"/>
              </w:rPr>
            </w:pPr>
            <w:r w:rsidRPr="009A32B3">
              <w:rPr>
                <w:noProof w:val="0"/>
                <w:sz w:val="16"/>
                <w:szCs w:val="16"/>
                <w:lang w:val="sr-Cyrl-RS"/>
              </w:rPr>
              <w:t>RID</w:t>
            </w:r>
          </w:p>
        </w:tc>
        <w:tc>
          <w:tcPr>
            <w:tcW w:w="7369" w:type="dxa"/>
            <w:gridSpan w:val="3"/>
          </w:tcPr>
          <w:p w:rsidR="005055CC" w:rsidRPr="009A32B3" w:rsidRDefault="003D4F63" w:rsidP="00862718">
            <w:pPr>
              <w:spacing w:line="360" w:lineRule="auto"/>
              <w:rPr>
                <w:noProof w:val="0"/>
                <w:sz w:val="16"/>
                <w:szCs w:val="16"/>
                <w:lang w:val="sr-Cyrl-RS"/>
              </w:rPr>
            </w:pPr>
            <w:r w:rsidRPr="009A32B3">
              <w:rPr>
                <w:noProof w:val="0"/>
                <w:sz w:val="16"/>
                <w:szCs w:val="16"/>
                <w:lang w:val="sr-Cyrl-RS"/>
              </w:rPr>
              <w:t>Правила о међународном железничком превозу опасних роба</w:t>
            </w:r>
          </w:p>
        </w:tc>
      </w:tr>
      <w:tr w:rsidR="005055CC" w:rsidRPr="009A32B3" w:rsidTr="00100525">
        <w:tc>
          <w:tcPr>
            <w:tcW w:w="2837" w:type="dxa"/>
            <w:gridSpan w:val="2"/>
          </w:tcPr>
          <w:p w:rsidR="005055CC" w:rsidRPr="009A32B3" w:rsidRDefault="005055CC" w:rsidP="00862718">
            <w:pPr>
              <w:spacing w:line="360" w:lineRule="auto"/>
              <w:rPr>
                <w:noProof w:val="0"/>
                <w:sz w:val="16"/>
                <w:szCs w:val="16"/>
                <w:lang w:val="sr-Cyrl-RS"/>
              </w:rPr>
            </w:pPr>
            <w:r w:rsidRPr="009A32B3">
              <w:rPr>
                <w:noProof w:val="0"/>
                <w:sz w:val="16"/>
                <w:szCs w:val="16"/>
                <w:lang w:val="sr-Cyrl-RS"/>
              </w:rPr>
              <w:t>IMDG</w:t>
            </w:r>
          </w:p>
        </w:tc>
        <w:tc>
          <w:tcPr>
            <w:tcW w:w="7369" w:type="dxa"/>
            <w:gridSpan w:val="3"/>
          </w:tcPr>
          <w:p w:rsidR="005055CC" w:rsidRPr="009A32B3" w:rsidRDefault="003D4F63" w:rsidP="00862718">
            <w:pPr>
              <w:spacing w:line="360" w:lineRule="auto"/>
              <w:rPr>
                <w:noProof w:val="0"/>
                <w:sz w:val="16"/>
                <w:szCs w:val="16"/>
                <w:lang w:val="sr-Cyrl-RS"/>
              </w:rPr>
            </w:pPr>
            <w:r w:rsidRPr="009A32B3">
              <w:rPr>
                <w:noProof w:val="0"/>
                <w:sz w:val="16"/>
                <w:szCs w:val="16"/>
                <w:lang w:val="sr-Cyrl-RS"/>
              </w:rPr>
              <w:t xml:space="preserve">Међународни закон о превозу опасних материја у морском саобраћају </w:t>
            </w:r>
          </w:p>
        </w:tc>
      </w:tr>
      <w:tr w:rsidR="005055CC" w:rsidRPr="009A32B3" w:rsidTr="00100525">
        <w:tc>
          <w:tcPr>
            <w:tcW w:w="2837" w:type="dxa"/>
            <w:gridSpan w:val="2"/>
          </w:tcPr>
          <w:p w:rsidR="005055CC" w:rsidRPr="009A32B3" w:rsidRDefault="005055CC" w:rsidP="00862718">
            <w:pPr>
              <w:spacing w:line="360" w:lineRule="auto"/>
              <w:rPr>
                <w:noProof w:val="0"/>
                <w:sz w:val="16"/>
                <w:szCs w:val="16"/>
                <w:lang w:val="sr-Cyrl-RS"/>
              </w:rPr>
            </w:pPr>
            <w:r w:rsidRPr="009A32B3">
              <w:rPr>
                <w:noProof w:val="0"/>
                <w:sz w:val="16"/>
                <w:szCs w:val="16"/>
                <w:lang w:val="sr-Cyrl-RS"/>
              </w:rPr>
              <w:t>IATA</w:t>
            </w:r>
          </w:p>
        </w:tc>
        <w:tc>
          <w:tcPr>
            <w:tcW w:w="7369" w:type="dxa"/>
            <w:gridSpan w:val="3"/>
          </w:tcPr>
          <w:p w:rsidR="005055CC" w:rsidRPr="009A32B3" w:rsidRDefault="003D4F63" w:rsidP="00862718">
            <w:pPr>
              <w:spacing w:line="360" w:lineRule="auto"/>
              <w:rPr>
                <w:noProof w:val="0"/>
                <w:sz w:val="16"/>
                <w:szCs w:val="16"/>
                <w:lang w:val="sr-Cyrl-RS"/>
              </w:rPr>
            </w:pPr>
            <w:r w:rsidRPr="009A32B3">
              <w:rPr>
                <w:noProof w:val="0"/>
                <w:sz w:val="16"/>
                <w:szCs w:val="16"/>
                <w:lang w:val="sr-Cyrl-RS"/>
              </w:rPr>
              <w:t>Међународно удружење за ваздушни саобраћај</w:t>
            </w:r>
          </w:p>
        </w:tc>
      </w:tr>
      <w:tr w:rsidR="005055CC" w:rsidRPr="009A32B3" w:rsidTr="00100525">
        <w:tc>
          <w:tcPr>
            <w:tcW w:w="2837" w:type="dxa"/>
            <w:gridSpan w:val="2"/>
          </w:tcPr>
          <w:p w:rsidR="005055CC" w:rsidRPr="009A32B3" w:rsidRDefault="005055CC" w:rsidP="00862718">
            <w:pPr>
              <w:spacing w:line="360" w:lineRule="auto"/>
              <w:rPr>
                <w:noProof w:val="0"/>
                <w:sz w:val="16"/>
                <w:szCs w:val="16"/>
                <w:lang w:val="sr-Cyrl-RS"/>
              </w:rPr>
            </w:pPr>
            <w:r w:rsidRPr="009A32B3">
              <w:rPr>
                <w:noProof w:val="0"/>
                <w:sz w:val="16"/>
                <w:szCs w:val="16"/>
                <w:lang w:val="sr-Cyrl-RS"/>
              </w:rPr>
              <w:t>ADN</w:t>
            </w:r>
          </w:p>
        </w:tc>
        <w:tc>
          <w:tcPr>
            <w:tcW w:w="7369" w:type="dxa"/>
            <w:gridSpan w:val="3"/>
          </w:tcPr>
          <w:p w:rsidR="005055CC" w:rsidRPr="009A32B3" w:rsidRDefault="003D4F63" w:rsidP="00862718">
            <w:pPr>
              <w:spacing w:line="360" w:lineRule="auto"/>
              <w:rPr>
                <w:noProof w:val="0"/>
                <w:sz w:val="16"/>
                <w:szCs w:val="16"/>
                <w:lang w:val="sr-Cyrl-RS"/>
              </w:rPr>
            </w:pPr>
            <w:r w:rsidRPr="009A32B3">
              <w:rPr>
                <w:noProof w:val="0"/>
                <w:sz w:val="16"/>
                <w:szCs w:val="16"/>
                <w:lang w:val="sr-Cyrl-RS"/>
              </w:rPr>
              <w:t>Европски споразум о међународном превозу опасних роба у унутрашњим пловним путевима</w:t>
            </w:r>
          </w:p>
        </w:tc>
      </w:tr>
    </w:tbl>
    <w:p w:rsidR="005055CC" w:rsidRPr="009A32B3" w:rsidRDefault="005055CC" w:rsidP="00457A2C">
      <w:pPr>
        <w:pStyle w:val="Style6"/>
        <w:widowControl/>
        <w:spacing w:before="14"/>
        <w:rPr>
          <w:rStyle w:val="FontStyle26"/>
          <w:noProof w:val="0"/>
          <w:color w:val="auto"/>
          <w:sz w:val="18"/>
          <w:szCs w:val="18"/>
          <w:lang w:val="sr-Cyrl-RS" w:eastAsia="bg-BG"/>
        </w:rPr>
      </w:pPr>
    </w:p>
    <w:p w:rsidR="005055CC" w:rsidRPr="009A32B3" w:rsidRDefault="005055CC" w:rsidP="00457A2C">
      <w:pPr>
        <w:pStyle w:val="Style6"/>
        <w:widowControl/>
        <w:spacing w:before="14"/>
        <w:rPr>
          <w:rStyle w:val="FontStyle26"/>
          <w:noProof w:val="0"/>
          <w:color w:val="auto"/>
          <w:sz w:val="18"/>
          <w:szCs w:val="18"/>
          <w:lang w:val="sr-Cyrl-RS" w:eastAsia="bg-BG"/>
        </w:rPr>
      </w:pPr>
    </w:p>
    <w:p w:rsidR="00B43069" w:rsidRPr="009A32B3" w:rsidRDefault="00B43069" w:rsidP="0036170E">
      <w:pPr>
        <w:pStyle w:val="Style15"/>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58"/>
        <w:rPr>
          <w:rStyle w:val="FontStyle22"/>
          <w:noProof w:val="0"/>
          <w:lang w:val="sr-Cyrl-RS" w:eastAsia="bg-BG"/>
        </w:rPr>
        <w:sectPr w:rsidR="00B43069" w:rsidRPr="009A32B3">
          <w:pgSz w:w="11905" w:h="16837"/>
          <w:pgMar w:top="1079" w:right="1046" w:bottom="1440" w:left="706" w:header="720" w:footer="720" w:gutter="0"/>
          <w:cols w:space="60"/>
          <w:noEndnote/>
        </w:sectPr>
      </w:pPr>
    </w:p>
    <w:p w:rsidR="00B43069" w:rsidRPr="009A32B3" w:rsidRDefault="00C5103D" w:rsidP="00FB7C49">
      <w:pPr>
        <w:pStyle w:val="Style8"/>
        <w:widowControl/>
        <w:rPr>
          <w:rStyle w:val="FontStyle24"/>
          <w:noProof w:val="0"/>
          <w:lang w:val="sr-Cyrl-RS" w:eastAsia="bg-BG"/>
        </w:rPr>
      </w:pPr>
      <w:r w:rsidRPr="009A32B3">
        <w:rPr>
          <w:rStyle w:val="FontStyle24"/>
          <w:noProof w:val="0"/>
          <w:lang w:val="sr-Cyrl-RS" w:eastAsia="bg-BG"/>
        </w:rPr>
        <w:lastRenderedPageBreak/>
        <w:t xml:space="preserve">Безбедностни лист </w:t>
      </w:r>
    </w:p>
    <w:p w:rsidR="00B43069" w:rsidRPr="009A32B3" w:rsidRDefault="002623D6" w:rsidP="00FB7C49">
      <w:pPr>
        <w:pStyle w:val="Style6"/>
        <w:widowControl/>
        <w:spacing w:before="14"/>
        <w:rPr>
          <w:rStyle w:val="FontStyle26"/>
          <w:noProof w:val="0"/>
          <w:lang w:val="sr-Cyrl-RS" w:eastAsia="bg-BG"/>
        </w:rPr>
      </w:pPr>
      <w:r w:rsidRPr="009A32B3">
        <w:rPr>
          <w:rStyle w:val="FontStyle26"/>
          <w:noProof w:val="0"/>
          <w:lang w:val="sr-Cyrl-RS" w:eastAsia="bg-BG"/>
        </w:rPr>
        <w:t xml:space="preserve">Према Уредби (ЕЗ) </w:t>
      </w:r>
      <w:r w:rsidR="008433C9" w:rsidRPr="009A32B3">
        <w:rPr>
          <w:rStyle w:val="FontStyle26"/>
          <w:noProof w:val="0"/>
          <w:lang w:val="sr-Cyrl-RS" w:eastAsia="bg-BG"/>
        </w:rPr>
        <w:t xml:space="preserve"> 2015/830</w:t>
      </w:r>
    </w:p>
    <w:p w:rsidR="00C0747C" w:rsidRPr="009A32B3" w:rsidRDefault="00C0747C" w:rsidP="00FB7C49">
      <w:pPr>
        <w:pStyle w:val="Style6"/>
        <w:widowControl/>
        <w:spacing w:before="14"/>
        <w:rPr>
          <w:rStyle w:val="FontStyle26"/>
          <w:noProof w:val="0"/>
          <w:lang w:val="sr-Cyrl-RS" w:eastAsia="bg-BG"/>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8222"/>
      </w:tblGrid>
      <w:tr w:rsidR="00C0747C" w:rsidRPr="009A32B3" w:rsidTr="00EB286E">
        <w:tc>
          <w:tcPr>
            <w:tcW w:w="2268" w:type="dxa"/>
          </w:tcPr>
          <w:p w:rsidR="00C0747C" w:rsidRPr="009A32B3" w:rsidRDefault="00C0747C" w:rsidP="00FB7C49">
            <w:pPr>
              <w:pStyle w:val="Style6"/>
              <w:widowControl/>
              <w:spacing w:before="14"/>
              <w:rPr>
                <w:rStyle w:val="FontStyle26"/>
                <w:b/>
                <w:noProof w:val="0"/>
                <w:lang w:val="sr-Cyrl-RS" w:eastAsia="bg-BG"/>
              </w:rPr>
            </w:pPr>
            <w:r w:rsidRPr="009A32B3">
              <w:rPr>
                <w:rStyle w:val="FontStyle26"/>
                <w:b/>
                <w:noProof w:val="0"/>
                <w:lang w:val="sr-Cyrl-RS" w:eastAsia="bg-BG"/>
              </w:rPr>
              <w:t>Остале информације</w:t>
            </w:r>
          </w:p>
        </w:tc>
        <w:tc>
          <w:tcPr>
            <w:tcW w:w="8222" w:type="dxa"/>
          </w:tcPr>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Материјали од трећих страна</w:t>
            </w: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У мери у којој се материјали који нису произведени или испоручени под именом „Каолин“ АД користе у вези са или уместо материјала у име „Каолин“ АД, купац носи одговорност за пријем свих техничких информација и других карактеристика од стране произвођача или добављача, a који се односе на ове и друге материјале, као и да прими све потребне информације у вези са истим. Не преузима се одговорност за употребу производа „Каолин“ АД у вези са материјалима другог добављача.</w:t>
            </w:r>
          </w:p>
          <w:p w:rsidR="00FD6346" w:rsidRPr="009A32B3" w:rsidRDefault="00FD6346" w:rsidP="00EB286E">
            <w:pPr>
              <w:jc w:val="both"/>
              <w:rPr>
                <w:rStyle w:val="tlid-translation"/>
                <w:noProof w:val="0"/>
                <w:sz w:val="16"/>
                <w:szCs w:val="16"/>
                <w:lang w:val="sr-Cyrl-RS"/>
              </w:rPr>
            </w:pP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Одговорност</w:t>
            </w: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 xml:space="preserve">Ове информације се дају у складу са најбољим знањима „Каолин“ АД и у уверењу, да су исте тачне и поуздане на дан наведеног </w:t>
            </w:r>
            <w:r w:rsidR="009A32B3" w:rsidRPr="009A32B3">
              <w:rPr>
                <w:rStyle w:val="tlid-translation"/>
                <w:noProof w:val="0"/>
                <w:sz w:val="16"/>
                <w:szCs w:val="16"/>
                <w:lang w:val="sr-Cyrl-RS"/>
              </w:rPr>
              <w:t>датума.</w:t>
            </w:r>
            <w:r w:rsidR="009A32B3">
              <w:rPr>
                <w:rStyle w:val="tlid-translation"/>
                <w:noProof w:val="0"/>
                <w:sz w:val="16"/>
                <w:szCs w:val="16"/>
                <w:lang w:val="sr-Cyrl-RS"/>
              </w:rPr>
              <w:t xml:space="preserve"> </w:t>
            </w:r>
            <w:r w:rsidR="009A32B3" w:rsidRPr="009A32B3">
              <w:rPr>
                <w:rStyle w:val="tlid-translation"/>
                <w:noProof w:val="0"/>
                <w:sz w:val="16"/>
                <w:szCs w:val="16"/>
                <w:lang w:val="sr-Cyrl-RS"/>
              </w:rPr>
              <w:t>Упркос</w:t>
            </w:r>
            <w:r w:rsidRPr="009A32B3">
              <w:rPr>
                <w:rStyle w:val="tlid-translation"/>
                <w:noProof w:val="0"/>
                <w:sz w:val="16"/>
                <w:szCs w:val="16"/>
                <w:lang w:val="sr-Cyrl-RS"/>
              </w:rPr>
              <w:t xml:space="preserve"> томе,  не постоји потврда или гаранција о њеној тачности, поузданости или целини.  Обавеза корисника је да процени погодност и комплетност ових информација за њихову специфичну примену.</w:t>
            </w:r>
          </w:p>
          <w:p w:rsidR="00FD6346" w:rsidRPr="009A32B3" w:rsidRDefault="00FD6346" w:rsidP="00EB286E">
            <w:pPr>
              <w:jc w:val="both"/>
              <w:rPr>
                <w:rStyle w:val="tlid-translation"/>
                <w:noProof w:val="0"/>
                <w:sz w:val="16"/>
                <w:szCs w:val="16"/>
                <w:lang w:val="sr-Cyrl-RS"/>
              </w:rPr>
            </w:pP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 xml:space="preserve">Обука  </w:t>
            </w:r>
          </w:p>
          <w:p w:rsidR="00CC3E83"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Радници морају да буду информисани о присуству кристалног силицијум диоксида</w:t>
            </w:r>
            <w:r w:rsidR="00CC3E83" w:rsidRPr="009A32B3">
              <w:rPr>
                <w:rStyle w:val="tlid-translation"/>
                <w:noProof w:val="0"/>
                <w:sz w:val="16"/>
                <w:szCs w:val="16"/>
                <w:lang w:val="sr-Cyrl-RS"/>
              </w:rPr>
              <w:t xml:space="preserve"> и да буду упознати и обучени о правилном коришћењу и раду са овим производом у складу са захтевима важећих закона.</w:t>
            </w:r>
          </w:p>
          <w:p w:rsidR="00CC3E83" w:rsidRPr="009A32B3" w:rsidRDefault="00CC3E83" w:rsidP="00EB286E">
            <w:pPr>
              <w:jc w:val="both"/>
              <w:rPr>
                <w:rStyle w:val="tlid-translation"/>
                <w:noProof w:val="0"/>
                <w:sz w:val="16"/>
                <w:szCs w:val="16"/>
                <w:lang w:val="sr-Cyrl-RS"/>
              </w:rPr>
            </w:pPr>
          </w:p>
          <w:p w:rsidR="00CC3E83" w:rsidRPr="009A32B3" w:rsidRDefault="00CC3E83" w:rsidP="00EB286E">
            <w:pPr>
              <w:jc w:val="both"/>
              <w:rPr>
                <w:rStyle w:val="tlid-translation"/>
                <w:noProof w:val="0"/>
                <w:sz w:val="16"/>
                <w:szCs w:val="16"/>
                <w:lang w:val="sr-Cyrl-RS"/>
              </w:rPr>
            </w:pPr>
            <w:r w:rsidRPr="009A32B3">
              <w:rPr>
                <w:rStyle w:val="tlid-translation"/>
                <w:noProof w:val="0"/>
                <w:sz w:val="16"/>
                <w:szCs w:val="16"/>
                <w:lang w:val="sr-Cyrl-RS"/>
              </w:rPr>
              <w:t>Социјални дијалог о респирабилном кристалном силицијум диоксиду.</w:t>
            </w: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Дуготрајно и/или значајно излагање праху респирабилог кристалног силицијум диоксида може изазвати силикозу, тачкасту плућну фиброзу, изазвану таложењем финих, инхалираних честица кристалног силицијум диоксида у плућима.</w:t>
            </w:r>
          </w:p>
          <w:p w:rsidR="00CC3E83" w:rsidRPr="009A32B3" w:rsidRDefault="00CC3E83" w:rsidP="00EB286E">
            <w:pPr>
              <w:jc w:val="both"/>
              <w:rPr>
                <w:rStyle w:val="tlid-translation"/>
                <w:noProof w:val="0"/>
                <w:sz w:val="16"/>
                <w:szCs w:val="16"/>
                <w:lang w:val="sr-Cyrl-RS"/>
              </w:rPr>
            </w:pP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 xml:space="preserve">Током 1997. године, IARC (Међународна агенција за истраживање рака) </w:t>
            </w:r>
            <w:r w:rsidR="009A32B3" w:rsidRPr="009A32B3">
              <w:rPr>
                <w:rStyle w:val="tlid-translation"/>
                <w:noProof w:val="0"/>
                <w:sz w:val="16"/>
                <w:szCs w:val="16"/>
                <w:lang w:val="sr-Cyrl-RS"/>
              </w:rPr>
              <w:t>закључила</w:t>
            </w:r>
            <w:r w:rsidRPr="009A32B3">
              <w:rPr>
                <w:rStyle w:val="tlid-translation"/>
                <w:noProof w:val="0"/>
                <w:sz w:val="16"/>
                <w:szCs w:val="16"/>
                <w:lang w:val="sr-Cyrl-RS"/>
              </w:rPr>
              <w:t xml:space="preserve"> је да инхалирани кристални силицијум из производних извора може изазвати рак код људи. Међутим, агенција је истакла, да не би требало  све индустријске услове и све врсте кристалног силицијум диоксида доводити под </w:t>
            </w:r>
            <w:r w:rsidR="009A32B3" w:rsidRPr="009A32B3">
              <w:rPr>
                <w:rStyle w:val="tlid-translation"/>
                <w:noProof w:val="0"/>
                <w:sz w:val="16"/>
                <w:szCs w:val="16"/>
                <w:lang w:val="sr-Cyrl-RS"/>
              </w:rPr>
              <w:t>сумњу</w:t>
            </w:r>
            <w:r w:rsidRPr="009A32B3">
              <w:rPr>
                <w:rStyle w:val="tlid-translation"/>
                <w:noProof w:val="0"/>
                <w:sz w:val="16"/>
                <w:szCs w:val="16"/>
                <w:lang w:val="sr-Cyrl-RS"/>
              </w:rPr>
              <w:t>. (IARC монографије o проценi канцерогених ризика од хемијских производа за људе, силицијум диоксид, силикатни прах и органска влакна, 1997, том 68, IARC, Лион, Француска).</w:t>
            </w:r>
          </w:p>
          <w:p w:rsidR="00FD6346" w:rsidRPr="009A32B3" w:rsidRDefault="00FD6346" w:rsidP="00EB286E">
            <w:pPr>
              <w:jc w:val="both"/>
              <w:rPr>
                <w:rStyle w:val="tlid-translation"/>
                <w:noProof w:val="0"/>
                <w:sz w:val="16"/>
                <w:szCs w:val="16"/>
                <w:lang w:val="sr-Cyrl-RS"/>
              </w:rPr>
            </w:pP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У јуну 2003. године, SCOEL (Научни комитет за границе утицаја на радном месту ЕЗ-а) је дошао до закључка да је код људи главни ефекат удисања прашине из кристалног силицијум диоксида, појава силикозе. "Постоји довољно информација, да би се дошло до закључка, да је повећан релативни ризик од рака плућа код особа са силикозом (а несумњиво, не код радника без силикозе, који су изложеним силицијумској прашини у каменоломима и у индустрији керамике). Према томе, превенција добијања силикозе ће такође смањити ризик од појаве рака ... "(SCOEL SUM Doc. 94-final, јун 2003.г.).</w:t>
            </w:r>
          </w:p>
          <w:p w:rsidR="00FD6346" w:rsidRPr="009A32B3" w:rsidRDefault="00FD6346" w:rsidP="00EB286E">
            <w:pPr>
              <w:jc w:val="both"/>
              <w:rPr>
                <w:rStyle w:val="tlid-translation"/>
                <w:noProof w:val="0"/>
                <w:sz w:val="16"/>
                <w:szCs w:val="16"/>
                <w:lang w:val="sr-Cyrl-RS"/>
              </w:rPr>
            </w:pP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 xml:space="preserve">25. априла </w:t>
            </w:r>
            <w:r w:rsidR="009A32B3" w:rsidRPr="009A32B3">
              <w:rPr>
                <w:rStyle w:val="tlid-translation"/>
                <w:noProof w:val="0"/>
                <w:sz w:val="16"/>
                <w:szCs w:val="16"/>
                <w:lang w:val="sr-Cyrl-RS"/>
              </w:rPr>
              <w:t>2006.</w:t>
            </w:r>
            <w:r w:rsidR="009A32B3">
              <w:rPr>
                <w:rStyle w:val="tlid-translation"/>
                <w:noProof w:val="0"/>
                <w:sz w:val="16"/>
                <w:szCs w:val="16"/>
                <w:lang w:val="sr-Cyrl-RS"/>
              </w:rPr>
              <w:t xml:space="preserve"> </w:t>
            </w:r>
            <w:r w:rsidR="009A32B3" w:rsidRPr="009A32B3">
              <w:rPr>
                <w:rStyle w:val="tlid-translation"/>
                <w:noProof w:val="0"/>
                <w:sz w:val="16"/>
                <w:szCs w:val="16"/>
                <w:lang w:val="sr-Cyrl-RS"/>
              </w:rPr>
              <w:t>године</w:t>
            </w:r>
            <w:r w:rsidRPr="009A32B3">
              <w:rPr>
                <w:rStyle w:val="tlid-translation"/>
                <w:noProof w:val="0"/>
                <w:sz w:val="16"/>
                <w:szCs w:val="16"/>
                <w:lang w:val="sr-Cyrl-RS"/>
              </w:rPr>
              <w:t xml:space="preserve"> потписан је Уговор о мултисекторском социјалном дијалогу у вези Приручника за добру праксу о здрављу на раду, путем  </w:t>
            </w:r>
            <w:r w:rsidR="009A32B3" w:rsidRPr="009A32B3">
              <w:rPr>
                <w:rStyle w:val="tlid-translation"/>
                <w:noProof w:val="0"/>
                <w:sz w:val="16"/>
                <w:szCs w:val="16"/>
                <w:lang w:val="sr-Cyrl-RS"/>
              </w:rPr>
              <w:t>правилне</w:t>
            </w:r>
            <w:r w:rsidRPr="009A32B3">
              <w:rPr>
                <w:rStyle w:val="tlid-translation"/>
                <w:noProof w:val="0"/>
                <w:sz w:val="16"/>
                <w:szCs w:val="16"/>
                <w:lang w:val="sr-Cyrl-RS"/>
              </w:rPr>
              <w:t xml:space="preserve"> обраде и коришћења кристалног силицијум диоксида и његових производа. Овај самостални уговор, који је добио финансијску подршку Европске комисије, заснива се на Водичу за добру праксу. Захтеви Уговора су ступили на снагу 25. октобра 2006. године. Уговор је објављен у Службеном листу Европске заједнице (2006 / С 279/02). Текст Уговора и његових анекса, укључујући Приручник за добру праксу, доступан је на</w:t>
            </w:r>
            <w:r w:rsidRPr="009A32B3">
              <w:rPr>
                <w:noProof w:val="0"/>
                <w:sz w:val="16"/>
                <w:szCs w:val="16"/>
                <w:lang w:val="sr-Cyrl-RS"/>
              </w:rPr>
              <w:t xml:space="preserve"> </w:t>
            </w:r>
            <w:hyperlink r:id="rId44" w:history="1">
              <w:r w:rsidRPr="009A32B3">
                <w:rPr>
                  <w:rStyle w:val="Hyperlink"/>
                  <w:noProof w:val="0"/>
                  <w:sz w:val="16"/>
                  <w:szCs w:val="16"/>
                  <w:lang w:val="sr-Cyrl-RS"/>
                </w:rPr>
                <w:t>http://www.nepsi.eu</w:t>
              </w:r>
            </w:hyperlink>
            <w:r w:rsidRPr="009A32B3">
              <w:rPr>
                <w:noProof w:val="0"/>
                <w:sz w:val="16"/>
                <w:szCs w:val="16"/>
                <w:lang w:val="sr-Cyrl-RS"/>
              </w:rPr>
              <w:t xml:space="preserve"> </w:t>
            </w:r>
            <w:r w:rsidRPr="009A32B3">
              <w:rPr>
                <w:rStyle w:val="tlid-translation"/>
                <w:noProof w:val="0"/>
                <w:sz w:val="16"/>
                <w:szCs w:val="16"/>
                <w:lang w:val="sr-Cyrl-RS"/>
              </w:rPr>
              <w:t xml:space="preserve"> и пружа корисне информације и савете </w:t>
            </w:r>
            <w:r w:rsidR="009A32B3" w:rsidRPr="009A32B3">
              <w:rPr>
                <w:rStyle w:val="tlid-translation"/>
                <w:noProof w:val="0"/>
                <w:sz w:val="16"/>
                <w:szCs w:val="16"/>
                <w:lang w:val="sr-Cyrl-RS"/>
              </w:rPr>
              <w:t>о</w:t>
            </w:r>
            <w:r w:rsidR="009A32B3">
              <w:rPr>
                <w:rStyle w:val="tlid-translation"/>
                <w:noProof w:val="0"/>
                <w:sz w:val="16"/>
                <w:szCs w:val="16"/>
                <w:lang w:val="sr-Cyrl-RS"/>
              </w:rPr>
              <w:t xml:space="preserve"> </w:t>
            </w:r>
            <w:r w:rsidR="009A32B3" w:rsidRPr="009A32B3">
              <w:rPr>
                <w:rStyle w:val="tlid-translation"/>
                <w:noProof w:val="0"/>
                <w:sz w:val="16"/>
                <w:szCs w:val="16"/>
                <w:lang w:val="sr-Cyrl-RS"/>
              </w:rPr>
              <w:t>коришћењу</w:t>
            </w:r>
            <w:r w:rsidRPr="009A32B3">
              <w:rPr>
                <w:rStyle w:val="tlid-translation"/>
                <w:noProof w:val="0"/>
                <w:sz w:val="16"/>
                <w:szCs w:val="16"/>
                <w:lang w:val="sr-Cyrl-RS"/>
              </w:rPr>
              <w:t xml:space="preserve"> производа који садрже респирабилни кристални силицијев диоксид.</w:t>
            </w:r>
          </w:p>
          <w:p w:rsidR="00FD6346" w:rsidRPr="009A32B3" w:rsidRDefault="00FD6346" w:rsidP="00EB286E">
            <w:pPr>
              <w:jc w:val="both"/>
              <w:rPr>
                <w:rStyle w:val="tlid-translation"/>
                <w:noProof w:val="0"/>
                <w:sz w:val="16"/>
                <w:szCs w:val="16"/>
                <w:lang w:val="sr-Cyrl-RS"/>
              </w:rPr>
            </w:pP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Постоји низ доказа који поткрепљују чињеницу да је повећан ризик од рака, ограничен на људе који већ пате од силикозе. Заштита радника од силикозе мора се осигурати уз поштивање постојећих законских граничних вредности изложености на радном месту и према потреби, увођење додатних мјера за управљање ризиком.</w:t>
            </w:r>
          </w:p>
          <w:p w:rsidR="00FD6346" w:rsidRPr="009A32B3" w:rsidRDefault="00FD6346" w:rsidP="00EB286E">
            <w:pPr>
              <w:jc w:val="both"/>
              <w:rPr>
                <w:rStyle w:val="tlid-translation"/>
                <w:noProof w:val="0"/>
                <w:sz w:val="16"/>
                <w:szCs w:val="16"/>
                <w:lang w:val="sr-Cyrl-RS"/>
              </w:rPr>
            </w:pP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Купац преузима ризик  који се односи на коришћење за његову властиту примену и рад са овим материјалом.</w:t>
            </w:r>
          </w:p>
          <w:p w:rsidR="00CC3E83" w:rsidRPr="009A32B3" w:rsidRDefault="00CC3E83" w:rsidP="00EB286E">
            <w:pPr>
              <w:jc w:val="both"/>
              <w:rPr>
                <w:rStyle w:val="tlid-translation"/>
                <w:noProof w:val="0"/>
                <w:sz w:val="16"/>
                <w:szCs w:val="16"/>
                <w:lang w:val="sr-Cyrl-RS"/>
              </w:rPr>
            </w:pP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 xml:space="preserve">Продавац не преузима никакву одговорност или обавезу у вези са информацијама, које су дате у овом документу или за оштећење и повреде од материјала. Морају се </w:t>
            </w:r>
            <w:r w:rsidR="009A32B3" w:rsidRPr="009A32B3">
              <w:rPr>
                <w:rStyle w:val="tlid-translation"/>
                <w:noProof w:val="0"/>
                <w:sz w:val="16"/>
                <w:szCs w:val="16"/>
                <w:lang w:val="sr-Cyrl-RS"/>
              </w:rPr>
              <w:t>поштовати</w:t>
            </w:r>
            <w:r w:rsidRPr="009A32B3">
              <w:rPr>
                <w:rStyle w:val="tlid-translation"/>
                <w:noProof w:val="0"/>
                <w:sz w:val="16"/>
                <w:szCs w:val="16"/>
                <w:lang w:val="sr-Cyrl-RS"/>
              </w:rPr>
              <w:t xml:space="preserve"> сигурносна упутства.</w:t>
            </w:r>
          </w:p>
          <w:p w:rsidR="00FD6346" w:rsidRPr="009A32B3" w:rsidRDefault="00FD6346" w:rsidP="00EB286E">
            <w:pPr>
              <w:jc w:val="both"/>
              <w:rPr>
                <w:rStyle w:val="tlid-translation"/>
                <w:noProof w:val="0"/>
                <w:sz w:val="16"/>
                <w:szCs w:val="16"/>
                <w:lang w:val="sr-Cyrl-RS"/>
              </w:rPr>
            </w:pPr>
          </w:p>
          <w:p w:rsidR="00FD6346" w:rsidRPr="009A32B3" w:rsidRDefault="00FD6346" w:rsidP="00EB286E">
            <w:pPr>
              <w:jc w:val="both"/>
              <w:rPr>
                <w:rStyle w:val="tlid-translation"/>
                <w:noProof w:val="0"/>
                <w:sz w:val="16"/>
                <w:szCs w:val="16"/>
                <w:lang w:val="sr-Cyrl-RS"/>
              </w:rPr>
            </w:pPr>
            <w:r w:rsidRPr="009A32B3">
              <w:rPr>
                <w:rStyle w:val="tlid-translation"/>
                <w:noProof w:val="0"/>
                <w:sz w:val="16"/>
                <w:szCs w:val="16"/>
                <w:lang w:val="sr-Cyrl-RS"/>
              </w:rPr>
              <w:t>Продавац не преузима никакву одговорност за оштећења и повреде проузроковане употребом материјала, чак и ако су испоштоване сигурносне упуте. Ове информације се дају у складу са тачним и поузданим изворима, али продавац не даје гаранцију - директну или индиректну односно не преузима одговорност за тачност и целину података.</w:t>
            </w:r>
          </w:p>
          <w:p w:rsidR="00C0747C" w:rsidRPr="009A32B3" w:rsidRDefault="00C0747C" w:rsidP="00FB7C49">
            <w:pPr>
              <w:pStyle w:val="Style6"/>
              <w:widowControl/>
              <w:spacing w:before="14"/>
              <w:rPr>
                <w:rStyle w:val="FontStyle26"/>
                <w:b/>
                <w:noProof w:val="0"/>
                <w:lang w:val="sr-Cyrl-RS" w:eastAsia="bg-BG"/>
              </w:rPr>
            </w:pPr>
          </w:p>
        </w:tc>
      </w:tr>
    </w:tbl>
    <w:p w:rsidR="00C0747C" w:rsidRPr="009A32B3" w:rsidRDefault="00C0747C" w:rsidP="00FB7C49">
      <w:pPr>
        <w:pStyle w:val="Style6"/>
        <w:widowControl/>
        <w:spacing w:before="14"/>
        <w:rPr>
          <w:rStyle w:val="FontStyle26"/>
          <w:b/>
          <w:noProof w:val="0"/>
          <w:lang w:val="sr-Cyrl-RS" w:eastAsia="bg-BG"/>
        </w:rPr>
      </w:pPr>
    </w:p>
    <w:tbl>
      <w:tblPr>
        <w:tblStyle w:val="TableGrid"/>
        <w:tblW w:w="0" w:type="auto"/>
        <w:tblInd w:w="108" w:type="dxa"/>
        <w:tblLook w:val="04A0" w:firstRow="1" w:lastRow="0" w:firstColumn="1" w:lastColumn="0" w:noHBand="0" w:noVBand="1"/>
      </w:tblPr>
      <w:tblGrid>
        <w:gridCol w:w="2268"/>
        <w:gridCol w:w="8343"/>
      </w:tblGrid>
      <w:tr w:rsidR="00CC3E83" w:rsidRPr="009A32B3" w:rsidTr="00CC3E83">
        <w:tc>
          <w:tcPr>
            <w:tcW w:w="10611" w:type="dxa"/>
            <w:gridSpan w:val="2"/>
            <w:shd w:val="clear" w:color="auto" w:fill="B8CCE4" w:themeFill="accent1" w:themeFillTint="66"/>
          </w:tcPr>
          <w:p w:rsidR="00CC3E83" w:rsidRPr="009A32B3" w:rsidRDefault="00CC3E83" w:rsidP="00CC3E83">
            <w:pPr>
              <w:rPr>
                <w:rStyle w:val="tlid-translation"/>
                <w:b/>
                <w:noProof w:val="0"/>
                <w:sz w:val="16"/>
                <w:szCs w:val="16"/>
                <w:lang w:val="sr-Cyrl-RS"/>
              </w:rPr>
            </w:pPr>
            <w:r w:rsidRPr="009A32B3">
              <w:rPr>
                <w:rStyle w:val="tlid-translation"/>
                <w:b/>
                <w:noProof w:val="0"/>
                <w:sz w:val="16"/>
                <w:szCs w:val="16"/>
                <w:lang w:val="sr-Cyrl-RS"/>
              </w:rPr>
              <w:t>Комплетан текст Н- и EUH- упозорења на опасност:</w:t>
            </w:r>
          </w:p>
          <w:p w:rsidR="00CC3E83" w:rsidRPr="009A32B3" w:rsidRDefault="00CC3E83" w:rsidP="00FB7C49">
            <w:pPr>
              <w:pStyle w:val="Style6"/>
              <w:widowControl/>
              <w:spacing w:before="14"/>
              <w:rPr>
                <w:rStyle w:val="FontStyle26"/>
                <w:b/>
                <w:noProof w:val="0"/>
                <w:lang w:val="sr-Cyrl-RS" w:eastAsia="bg-BG"/>
              </w:rPr>
            </w:pPr>
          </w:p>
        </w:tc>
      </w:tr>
      <w:tr w:rsidR="00CC3E83" w:rsidRPr="009A32B3" w:rsidTr="00CC3E83">
        <w:tc>
          <w:tcPr>
            <w:tcW w:w="2268" w:type="dxa"/>
          </w:tcPr>
          <w:p w:rsidR="00CC3E83" w:rsidRPr="009A32B3" w:rsidRDefault="00CC3E83" w:rsidP="00FB7C49">
            <w:pPr>
              <w:pStyle w:val="Style6"/>
              <w:widowControl/>
              <w:spacing w:before="14"/>
              <w:rPr>
                <w:rStyle w:val="FontStyle26"/>
                <w:noProof w:val="0"/>
                <w:sz w:val="18"/>
                <w:szCs w:val="18"/>
                <w:lang w:val="sr-Cyrl-RS" w:eastAsia="bg-BG"/>
              </w:rPr>
            </w:pPr>
          </w:p>
          <w:p w:rsidR="00CC3E83" w:rsidRPr="009A32B3" w:rsidRDefault="00CC3E83" w:rsidP="00FB7C49">
            <w:pPr>
              <w:pStyle w:val="Style6"/>
              <w:widowControl/>
              <w:spacing w:before="14"/>
              <w:rPr>
                <w:rStyle w:val="FontStyle26"/>
                <w:noProof w:val="0"/>
                <w:sz w:val="18"/>
                <w:szCs w:val="18"/>
                <w:lang w:val="sr-Cyrl-RS" w:eastAsia="bg-BG"/>
              </w:rPr>
            </w:pPr>
            <w:r w:rsidRPr="009A32B3">
              <w:rPr>
                <w:rStyle w:val="FontStyle26"/>
                <w:noProof w:val="0"/>
                <w:sz w:val="18"/>
                <w:szCs w:val="18"/>
                <w:lang w:val="sr-Cyrl-RS" w:eastAsia="bg-BG"/>
              </w:rPr>
              <w:t>STOT RE 1</w:t>
            </w:r>
          </w:p>
        </w:tc>
        <w:tc>
          <w:tcPr>
            <w:tcW w:w="8343" w:type="dxa"/>
          </w:tcPr>
          <w:p w:rsidR="00CC3E83" w:rsidRPr="009A32B3" w:rsidRDefault="00CC3E83" w:rsidP="00CC3E83">
            <w:pPr>
              <w:rPr>
                <w:rStyle w:val="tlid-translation"/>
                <w:noProof w:val="0"/>
                <w:sz w:val="16"/>
                <w:szCs w:val="16"/>
                <w:lang w:val="sr-Cyrl-RS"/>
              </w:rPr>
            </w:pPr>
          </w:p>
          <w:p w:rsidR="00CC3E83" w:rsidRPr="009A32B3" w:rsidRDefault="00CC3E83" w:rsidP="00CC3E83">
            <w:pPr>
              <w:rPr>
                <w:rStyle w:val="tlid-translation"/>
                <w:noProof w:val="0"/>
                <w:sz w:val="16"/>
                <w:szCs w:val="16"/>
                <w:lang w:val="sr-Cyrl-RS"/>
              </w:rPr>
            </w:pPr>
            <w:r w:rsidRPr="009A32B3">
              <w:rPr>
                <w:rStyle w:val="tlid-translation"/>
                <w:noProof w:val="0"/>
                <w:sz w:val="16"/>
                <w:szCs w:val="16"/>
                <w:lang w:val="sr-Cyrl-RS"/>
              </w:rPr>
              <w:t>Специфична токсичност за циљни орган - поновљена изложеност, категорија опасности 1</w:t>
            </w:r>
          </w:p>
          <w:p w:rsidR="00CC3E83" w:rsidRPr="009A32B3" w:rsidRDefault="00CC3E83" w:rsidP="00FB7C49">
            <w:pPr>
              <w:pStyle w:val="Style6"/>
              <w:widowControl/>
              <w:spacing w:before="14"/>
              <w:rPr>
                <w:rStyle w:val="FontStyle26"/>
                <w:b/>
                <w:noProof w:val="0"/>
                <w:lang w:val="sr-Cyrl-RS" w:eastAsia="bg-BG"/>
              </w:rPr>
            </w:pPr>
          </w:p>
        </w:tc>
      </w:tr>
      <w:tr w:rsidR="00CC3E83" w:rsidRPr="009A32B3" w:rsidTr="00CC3E83">
        <w:tc>
          <w:tcPr>
            <w:tcW w:w="2268" w:type="dxa"/>
          </w:tcPr>
          <w:p w:rsidR="00CC3E83" w:rsidRPr="009A32B3" w:rsidRDefault="00CC3E83" w:rsidP="00FB7C49">
            <w:pPr>
              <w:pStyle w:val="Style6"/>
              <w:widowControl/>
              <w:spacing w:before="14"/>
              <w:rPr>
                <w:rStyle w:val="FontStyle26"/>
                <w:noProof w:val="0"/>
                <w:sz w:val="18"/>
                <w:szCs w:val="18"/>
                <w:lang w:val="sr-Cyrl-RS" w:eastAsia="bg-BG"/>
              </w:rPr>
            </w:pPr>
          </w:p>
          <w:p w:rsidR="00CC3E83" w:rsidRPr="009A32B3" w:rsidRDefault="00CC3E83" w:rsidP="00FB7C49">
            <w:pPr>
              <w:pStyle w:val="Style6"/>
              <w:widowControl/>
              <w:spacing w:before="14"/>
              <w:rPr>
                <w:rStyle w:val="FontStyle26"/>
                <w:noProof w:val="0"/>
                <w:sz w:val="18"/>
                <w:szCs w:val="18"/>
                <w:lang w:val="sr-Cyrl-RS" w:eastAsia="bg-BG"/>
              </w:rPr>
            </w:pPr>
            <w:r w:rsidRPr="009A32B3">
              <w:rPr>
                <w:rStyle w:val="FontStyle26"/>
                <w:noProof w:val="0"/>
                <w:sz w:val="18"/>
                <w:szCs w:val="18"/>
                <w:lang w:val="sr-Cyrl-RS" w:eastAsia="bg-BG"/>
              </w:rPr>
              <w:t>H372</w:t>
            </w:r>
          </w:p>
        </w:tc>
        <w:tc>
          <w:tcPr>
            <w:tcW w:w="8343" w:type="dxa"/>
          </w:tcPr>
          <w:p w:rsidR="00CC3E83" w:rsidRPr="009A32B3" w:rsidRDefault="00CC3E83" w:rsidP="00CC3E83">
            <w:pPr>
              <w:rPr>
                <w:rStyle w:val="tlid-translation"/>
                <w:noProof w:val="0"/>
                <w:sz w:val="16"/>
                <w:szCs w:val="16"/>
                <w:lang w:val="sr-Cyrl-RS"/>
              </w:rPr>
            </w:pPr>
          </w:p>
          <w:p w:rsidR="00CC3E83" w:rsidRPr="009A32B3" w:rsidRDefault="00CC3E83" w:rsidP="00CC3E83">
            <w:pPr>
              <w:rPr>
                <w:rStyle w:val="FontStyle26"/>
                <w:noProof w:val="0"/>
                <w:color w:val="auto"/>
                <w:sz w:val="16"/>
                <w:szCs w:val="16"/>
                <w:lang w:val="sr-Cyrl-RS"/>
              </w:rPr>
            </w:pPr>
            <w:r w:rsidRPr="009A32B3">
              <w:rPr>
                <w:rStyle w:val="tlid-translation"/>
                <w:noProof w:val="0"/>
                <w:sz w:val="16"/>
                <w:szCs w:val="16"/>
                <w:lang w:val="sr-Cyrl-RS"/>
              </w:rPr>
              <w:t>Узрокује оштећење органа услед дуготрајног или поновљеног излагања</w:t>
            </w:r>
          </w:p>
        </w:tc>
      </w:tr>
    </w:tbl>
    <w:p w:rsidR="00B43069" w:rsidRPr="009A32B3" w:rsidRDefault="00B43069" w:rsidP="0036170E">
      <w:pPr>
        <w:pStyle w:val="Style15"/>
        <w:widowControl/>
        <w:pBdr>
          <w:top w:val="single" w:sz="4" w:space="1" w:color="auto"/>
          <w:left w:val="single" w:sz="4" w:space="1" w:color="auto"/>
          <w:bottom w:val="single" w:sz="4" w:space="1" w:color="auto"/>
          <w:right w:val="single" w:sz="4" w:space="1" w:color="auto"/>
          <w:between w:val="single" w:sz="4" w:space="1" w:color="auto"/>
          <w:bar w:val="single" w:sz="4" w:color="auto"/>
        </w:pBdr>
        <w:spacing w:before="110"/>
        <w:rPr>
          <w:rStyle w:val="FontStyle22"/>
          <w:noProof w:val="0"/>
          <w:color w:val="808080"/>
          <w:lang w:val="sr-Cyrl-RS"/>
        </w:rPr>
        <w:sectPr w:rsidR="00B43069" w:rsidRPr="009A32B3">
          <w:pgSz w:w="11905" w:h="16837"/>
          <w:pgMar w:top="1122" w:right="701" w:bottom="1285" w:left="701" w:header="720" w:footer="720" w:gutter="0"/>
          <w:cols w:space="60"/>
          <w:noEndnote/>
        </w:sectPr>
      </w:pPr>
    </w:p>
    <w:p w:rsidR="00B43069" w:rsidRPr="009A32B3" w:rsidRDefault="00C5103D" w:rsidP="0082298D">
      <w:pPr>
        <w:pStyle w:val="Style8"/>
        <w:widowControl/>
        <w:rPr>
          <w:rStyle w:val="FontStyle24"/>
          <w:noProof w:val="0"/>
          <w:lang w:val="sr-Cyrl-RS" w:eastAsia="bg-BG"/>
        </w:rPr>
      </w:pPr>
      <w:r w:rsidRPr="009A32B3">
        <w:rPr>
          <w:rStyle w:val="FontStyle24"/>
          <w:noProof w:val="0"/>
          <w:lang w:val="sr-Cyrl-RS" w:eastAsia="bg-BG"/>
        </w:rPr>
        <w:lastRenderedPageBreak/>
        <w:t xml:space="preserve">Безбедностни лист </w:t>
      </w:r>
    </w:p>
    <w:p w:rsidR="00B43069" w:rsidRPr="009A32B3" w:rsidRDefault="002623D6" w:rsidP="0082298D">
      <w:pPr>
        <w:pStyle w:val="Style6"/>
        <w:widowControl/>
        <w:spacing w:before="14"/>
        <w:rPr>
          <w:rStyle w:val="FontStyle26"/>
          <w:noProof w:val="0"/>
          <w:lang w:val="sr-Cyrl-RS" w:eastAsia="bg-BG"/>
        </w:rPr>
      </w:pPr>
      <w:r w:rsidRPr="009A32B3">
        <w:rPr>
          <w:rStyle w:val="FontStyle26"/>
          <w:noProof w:val="0"/>
          <w:lang w:val="sr-Cyrl-RS" w:eastAsia="bg-BG"/>
        </w:rPr>
        <w:t xml:space="preserve">Према Уредби (ЕЗ) </w:t>
      </w:r>
      <w:r w:rsidR="008433C9" w:rsidRPr="009A32B3">
        <w:rPr>
          <w:rStyle w:val="FontStyle26"/>
          <w:noProof w:val="0"/>
          <w:lang w:val="sr-Cyrl-RS" w:eastAsia="bg-BG"/>
        </w:rPr>
        <w:t xml:space="preserve"> 2015/830</w:t>
      </w:r>
    </w:p>
    <w:p w:rsidR="0082298D" w:rsidRPr="009A32B3" w:rsidRDefault="0082298D" w:rsidP="0082298D">
      <w:pPr>
        <w:pStyle w:val="Style6"/>
        <w:widowControl/>
        <w:spacing w:before="14"/>
        <w:rPr>
          <w:rStyle w:val="FontStyle26"/>
          <w:noProof w:val="0"/>
          <w:lang w:val="sr-Cyrl-RS" w:eastAsia="bg-BG"/>
        </w:rPr>
      </w:pPr>
    </w:p>
    <w:p w:rsidR="0082298D" w:rsidRPr="009A32B3" w:rsidRDefault="0082298D" w:rsidP="0082298D">
      <w:pPr>
        <w:rPr>
          <w:i/>
          <w:noProof w:val="0"/>
          <w:sz w:val="20"/>
          <w:szCs w:val="20"/>
          <w:lang w:val="sr-Cyrl-RS"/>
        </w:rPr>
      </w:pPr>
      <w:r w:rsidRPr="009A32B3">
        <w:rPr>
          <w:rStyle w:val="tlid-translation"/>
          <w:i/>
          <w:noProof w:val="0"/>
          <w:sz w:val="20"/>
          <w:szCs w:val="20"/>
          <w:lang w:val="sr-Cyrl-RS"/>
        </w:rPr>
        <w:t>Ове информације се заснивају на нашим тренутним сазнањима и исте имају за циљ да опишу производ само у сврху заштите здравља, сигурности и животне средине. Стога, исте се не требају тумачити као гаранција својстава овог производа.</w:t>
      </w:r>
    </w:p>
    <w:p w:rsidR="0082298D" w:rsidRPr="009A32B3" w:rsidRDefault="0082298D" w:rsidP="0082298D">
      <w:pPr>
        <w:pStyle w:val="Style6"/>
        <w:widowControl/>
        <w:spacing w:before="14"/>
        <w:rPr>
          <w:rStyle w:val="FontStyle26"/>
          <w:noProof w:val="0"/>
          <w:sz w:val="21"/>
          <w:szCs w:val="21"/>
          <w:lang w:val="sr-Cyrl-RS" w:eastAsia="bg-BG"/>
        </w:rPr>
      </w:pPr>
    </w:p>
    <w:sectPr w:rsidR="0082298D" w:rsidRPr="009A32B3">
      <w:headerReference w:type="even" r:id="rId45"/>
      <w:headerReference w:type="default" r:id="rId46"/>
      <w:footerReference w:type="even" r:id="rId47"/>
      <w:footerReference w:type="default" r:id="rId48"/>
      <w:pgSz w:w="11905" w:h="16837"/>
      <w:pgMar w:top="1079" w:right="893" w:bottom="1440" w:left="893"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B4D" w:rsidRDefault="002E6B4D">
      <w:r>
        <w:separator/>
      </w:r>
    </w:p>
  </w:endnote>
  <w:endnote w:type="continuationSeparator" w:id="0">
    <w:p w:rsidR="002E6B4D" w:rsidRDefault="002E6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auto" w:vAnchor="text" w:hAnchor="text" w:x="1683" w:y="-9"/>
      <w:widowControl/>
      <w:rPr>
        <w:rStyle w:val="FontStyle26"/>
      </w:rPr>
    </w:pPr>
    <w:r>
      <w:rPr>
        <w:rStyle w:val="FontStyle26"/>
      </w:rPr>
      <w:t>BG (български)</w:t>
    </w:r>
  </w:p>
  <w:p w:rsidR="00100525" w:rsidRDefault="00100525">
    <w:pPr>
      <w:pStyle w:val="Style6"/>
      <w:framePr w:h="139" w:hRule="exact" w:hSpace="38" w:wrap="auto" w:vAnchor="text" w:hAnchor="text" w:x="7323"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Pr>
        <w:rStyle w:val="FontStyle26"/>
        <w:lang w:eastAsia="bg-BG"/>
      </w:rPr>
      <w:t>2</w:t>
    </w:r>
    <w:r>
      <w:rPr>
        <w:rStyle w:val="FontStyle26"/>
        <w:lang w:eastAsia="bg-BG"/>
      </w:rPr>
      <w:fldChar w:fldCharType="end"/>
    </w:r>
    <w:r>
      <w:rPr>
        <w:rStyle w:val="FontStyle26"/>
        <w:lang w:eastAsia="bg-BG"/>
      </w:rPr>
      <w:t>/9</w:t>
    </w:r>
  </w:p>
  <w:p w:rsidR="00100525" w:rsidRDefault="00100525">
    <w:pPr>
      <w:pStyle w:val="Style6"/>
      <w:widowControl/>
      <w:ind w:left="-2945" w:right="-1034"/>
      <w:rPr>
        <w:rStyle w:val="FontStyle26"/>
        <w:lang w:eastAsia="bg-BG"/>
      </w:rPr>
    </w:pPr>
    <w:r>
      <w:rPr>
        <w:rStyle w:val="FontStyle26"/>
        <w:lang w:eastAsia="bg-BG"/>
      </w:rPr>
      <w:t>29.3.2019 г. (Версия: 3.1)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auto" w:vAnchor="text" w:hAnchor="text" w:x="4616" w:y="-9"/>
      <w:widowControl/>
      <w:rPr>
        <w:rStyle w:val="FontStyle26"/>
      </w:rPr>
    </w:pPr>
    <w:r>
      <w:rPr>
        <w:rStyle w:val="FontStyle26"/>
      </w:rPr>
      <w:t>BG (български)</w:t>
    </w:r>
  </w:p>
  <w:p w:rsidR="00100525" w:rsidRDefault="00100525">
    <w:pPr>
      <w:pStyle w:val="Style6"/>
      <w:framePr w:h="139" w:hRule="exact" w:hSpace="38" w:wrap="auto" w:vAnchor="text" w:hAnchor="text" w:x="10261"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sidR="007D6837">
      <w:rPr>
        <w:rStyle w:val="FontStyle26"/>
        <w:lang w:eastAsia="bg-BG"/>
      </w:rPr>
      <w:t>5</w:t>
    </w:r>
    <w:r>
      <w:rPr>
        <w:rStyle w:val="FontStyle26"/>
        <w:lang w:eastAsia="bg-BG"/>
      </w:rPr>
      <w:fldChar w:fldCharType="end"/>
    </w:r>
    <w:r>
      <w:rPr>
        <w:rStyle w:val="FontStyle26"/>
        <w:lang w:eastAsia="bg-BG"/>
      </w:rPr>
      <w:t>/9</w:t>
    </w:r>
  </w:p>
  <w:p w:rsidR="00100525" w:rsidRDefault="00100525">
    <w:pPr>
      <w:pStyle w:val="Style6"/>
      <w:widowControl/>
      <w:ind w:left="-12" w:right="-2522"/>
      <w:rPr>
        <w:rStyle w:val="FontStyle26"/>
        <w:lang w:eastAsia="bg-BG"/>
      </w:rPr>
    </w:pPr>
    <w:r>
      <w:rPr>
        <w:rStyle w:val="FontStyle26"/>
        <w:lang w:eastAsia="bg-BG"/>
      </w:rPr>
      <w:t>29.3.2019 г. (Версия: 3.1)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notBeside" w:vAnchor="text" w:hAnchor="text" w:x="10234" w:y="35"/>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sidR="007D6837">
      <w:rPr>
        <w:rStyle w:val="FontStyle26"/>
        <w:lang w:eastAsia="bg-BG"/>
      </w:rPr>
      <w:t>6</w:t>
    </w:r>
    <w:r>
      <w:rPr>
        <w:rStyle w:val="FontStyle26"/>
        <w:lang w:eastAsia="bg-BG"/>
      </w:rPr>
      <w:fldChar w:fldCharType="end"/>
    </w:r>
    <w:r>
      <w:rPr>
        <w:rStyle w:val="FontStyle26"/>
        <w:lang w:eastAsia="bg-BG"/>
      </w:rPr>
      <w:t>/9</w:t>
    </w:r>
  </w:p>
  <w:p w:rsidR="00100525" w:rsidRDefault="00100525">
    <w:pPr>
      <w:pStyle w:val="Style6"/>
      <w:framePr w:h="187" w:hRule="exact" w:hSpace="38" w:wrap="auto" w:vAnchor="text" w:hAnchor="text" w:x="4623" w:y="-42"/>
      <w:widowControl/>
      <w:rPr>
        <w:rStyle w:val="FontStyle26"/>
      </w:rPr>
    </w:pPr>
    <w:r>
      <w:rPr>
        <w:rStyle w:val="FontStyle26"/>
      </w:rPr>
      <w:t>BG (български)</w:t>
    </w:r>
  </w:p>
  <w:p w:rsidR="00100525" w:rsidRDefault="00100525">
    <w:pPr>
      <w:pStyle w:val="Style6"/>
      <w:widowControl/>
      <w:ind w:left="4" w:right="374"/>
      <w:rPr>
        <w:rStyle w:val="FontStyle26"/>
        <w:lang w:eastAsia="bg-BG"/>
      </w:rPr>
    </w:pPr>
    <w:r>
      <w:rPr>
        <w:rStyle w:val="FontStyle26"/>
        <w:lang w:eastAsia="bg-BG"/>
      </w:rPr>
      <w:t>29.3.2019 г. (Версия: 3.1)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auto" w:vAnchor="text" w:hAnchor="text" w:x="4633" w:y="-9"/>
      <w:widowControl/>
      <w:rPr>
        <w:rStyle w:val="FontStyle26"/>
      </w:rPr>
    </w:pPr>
    <w:r>
      <w:rPr>
        <w:rStyle w:val="FontStyle26"/>
        <w:lang w:val="bg-BG"/>
      </w:rPr>
      <w:t>SR</w:t>
    </w:r>
    <w:r>
      <w:rPr>
        <w:rStyle w:val="FontStyle26"/>
      </w:rPr>
      <w:t xml:space="preserve"> (</w:t>
    </w:r>
    <w:r>
      <w:rPr>
        <w:rStyle w:val="FontStyle26"/>
        <w:lang w:val="bg-BG"/>
      </w:rPr>
      <w:t>српски</w:t>
    </w:r>
    <w:r>
      <w:rPr>
        <w:rStyle w:val="FontStyle26"/>
      </w:rPr>
      <w:t>)</w:t>
    </w:r>
  </w:p>
  <w:p w:rsidR="00100525" w:rsidRDefault="00100525">
    <w:pPr>
      <w:pStyle w:val="Style6"/>
      <w:framePr w:h="139" w:hRule="exact" w:hSpace="38" w:wrap="auto" w:vAnchor="text" w:hAnchor="text" w:x="10278"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sidR="007D6837">
      <w:rPr>
        <w:rStyle w:val="FontStyle26"/>
        <w:lang w:eastAsia="bg-BG"/>
      </w:rPr>
      <w:t>5</w:t>
    </w:r>
    <w:r>
      <w:rPr>
        <w:rStyle w:val="FontStyle26"/>
        <w:lang w:eastAsia="bg-BG"/>
      </w:rPr>
      <w:fldChar w:fldCharType="end"/>
    </w:r>
    <w:r>
      <w:rPr>
        <w:rStyle w:val="FontStyle26"/>
        <w:lang w:eastAsia="bg-BG"/>
      </w:rPr>
      <w:t>/9</w:t>
    </w:r>
  </w:p>
  <w:p w:rsidR="00100525" w:rsidRDefault="00100525">
    <w:pPr>
      <w:pStyle w:val="Style6"/>
      <w:widowControl/>
      <w:rPr>
        <w:rStyle w:val="FontStyle26"/>
        <w:lang w:eastAsia="bg-BG"/>
      </w:rPr>
    </w:pPr>
    <w:r>
      <w:rPr>
        <w:rStyle w:val="FontStyle26"/>
        <w:lang w:eastAsia="bg-BG"/>
      </w:rPr>
      <w:t>29.3.2019 г. (Вер</w:t>
    </w:r>
    <w:r>
      <w:rPr>
        <w:rStyle w:val="FontStyle26"/>
        <w:lang w:val="bg-BG" w:eastAsia="bg-BG"/>
      </w:rPr>
      <w:t>зија</w:t>
    </w:r>
    <w:r>
      <w:rPr>
        <w:rStyle w:val="FontStyle26"/>
        <w:lang w:eastAsia="bg-BG"/>
      </w:rPr>
      <w:t>: 3.1)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notBeside" w:vAnchor="text" w:hAnchor="text" w:x="10234" w:y="35"/>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Pr>
        <w:rStyle w:val="FontStyle26"/>
        <w:lang w:eastAsia="bg-BG"/>
      </w:rPr>
      <w:t>6</w:t>
    </w:r>
    <w:r>
      <w:rPr>
        <w:rStyle w:val="FontStyle26"/>
        <w:lang w:eastAsia="bg-BG"/>
      </w:rPr>
      <w:fldChar w:fldCharType="end"/>
    </w:r>
    <w:r>
      <w:rPr>
        <w:rStyle w:val="FontStyle26"/>
        <w:lang w:eastAsia="bg-BG"/>
      </w:rPr>
      <w:t>/9</w:t>
    </w:r>
  </w:p>
  <w:p w:rsidR="00100525" w:rsidRDefault="00100525">
    <w:pPr>
      <w:pStyle w:val="Style6"/>
      <w:framePr w:h="187" w:hRule="exact" w:hSpace="38" w:wrap="auto" w:vAnchor="text" w:hAnchor="text" w:x="4623" w:y="-42"/>
      <w:widowControl/>
      <w:rPr>
        <w:rStyle w:val="FontStyle26"/>
      </w:rPr>
    </w:pPr>
    <w:r>
      <w:rPr>
        <w:rStyle w:val="FontStyle26"/>
      </w:rPr>
      <w:t>BG (български)</w:t>
    </w:r>
  </w:p>
  <w:p w:rsidR="00100525" w:rsidRDefault="00100525">
    <w:pPr>
      <w:pStyle w:val="Style6"/>
      <w:widowControl/>
      <w:ind w:left="4" w:right="374"/>
      <w:rPr>
        <w:rStyle w:val="FontStyle26"/>
        <w:lang w:eastAsia="bg-BG"/>
      </w:rPr>
    </w:pPr>
    <w:r>
      <w:rPr>
        <w:rStyle w:val="FontStyle26"/>
        <w:lang w:eastAsia="bg-BG"/>
      </w:rPr>
      <w:t>29.3.2019 г. (Версия: 3.1)</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auto" w:vAnchor="text" w:hAnchor="text" w:x="4633" w:y="-9"/>
      <w:widowControl/>
      <w:rPr>
        <w:rStyle w:val="FontStyle26"/>
      </w:rPr>
    </w:pPr>
    <w:r>
      <w:rPr>
        <w:rStyle w:val="FontStyle26"/>
      </w:rPr>
      <w:t>BG (български)</w:t>
    </w:r>
  </w:p>
  <w:p w:rsidR="00100525" w:rsidRDefault="00100525">
    <w:pPr>
      <w:pStyle w:val="Style6"/>
      <w:framePr w:h="139" w:hRule="exact" w:hSpace="38" w:wrap="auto" w:vAnchor="text" w:hAnchor="text" w:x="10278"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Pr>
        <w:rStyle w:val="FontStyle26"/>
        <w:lang w:eastAsia="bg-BG"/>
      </w:rPr>
      <w:t>7</w:t>
    </w:r>
    <w:r>
      <w:rPr>
        <w:rStyle w:val="FontStyle26"/>
        <w:lang w:eastAsia="bg-BG"/>
      </w:rPr>
      <w:fldChar w:fldCharType="end"/>
    </w:r>
    <w:r>
      <w:rPr>
        <w:rStyle w:val="FontStyle26"/>
        <w:lang w:eastAsia="bg-BG"/>
      </w:rPr>
      <w:t>/9</w:t>
    </w:r>
  </w:p>
  <w:p w:rsidR="00100525" w:rsidRDefault="00100525">
    <w:pPr>
      <w:pStyle w:val="Style6"/>
      <w:widowControl/>
      <w:rPr>
        <w:rStyle w:val="FontStyle26"/>
        <w:lang w:eastAsia="bg-BG"/>
      </w:rPr>
    </w:pPr>
    <w:r>
      <w:rPr>
        <w:rStyle w:val="FontStyle26"/>
        <w:lang w:eastAsia="bg-BG"/>
      </w:rPr>
      <w:t>29.3.2019 г. (Версия: 3.1)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87" w:hRule="exact" w:hSpace="38" w:wrap="auto" w:vAnchor="text" w:hAnchor="text" w:x="4619" w:y="-42"/>
      <w:widowControl/>
      <w:rPr>
        <w:rStyle w:val="FontStyle26"/>
      </w:rPr>
    </w:pPr>
    <w:r>
      <w:rPr>
        <w:rStyle w:val="FontStyle26"/>
        <w:lang w:val="bg-BG"/>
      </w:rPr>
      <w:t>SR</w:t>
    </w:r>
    <w:r>
      <w:rPr>
        <w:rStyle w:val="FontStyle26"/>
      </w:rPr>
      <w:t xml:space="preserve"> (</w:t>
    </w:r>
    <w:r>
      <w:rPr>
        <w:rStyle w:val="FontStyle26"/>
        <w:lang w:val="bg-BG"/>
      </w:rPr>
      <w:t>српски</w:t>
    </w:r>
    <w:r>
      <w:rPr>
        <w:rStyle w:val="FontStyle26"/>
      </w:rPr>
      <w:t>)</w:t>
    </w:r>
  </w:p>
  <w:p w:rsidR="00100525" w:rsidRDefault="00100525">
    <w:pPr>
      <w:pStyle w:val="Style6"/>
      <w:framePr w:h="139" w:hRule="exact" w:hSpace="38" w:wrap="auto" w:vAnchor="text" w:hAnchor="text" w:x="10273"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sidR="007D6837">
      <w:rPr>
        <w:rStyle w:val="FontStyle26"/>
        <w:lang w:eastAsia="bg-BG"/>
      </w:rPr>
      <w:t>6</w:t>
    </w:r>
    <w:r>
      <w:rPr>
        <w:rStyle w:val="FontStyle26"/>
        <w:lang w:eastAsia="bg-BG"/>
      </w:rPr>
      <w:fldChar w:fldCharType="end"/>
    </w:r>
    <w:r>
      <w:rPr>
        <w:rStyle w:val="FontStyle26"/>
        <w:lang w:eastAsia="bg-BG"/>
      </w:rPr>
      <w:t>/9</w:t>
    </w:r>
  </w:p>
  <w:p w:rsidR="00100525" w:rsidRDefault="00100525">
    <w:pPr>
      <w:pStyle w:val="Style6"/>
      <w:widowControl/>
      <w:ind w:right="-4"/>
      <w:rPr>
        <w:rStyle w:val="FontStyle26"/>
        <w:lang w:eastAsia="bg-BG"/>
      </w:rPr>
    </w:pPr>
    <w:r>
      <w:rPr>
        <w:rStyle w:val="FontStyle26"/>
        <w:lang w:eastAsia="bg-BG"/>
      </w:rPr>
      <w:t>29.3.2019 г. (Вер</w:t>
    </w:r>
    <w:r>
      <w:rPr>
        <w:rStyle w:val="FontStyle26"/>
        <w:lang w:val="bg-BG" w:eastAsia="bg-BG"/>
      </w:rPr>
      <w:t>зија</w:t>
    </w:r>
    <w:r>
      <w:rPr>
        <w:rStyle w:val="FontStyle26"/>
        <w:lang w:eastAsia="bg-BG"/>
      </w:rPr>
      <w:t>: 3.1)</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A171A3">
    <w:pPr>
      <w:pStyle w:val="Style6"/>
      <w:framePr w:h="187" w:hRule="exact" w:hSpace="38" w:wrap="auto" w:vAnchor="text" w:hAnchor="text" w:x="4619" w:y="-42"/>
      <w:widowControl/>
      <w:rPr>
        <w:rStyle w:val="FontStyle26"/>
      </w:rPr>
    </w:pPr>
    <w:r>
      <w:rPr>
        <w:rStyle w:val="FontStyle26"/>
        <w:lang w:val="bg-BG"/>
      </w:rPr>
      <w:t>SR</w:t>
    </w:r>
    <w:r w:rsidR="00100525">
      <w:rPr>
        <w:rStyle w:val="FontStyle26"/>
      </w:rPr>
      <w:t xml:space="preserve"> (</w:t>
    </w:r>
    <w:r>
      <w:rPr>
        <w:rStyle w:val="FontStyle26"/>
        <w:lang w:val="bg-BG"/>
      </w:rPr>
      <w:t>српски</w:t>
    </w:r>
    <w:r w:rsidR="00100525">
      <w:rPr>
        <w:rStyle w:val="FontStyle26"/>
      </w:rPr>
      <w:t>)</w:t>
    </w:r>
  </w:p>
  <w:p w:rsidR="00100525" w:rsidRDefault="00100525">
    <w:pPr>
      <w:pStyle w:val="Style6"/>
      <w:framePr w:h="139" w:hRule="exact" w:hSpace="38" w:wrap="auto" w:vAnchor="text" w:hAnchor="text" w:x="10273"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sidR="007D6837">
      <w:rPr>
        <w:rStyle w:val="FontStyle26"/>
        <w:lang w:eastAsia="bg-BG"/>
      </w:rPr>
      <w:t>7</w:t>
    </w:r>
    <w:r>
      <w:rPr>
        <w:rStyle w:val="FontStyle26"/>
        <w:lang w:eastAsia="bg-BG"/>
      </w:rPr>
      <w:fldChar w:fldCharType="end"/>
    </w:r>
    <w:r>
      <w:rPr>
        <w:rStyle w:val="FontStyle26"/>
        <w:lang w:eastAsia="bg-BG"/>
      </w:rPr>
      <w:t>/9</w:t>
    </w:r>
  </w:p>
  <w:p w:rsidR="00100525" w:rsidRDefault="00100525">
    <w:pPr>
      <w:pStyle w:val="Style6"/>
      <w:widowControl/>
      <w:ind w:right="-4"/>
      <w:rPr>
        <w:rStyle w:val="FontStyle26"/>
        <w:lang w:eastAsia="bg-BG"/>
      </w:rPr>
    </w:pPr>
    <w:r>
      <w:rPr>
        <w:rStyle w:val="FontStyle26"/>
        <w:lang w:eastAsia="bg-BG"/>
      </w:rPr>
      <w:t>29.3.2019 г. (Вер</w:t>
    </w:r>
    <w:r w:rsidR="00A171A3">
      <w:rPr>
        <w:rStyle w:val="FontStyle26"/>
        <w:lang w:val="bg-BG" w:eastAsia="bg-BG"/>
      </w:rPr>
      <w:t>зија</w:t>
    </w:r>
    <w:r>
      <w:rPr>
        <w:rStyle w:val="FontStyle26"/>
        <w:lang w:eastAsia="bg-BG"/>
      </w:rPr>
      <w:t>: 3.1)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notBeside" w:vAnchor="text" w:hAnchor="text" w:x="10225" w:y="35"/>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sidR="007D6837">
      <w:rPr>
        <w:rStyle w:val="FontStyle26"/>
        <w:lang w:eastAsia="bg-BG"/>
      </w:rPr>
      <w:t>10</w:t>
    </w:r>
    <w:r>
      <w:rPr>
        <w:rStyle w:val="FontStyle26"/>
        <w:lang w:eastAsia="bg-BG"/>
      </w:rPr>
      <w:fldChar w:fldCharType="end"/>
    </w:r>
    <w:r>
      <w:rPr>
        <w:rStyle w:val="FontStyle26"/>
        <w:lang w:eastAsia="bg-BG"/>
      </w:rPr>
      <w:t>/9</w:t>
    </w:r>
  </w:p>
  <w:p w:rsidR="00100525" w:rsidRDefault="00100525">
    <w:pPr>
      <w:pStyle w:val="Style6"/>
      <w:framePr w:h="187" w:hRule="exact" w:hSpace="38" w:wrap="auto" w:vAnchor="text" w:hAnchor="text" w:x="4614" w:y="-42"/>
      <w:widowControl/>
      <w:rPr>
        <w:rStyle w:val="FontStyle26"/>
      </w:rPr>
    </w:pPr>
    <w:r>
      <w:rPr>
        <w:rStyle w:val="FontStyle26"/>
      </w:rPr>
      <w:t>BG (български)</w:t>
    </w:r>
  </w:p>
  <w:p w:rsidR="00100525" w:rsidRDefault="00100525">
    <w:pPr>
      <w:pStyle w:val="Style6"/>
      <w:widowControl/>
      <w:rPr>
        <w:rStyle w:val="FontStyle26"/>
        <w:lang w:eastAsia="bg-BG"/>
      </w:rPr>
    </w:pPr>
    <w:r>
      <w:rPr>
        <w:rStyle w:val="FontStyle26"/>
        <w:lang w:eastAsia="bg-BG"/>
      </w:rPr>
      <w:t>29.3.2019 г. (Версия: 3.1)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notBeside" w:vAnchor="text" w:hAnchor="text" w:x="10225" w:y="35"/>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sidR="007D6837">
      <w:rPr>
        <w:rStyle w:val="FontStyle26"/>
        <w:lang w:eastAsia="bg-BG"/>
      </w:rPr>
      <w:t>9</w:t>
    </w:r>
    <w:r>
      <w:rPr>
        <w:rStyle w:val="FontStyle26"/>
        <w:lang w:eastAsia="bg-BG"/>
      </w:rPr>
      <w:fldChar w:fldCharType="end"/>
    </w:r>
    <w:r>
      <w:rPr>
        <w:rStyle w:val="FontStyle26"/>
        <w:lang w:eastAsia="bg-BG"/>
      </w:rPr>
      <w:t>/9</w:t>
    </w:r>
  </w:p>
  <w:p w:rsidR="00100525" w:rsidRDefault="0006725D">
    <w:pPr>
      <w:pStyle w:val="Style6"/>
      <w:framePr w:h="187" w:hRule="exact" w:hSpace="38" w:wrap="auto" w:vAnchor="text" w:hAnchor="text" w:x="4614" w:y="-42"/>
      <w:widowControl/>
      <w:rPr>
        <w:rStyle w:val="FontStyle26"/>
      </w:rPr>
    </w:pPr>
    <w:r>
      <w:rPr>
        <w:rStyle w:val="FontStyle26"/>
        <w:lang w:val="bg-BG"/>
      </w:rPr>
      <w:t>SR</w:t>
    </w:r>
    <w:r w:rsidR="00100525">
      <w:rPr>
        <w:rStyle w:val="FontStyle26"/>
      </w:rPr>
      <w:t xml:space="preserve"> (</w:t>
    </w:r>
    <w:r>
      <w:rPr>
        <w:rStyle w:val="FontStyle26"/>
        <w:lang w:val="bg-BG"/>
      </w:rPr>
      <w:t>српски</w:t>
    </w:r>
    <w:r w:rsidR="00100525">
      <w:rPr>
        <w:rStyle w:val="FontStyle26"/>
      </w:rPr>
      <w:t>)</w:t>
    </w:r>
  </w:p>
  <w:p w:rsidR="00100525" w:rsidRDefault="00100525">
    <w:pPr>
      <w:pStyle w:val="Style6"/>
      <w:widowControl/>
      <w:rPr>
        <w:rStyle w:val="FontStyle26"/>
        <w:lang w:eastAsia="bg-BG"/>
      </w:rPr>
    </w:pPr>
    <w:r>
      <w:rPr>
        <w:rStyle w:val="FontStyle26"/>
        <w:lang w:eastAsia="bg-BG"/>
      </w:rPr>
      <w:t>29.3.2019 г. (Вер</w:t>
    </w:r>
    <w:r w:rsidR="0006725D">
      <w:rPr>
        <w:rStyle w:val="FontStyle26"/>
        <w:lang w:val="bg-BG" w:eastAsia="bg-BG"/>
      </w:rPr>
      <w:t>zija</w:t>
    </w:r>
    <w:r>
      <w:rPr>
        <w:rStyle w:val="FontStyle26"/>
        <w:lang w:eastAsia="bg-BG"/>
      </w:rPr>
      <w:t>: 3.1)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auto" w:vAnchor="text" w:hAnchor="text" w:x="1681" w:y="-9"/>
      <w:widowControl/>
      <w:rPr>
        <w:rStyle w:val="FontStyle26"/>
      </w:rPr>
    </w:pPr>
    <w:r>
      <w:rPr>
        <w:rStyle w:val="FontStyle26"/>
        <w:lang w:val="bg-BG"/>
      </w:rPr>
      <w:t>SR</w:t>
    </w:r>
    <w:r>
      <w:rPr>
        <w:rStyle w:val="FontStyle26"/>
      </w:rPr>
      <w:t xml:space="preserve"> (</w:t>
    </w:r>
    <w:r>
      <w:rPr>
        <w:rStyle w:val="FontStyle26"/>
        <w:lang w:val="bg-BG"/>
      </w:rPr>
      <w:t>српски</w:t>
    </w:r>
    <w:r>
      <w:rPr>
        <w:rStyle w:val="FontStyle26"/>
      </w:rPr>
      <w:t>)</w:t>
    </w:r>
  </w:p>
  <w:p w:rsidR="00100525" w:rsidRDefault="00100525">
    <w:pPr>
      <w:pStyle w:val="Style6"/>
      <w:framePr w:h="139" w:hRule="exact" w:hSpace="38" w:wrap="auto" w:vAnchor="text" w:hAnchor="text" w:x="7336"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sidR="007D6837">
      <w:rPr>
        <w:rStyle w:val="FontStyle26"/>
        <w:lang w:eastAsia="bg-BG"/>
      </w:rPr>
      <w:t>1</w:t>
    </w:r>
    <w:r>
      <w:rPr>
        <w:rStyle w:val="FontStyle26"/>
        <w:lang w:eastAsia="bg-BG"/>
      </w:rPr>
      <w:fldChar w:fldCharType="end"/>
    </w:r>
    <w:r>
      <w:rPr>
        <w:rStyle w:val="FontStyle26"/>
        <w:lang w:eastAsia="bg-BG"/>
      </w:rPr>
      <w:t>/9</w:t>
    </w:r>
  </w:p>
  <w:p w:rsidR="00100525" w:rsidRDefault="00100525">
    <w:pPr>
      <w:pStyle w:val="Style6"/>
      <w:widowControl/>
      <w:ind w:left="-2947" w:right="-1036"/>
      <w:rPr>
        <w:rStyle w:val="FontStyle26"/>
        <w:lang w:eastAsia="bg-BG"/>
      </w:rPr>
    </w:pPr>
    <w:r>
      <w:rPr>
        <w:rStyle w:val="FontStyle26"/>
        <w:lang w:eastAsia="bg-BG"/>
      </w:rPr>
      <w:t>29.3.2019 г. (Вер</w:t>
    </w:r>
    <w:r>
      <w:rPr>
        <w:rStyle w:val="FontStyle26"/>
        <w:lang w:val="bg-BG" w:eastAsia="bg-BG"/>
      </w:rPr>
      <w:t>з</w:t>
    </w:r>
    <w:r>
      <w:rPr>
        <w:rStyle w:val="FontStyle26"/>
        <w:lang w:eastAsia="bg-BG"/>
      </w:rPr>
      <w:t>и</w:t>
    </w:r>
    <w:r>
      <w:rPr>
        <w:rStyle w:val="FontStyle26"/>
        <w:lang w:val="bg-BG" w:eastAsia="bg-BG"/>
      </w:rPr>
      <w:t>ја:</w:t>
    </w:r>
    <w:r>
      <w:rPr>
        <w:rStyle w:val="FontStyle26"/>
        <w:lang w:eastAsia="bg-BG"/>
      </w:rPr>
      <w:t xml:space="preserve"> 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auto" w:vAnchor="text" w:hAnchor="text" w:x="4630" w:y="-9"/>
      <w:widowControl/>
      <w:rPr>
        <w:rStyle w:val="FontStyle26"/>
      </w:rPr>
    </w:pPr>
    <w:r>
      <w:rPr>
        <w:rStyle w:val="FontStyle26"/>
        <w:lang w:val="bg-BG"/>
      </w:rPr>
      <w:t>SR</w:t>
    </w:r>
    <w:r>
      <w:rPr>
        <w:rStyle w:val="FontStyle26"/>
      </w:rPr>
      <w:t xml:space="preserve"> (</w:t>
    </w:r>
    <w:r>
      <w:rPr>
        <w:rStyle w:val="FontStyle26"/>
        <w:lang w:val="bg-BG"/>
      </w:rPr>
      <w:t>српски</w:t>
    </w:r>
    <w:r>
      <w:rPr>
        <w:rStyle w:val="FontStyle26"/>
      </w:rPr>
      <w:t>)</w:t>
    </w:r>
  </w:p>
  <w:p w:rsidR="00100525" w:rsidRDefault="00100525">
    <w:pPr>
      <w:pStyle w:val="Style6"/>
      <w:framePr w:h="139" w:hRule="exact" w:hSpace="38" w:wrap="auto" w:vAnchor="text" w:hAnchor="text" w:x="10270"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sidR="007D6837">
      <w:rPr>
        <w:rStyle w:val="FontStyle26"/>
        <w:lang w:eastAsia="bg-BG"/>
      </w:rPr>
      <w:t>2</w:t>
    </w:r>
    <w:r>
      <w:rPr>
        <w:rStyle w:val="FontStyle26"/>
        <w:lang w:eastAsia="bg-BG"/>
      </w:rPr>
      <w:fldChar w:fldCharType="end"/>
    </w:r>
    <w:r>
      <w:rPr>
        <w:rStyle w:val="FontStyle26"/>
        <w:lang w:eastAsia="bg-BG"/>
      </w:rPr>
      <w:t>/9</w:t>
    </w:r>
  </w:p>
  <w:p w:rsidR="00100525" w:rsidRDefault="00100525">
    <w:pPr>
      <w:pStyle w:val="Style6"/>
      <w:widowControl/>
      <w:ind w:left="2" w:right="-670"/>
      <w:rPr>
        <w:rStyle w:val="FontStyle26"/>
        <w:lang w:eastAsia="bg-BG"/>
      </w:rPr>
    </w:pPr>
    <w:r>
      <w:rPr>
        <w:rStyle w:val="FontStyle26"/>
        <w:lang w:eastAsia="bg-BG"/>
      </w:rPr>
      <w:t>29.3.2019 г. (Вер</w:t>
    </w:r>
    <w:r>
      <w:rPr>
        <w:rStyle w:val="FontStyle26"/>
        <w:lang w:val="bg-BG" w:eastAsia="bg-BG"/>
      </w:rPr>
      <w:t>зија</w:t>
    </w:r>
    <w:r>
      <w:rPr>
        <w:rStyle w:val="FontStyle26"/>
        <w:lang w:eastAsia="bg-BG"/>
      </w:rPr>
      <w:t>: 3.1)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auto" w:vAnchor="text" w:hAnchor="text" w:x="4628" w:y="-9"/>
      <w:widowControl/>
      <w:rPr>
        <w:rStyle w:val="FontStyle26"/>
      </w:rPr>
    </w:pPr>
    <w:r>
      <w:rPr>
        <w:rStyle w:val="FontStyle26"/>
      </w:rPr>
      <w:t>BG (български)</w:t>
    </w:r>
  </w:p>
  <w:p w:rsidR="00100525" w:rsidRDefault="00100525">
    <w:pPr>
      <w:pStyle w:val="Style6"/>
      <w:framePr w:h="139" w:hRule="exact" w:hSpace="38" w:wrap="auto" w:vAnchor="text" w:hAnchor="text" w:x="10283"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Pr>
        <w:rStyle w:val="FontStyle26"/>
        <w:lang w:eastAsia="bg-BG"/>
      </w:rPr>
      <w:t>3</w:t>
    </w:r>
    <w:r>
      <w:rPr>
        <w:rStyle w:val="FontStyle26"/>
        <w:lang w:eastAsia="bg-BG"/>
      </w:rPr>
      <w:fldChar w:fldCharType="end"/>
    </w:r>
    <w:r>
      <w:rPr>
        <w:rStyle w:val="FontStyle26"/>
        <w:lang w:eastAsia="bg-BG"/>
      </w:rPr>
      <w:t>/9</w:t>
    </w:r>
  </w:p>
  <w:p w:rsidR="00100525" w:rsidRDefault="00100525">
    <w:pPr>
      <w:pStyle w:val="Style6"/>
      <w:widowControl/>
      <w:ind w:right="-672"/>
      <w:rPr>
        <w:rStyle w:val="FontStyle26"/>
        <w:lang w:eastAsia="bg-BG"/>
      </w:rPr>
    </w:pPr>
    <w:r>
      <w:rPr>
        <w:rStyle w:val="FontStyle26"/>
        <w:lang w:eastAsia="bg-BG"/>
      </w:rPr>
      <w:t>29.3.2019 г. (Версия: 3.1)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auto" w:vAnchor="text" w:hAnchor="text" w:x="3745" w:y="-9"/>
      <w:widowControl/>
      <w:rPr>
        <w:rStyle w:val="FontStyle26"/>
      </w:rPr>
    </w:pPr>
    <w:r>
      <w:rPr>
        <w:rStyle w:val="FontStyle26"/>
      </w:rPr>
      <w:t>BG (български)</w:t>
    </w:r>
  </w:p>
  <w:p w:rsidR="00100525" w:rsidRDefault="00100525">
    <w:pPr>
      <w:pStyle w:val="Style6"/>
      <w:framePr w:h="139" w:hRule="exact" w:hSpace="38" w:wrap="auto" w:vAnchor="text" w:hAnchor="text" w:x="9385"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Pr>
        <w:rStyle w:val="FontStyle26"/>
        <w:lang w:eastAsia="bg-BG"/>
      </w:rPr>
      <w:t>2</w:t>
    </w:r>
    <w:r>
      <w:rPr>
        <w:rStyle w:val="FontStyle26"/>
        <w:lang w:eastAsia="bg-BG"/>
      </w:rPr>
      <w:fldChar w:fldCharType="end"/>
    </w:r>
    <w:r>
      <w:rPr>
        <w:rStyle w:val="FontStyle26"/>
        <w:lang w:eastAsia="bg-BG"/>
      </w:rPr>
      <w:t>/9</w:t>
    </w:r>
  </w:p>
  <w:p w:rsidR="00100525" w:rsidRDefault="00100525">
    <w:pPr>
      <w:pStyle w:val="Style6"/>
      <w:widowControl/>
      <w:ind w:left="-883" w:right="-3826"/>
      <w:rPr>
        <w:rStyle w:val="FontStyle26"/>
        <w:lang w:eastAsia="bg-BG"/>
      </w:rPr>
    </w:pPr>
    <w:r>
      <w:rPr>
        <w:rStyle w:val="FontStyle26"/>
        <w:lang w:eastAsia="bg-BG"/>
      </w:rPr>
      <w:t>29.3.2019 г. (Версия: 3.1)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auto" w:vAnchor="text" w:hAnchor="text" w:x="3743" w:y="-9"/>
      <w:widowControl/>
      <w:rPr>
        <w:rStyle w:val="FontStyle26"/>
      </w:rPr>
    </w:pPr>
    <w:r>
      <w:rPr>
        <w:rStyle w:val="FontStyle26"/>
      </w:rPr>
      <w:t>BG (български)</w:t>
    </w:r>
  </w:p>
  <w:p w:rsidR="00100525" w:rsidRDefault="00100525">
    <w:pPr>
      <w:pStyle w:val="Style6"/>
      <w:framePr w:h="139" w:hRule="exact" w:hSpace="38" w:wrap="auto" w:vAnchor="text" w:hAnchor="text" w:x="9398"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Pr>
        <w:rStyle w:val="FontStyle26"/>
        <w:lang w:eastAsia="bg-BG"/>
      </w:rPr>
      <w:t>1</w:t>
    </w:r>
    <w:r>
      <w:rPr>
        <w:rStyle w:val="FontStyle26"/>
        <w:lang w:eastAsia="bg-BG"/>
      </w:rPr>
      <w:fldChar w:fldCharType="end"/>
    </w:r>
    <w:r>
      <w:rPr>
        <w:rStyle w:val="FontStyle26"/>
        <w:lang w:eastAsia="bg-BG"/>
      </w:rPr>
      <w:t>/9</w:t>
    </w:r>
  </w:p>
  <w:p w:rsidR="00100525" w:rsidRDefault="00100525">
    <w:pPr>
      <w:pStyle w:val="Style6"/>
      <w:widowControl/>
      <w:ind w:left="-885" w:right="-3828"/>
      <w:rPr>
        <w:rStyle w:val="FontStyle26"/>
        <w:lang w:eastAsia="bg-BG"/>
      </w:rPr>
    </w:pPr>
    <w:r>
      <w:rPr>
        <w:rStyle w:val="FontStyle26"/>
        <w:lang w:eastAsia="bg-BG"/>
      </w:rPr>
      <w:t>29.3.2019 г. (Версия: 3.1)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auto" w:vAnchor="text" w:hAnchor="text" w:x="4628" w:y="-9"/>
      <w:widowControl/>
      <w:rPr>
        <w:rStyle w:val="FontStyle26"/>
      </w:rPr>
    </w:pPr>
    <w:r>
      <w:rPr>
        <w:rStyle w:val="FontStyle26"/>
        <w:lang w:val="bg-BG"/>
      </w:rPr>
      <w:t>SR</w:t>
    </w:r>
    <w:r>
      <w:rPr>
        <w:rStyle w:val="FontStyle26"/>
      </w:rPr>
      <w:t xml:space="preserve"> (</w:t>
    </w:r>
    <w:r>
      <w:rPr>
        <w:rStyle w:val="FontStyle26"/>
        <w:lang w:val="bg-BG"/>
      </w:rPr>
      <w:t>српски</w:t>
    </w:r>
    <w:r>
      <w:rPr>
        <w:rStyle w:val="FontStyle26"/>
      </w:rPr>
      <w:t>)</w:t>
    </w:r>
  </w:p>
  <w:p w:rsidR="00100525" w:rsidRDefault="00100525">
    <w:pPr>
      <w:pStyle w:val="Style6"/>
      <w:framePr w:h="139" w:hRule="exact" w:hSpace="38" w:wrap="auto" w:vAnchor="text" w:hAnchor="text" w:x="10268"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sidR="007D6837">
      <w:rPr>
        <w:rStyle w:val="FontStyle26"/>
        <w:lang w:eastAsia="bg-BG"/>
      </w:rPr>
      <w:t>4</w:t>
    </w:r>
    <w:r>
      <w:rPr>
        <w:rStyle w:val="FontStyle26"/>
        <w:lang w:eastAsia="bg-BG"/>
      </w:rPr>
      <w:fldChar w:fldCharType="end"/>
    </w:r>
    <w:r>
      <w:rPr>
        <w:rStyle w:val="FontStyle26"/>
        <w:lang w:eastAsia="bg-BG"/>
      </w:rPr>
      <w:t>/9</w:t>
    </w:r>
  </w:p>
  <w:p w:rsidR="00100525" w:rsidRDefault="00100525">
    <w:pPr>
      <w:pStyle w:val="Style6"/>
      <w:widowControl/>
      <w:rPr>
        <w:rStyle w:val="FontStyle26"/>
        <w:lang w:eastAsia="bg-BG"/>
      </w:rPr>
    </w:pPr>
    <w:r>
      <w:rPr>
        <w:rStyle w:val="FontStyle26"/>
        <w:lang w:eastAsia="bg-BG"/>
      </w:rPr>
      <w:t>29.3.2019 г. (Вер</w:t>
    </w:r>
    <w:r>
      <w:rPr>
        <w:rStyle w:val="FontStyle26"/>
        <w:lang w:val="bg-BG" w:eastAsia="bg-BG"/>
      </w:rPr>
      <w:t>зија</w:t>
    </w:r>
    <w:r>
      <w:rPr>
        <w:rStyle w:val="FontStyle26"/>
        <w:lang w:eastAsia="bg-BG"/>
      </w:rPr>
      <w:t>: 3.1)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auto" w:vAnchor="text" w:hAnchor="text" w:x="4626" w:y="-9"/>
      <w:widowControl/>
      <w:rPr>
        <w:rStyle w:val="FontStyle26"/>
      </w:rPr>
    </w:pPr>
    <w:r>
      <w:rPr>
        <w:rStyle w:val="FontStyle26"/>
        <w:lang w:val="bg-BG"/>
      </w:rPr>
      <w:t>SR</w:t>
    </w:r>
    <w:r>
      <w:rPr>
        <w:rStyle w:val="FontStyle26"/>
      </w:rPr>
      <w:t xml:space="preserve"> (</w:t>
    </w:r>
    <w:r>
      <w:rPr>
        <w:rStyle w:val="FontStyle26"/>
        <w:lang w:val="bg-BG"/>
      </w:rPr>
      <w:t>српски</w:t>
    </w:r>
    <w:r>
      <w:rPr>
        <w:rStyle w:val="FontStyle26"/>
      </w:rPr>
      <w:t>)</w:t>
    </w:r>
  </w:p>
  <w:p w:rsidR="00100525" w:rsidRDefault="00100525">
    <w:pPr>
      <w:pStyle w:val="Style6"/>
      <w:framePr w:h="139" w:hRule="exact" w:hSpace="38" w:wrap="auto" w:vAnchor="text" w:hAnchor="text" w:x="10281" w:y="-9"/>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sidR="007D6837">
      <w:rPr>
        <w:rStyle w:val="FontStyle26"/>
        <w:lang w:eastAsia="bg-BG"/>
      </w:rPr>
      <w:t>3</w:t>
    </w:r>
    <w:r>
      <w:rPr>
        <w:rStyle w:val="FontStyle26"/>
        <w:lang w:eastAsia="bg-BG"/>
      </w:rPr>
      <w:fldChar w:fldCharType="end"/>
    </w:r>
    <w:r>
      <w:rPr>
        <w:rStyle w:val="FontStyle26"/>
        <w:lang w:eastAsia="bg-BG"/>
      </w:rPr>
      <w:t>/9</w:t>
    </w:r>
  </w:p>
  <w:p w:rsidR="00100525" w:rsidRDefault="00100525">
    <w:pPr>
      <w:pStyle w:val="Style6"/>
      <w:widowControl/>
      <w:ind w:left="-2" w:right="-2"/>
      <w:rPr>
        <w:rStyle w:val="FontStyle26"/>
        <w:lang w:eastAsia="bg-BG"/>
      </w:rPr>
    </w:pPr>
    <w:r>
      <w:rPr>
        <w:rStyle w:val="FontStyle26"/>
        <w:lang w:eastAsia="bg-BG"/>
      </w:rPr>
      <w:t>29.3.2019 г. (Вер</w:t>
    </w:r>
    <w:r>
      <w:rPr>
        <w:rStyle w:val="FontStyle26"/>
        <w:lang w:val="bg-BG" w:eastAsia="bg-BG"/>
      </w:rPr>
      <w:t>з</w:t>
    </w:r>
    <w:r>
      <w:rPr>
        <w:rStyle w:val="FontStyle26"/>
        <w:lang w:eastAsia="bg-BG"/>
      </w:rPr>
      <w:t>и</w:t>
    </w:r>
    <w:r>
      <w:rPr>
        <w:rStyle w:val="FontStyle26"/>
        <w:lang w:val="bg-BG" w:eastAsia="bg-BG"/>
      </w:rPr>
      <w:t xml:space="preserve">ја: </w:t>
    </w:r>
    <w:r>
      <w:rPr>
        <w:rStyle w:val="FontStyle26"/>
        <w:lang w:eastAsia="bg-BG"/>
      </w:rPr>
      <w:t>3.1)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6"/>
      <w:framePr w:h="139" w:hRule="exact" w:hSpace="38" w:wrap="notBeside" w:vAnchor="text" w:hAnchor="text" w:x="10220" w:y="35"/>
      <w:widowControl/>
      <w:jc w:val="right"/>
      <w:rPr>
        <w:rStyle w:val="FontStyle26"/>
        <w:lang w:eastAsia="bg-BG"/>
      </w:rPr>
    </w:pPr>
    <w:r>
      <w:rPr>
        <w:rStyle w:val="FontStyle26"/>
        <w:lang w:eastAsia="bg-BG"/>
      </w:rPr>
      <w:fldChar w:fldCharType="begin"/>
    </w:r>
    <w:r>
      <w:rPr>
        <w:rStyle w:val="FontStyle26"/>
        <w:lang w:eastAsia="bg-BG"/>
      </w:rPr>
      <w:instrText>PAGE</w:instrText>
    </w:r>
    <w:r>
      <w:rPr>
        <w:rStyle w:val="FontStyle26"/>
        <w:lang w:eastAsia="bg-BG"/>
      </w:rPr>
      <w:fldChar w:fldCharType="separate"/>
    </w:r>
    <w:r>
      <w:rPr>
        <w:rStyle w:val="FontStyle26"/>
        <w:lang w:eastAsia="bg-BG"/>
      </w:rPr>
      <w:t>6</w:t>
    </w:r>
    <w:r>
      <w:rPr>
        <w:rStyle w:val="FontStyle26"/>
        <w:lang w:eastAsia="bg-BG"/>
      </w:rPr>
      <w:fldChar w:fldCharType="end"/>
    </w:r>
    <w:r>
      <w:rPr>
        <w:rStyle w:val="FontStyle26"/>
        <w:lang w:eastAsia="bg-BG"/>
      </w:rPr>
      <w:t>/9</w:t>
    </w:r>
  </w:p>
  <w:p w:rsidR="00100525" w:rsidRDefault="00100525">
    <w:pPr>
      <w:pStyle w:val="Style6"/>
      <w:framePr w:h="187" w:hRule="exact" w:hSpace="38" w:wrap="auto" w:vAnchor="text" w:hAnchor="text" w:x="4609" w:y="-42"/>
      <w:widowControl/>
      <w:rPr>
        <w:rStyle w:val="FontStyle26"/>
      </w:rPr>
    </w:pPr>
    <w:r>
      <w:rPr>
        <w:rStyle w:val="FontStyle26"/>
      </w:rPr>
      <w:t>BG (български)</w:t>
    </w:r>
  </w:p>
  <w:p w:rsidR="00100525" w:rsidRDefault="00100525">
    <w:pPr>
      <w:pStyle w:val="Style6"/>
      <w:widowControl/>
      <w:ind w:left="-10" w:right="-2150"/>
      <w:rPr>
        <w:rStyle w:val="FontStyle26"/>
        <w:lang w:eastAsia="bg-BG"/>
      </w:rPr>
    </w:pPr>
    <w:r>
      <w:rPr>
        <w:rStyle w:val="FontStyle26"/>
        <w:lang w:eastAsia="bg-BG"/>
      </w:rPr>
      <w:t>29.3.2019 г. (Версия: 3.1)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B4D" w:rsidRDefault="002E6B4D">
      <w:r>
        <w:separator/>
      </w:r>
    </w:p>
  </w:footnote>
  <w:footnote w:type="continuationSeparator" w:id="0">
    <w:p w:rsidR="002E6B4D" w:rsidRDefault="002E6B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left="-2945" w:right="-1034"/>
      <w:rPr>
        <w:rStyle w:val="FontStyle23"/>
        <w:lang w:eastAsia="bg-BG"/>
      </w:rPr>
    </w:pPr>
    <w:r>
      <w:rPr>
        <w:rStyle w:val="FontStyle23"/>
        <w:lang w:eastAsia="bg-BG"/>
      </w:rPr>
      <w:t>КАОЛИН FDK1</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left="-12" w:right="-2522"/>
      <w:rPr>
        <w:rStyle w:val="FontStyle23"/>
        <w:lang w:eastAsia="bg-BG"/>
      </w:rPr>
    </w:pPr>
    <w:r>
      <w:rPr>
        <w:rStyle w:val="FontStyle23"/>
        <w:lang w:eastAsia="bg-BG"/>
      </w:rPr>
      <w:t>КАОЛИН  FDK1</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left="4" w:right="374"/>
      <w:rPr>
        <w:rStyle w:val="FontStyle23"/>
        <w:lang w:eastAsia="bg-BG"/>
      </w:rPr>
    </w:pPr>
    <w:r>
      <w:rPr>
        <w:rStyle w:val="FontStyle23"/>
        <w:lang w:eastAsia="bg-BG"/>
      </w:rPr>
      <w:t>КАОЛИН FDK1</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rPr>
        <w:rStyle w:val="FontStyle23"/>
        <w:lang w:eastAsia="bg-BG"/>
      </w:rPr>
    </w:pPr>
    <w:r>
      <w:rPr>
        <w:rStyle w:val="FontStyle23"/>
        <w:lang w:eastAsia="bg-BG"/>
      </w:rPr>
      <w:t>КАОЛИН  FDK1</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left="4" w:right="374"/>
      <w:rPr>
        <w:rStyle w:val="FontStyle23"/>
        <w:lang w:eastAsia="bg-BG"/>
      </w:rPr>
    </w:pPr>
    <w:r>
      <w:rPr>
        <w:rStyle w:val="FontStyle23"/>
        <w:lang w:eastAsia="bg-BG"/>
      </w:rPr>
      <w:t>КАОЛИН FDK1</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rPr>
        <w:rStyle w:val="FontStyle23"/>
        <w:lang w:eastAsia="bg-BG"/>
      </w:rPr>
    </w:pPr>
    <w:r>
      <w:rPr>
        <w:rStyle w:val="FontStyle23"/>
        <w:lang w:eastAsia="bg-BG"/>
      </w:rPr>
      <w:t>КАОЛИН  FDK1</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right="-4"/>
      <w:rPr>
        <w:rStyle w:val="FontStyle23"/>
        <w:lang w:eastAsia="bg-BG"/>
      </w:rPr>
    </w:pPr>
    <w:r>
      <w:rPr>
        <w:rStyle w:val="FontStyle23"/>
        <w:lang w:eastAsia="bg-BG"/>
      </w:rPr>
      <w:t>КАОЛИН  FDK1</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right="-4"/>
      <w:rPr>
        <w:rStyle w:val="FontStyle23"/>
        <w:lang w:eastAsia="bg-BG"/>
      </w:rPr>
    </w:pPr>
    <w:r>
      <w:rPr>
        <w:rStyle w:val="FontStyle23"/>
        <w:lang w:eastAsia="bg-BG"/>
      </w:rPr>
      <w:t>КАОЛИН  FDK1</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rPr>
        <w:rStyle w:val="FontStyle23"/>
        <w:lang w:eastAsia="bg-BG"/>
      </w:rPr>
    </w:pPr>
    <w:r>
      <w:rPr>
        <w:rStyle w:val="FontStyle23"/>
        <w:lang w:eastAsia="bg-BG"/>
      </w:rPr>
      <w:t>КАОЛИН FDK1</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rPr>
        <w:rStyle w:val="FontStyle23"/>
        <w:lang w:eastAsia="bg-BG"/>
      </w:rPr>
    </w:pPr>
    <w:r>
      <w:rPr>
        <w:rStyle w:val="FontStyle23"/>
        <w:lang w:eastAsia="bg-BG"/>
      </w:rPr>
      <w:t>КАОЛИН FDK1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left="-2947" w:right="-1036"/>
      <w:rPr>
        <w:rStyle w:val="FontStyle23"/>
        <w:lang w:eastAsia="bg-B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Pr="000971C4" w:rsidRDefault="00100525">
    <w:pPr>
      <w:pStyle w:val="Style1"/>
      <w:widowControl/>
      <w:ind w:left="2" w:right="-670"/>
      <w:rPr>
        <w:rStyle w:val="FontStyle23"/>
        <w:lang w:eastAsia="bg-BG"/>
      </w:rPr>
    </w:pPr>
    <w:r w:rsidRPr="000971C4">
      <w:rPr>
        <w:rStyle w:val="FontStyle23"/>
        <w:lang w:eastAsia="bg-BG"/>
      </w:rPr>
      <w:t>КАОЛИН FDK1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right="-672"/>
      <w:rPr>
        <w:rStyle w:val="FontStyle23"/>
        <w:lang w:eastAsia="bg-BG"/>
      </w:rPr>
    </w:pPr>
    <w:r>
      <w:rPr>
        <w:rStyle w:val="FontStyle23"/>
        <w:lang w:eastAsia="bg-BG"/>
      </w:rPr>
      <w:t>КАОЛИН  FDK1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left="-883" w:right="-3826"/>
      <w:rPr>
        <w:rStyle w:val="FontStyle23"/>
        <w:lang w:eastAsia="bg-BG"/>
      </w:rPr>
    </w:pPr>
    <w:r>
      <w:rPr>
        <w:rStyle w:val="FontStyle23"/>
        <w:lang w:eastAsia="bg-BG"/>
      </w:rPr>
      <w:t>КАОЛИН FDK1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left="-885" w:right="-3828"/>
      <w:rPr>
        <w:rStyle w:val="FontStyle23"/>
        <w:lang w:eastAsia="bg-BG"/>
      </w:rPr>
    </w:pPr>
    <w:r>
      <w:rPr>
        <w:rStyle w:val="FontStyle23"/>
        <w:lang w:eastAsia="bg-BG"/>
      </w:rPr>
      <w:t>КАОЛИН  FDK1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rPr>
        <w:rStyle w:val="FontStyle23"/>
        <w:lang w:eastAsia="bg-BG"/>
      </w:rPr>
    </w:pPr>
    <w:r>
      <w:rPr>
        <w:rStyle w:val="FontStyle23"/>
        <w:lang w:eastAsia="bg-BG"/>
      </w:rPr>
      <w:t>КАОЛИН FDK1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left="-2" w:right="-2"/>
      <w:rPr>
        <w:rStyle w:val="FontStyle23"/>
        <w:lang w:eastAsia="bg-BG"/>
      </w:rPr>
    </w:pPr>
    <w:r>
      <w:rPr>
        <w:rStyle w:val="FontStyle23"/>
        <w:lang w:eastAsia="bg-BG"/>
      </w:rPr>
      <w:t>КАОЛИН  FDK1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25" w:rsidRDefault="00100525">
    <w:pPr>
      <w:pStyle w:val="Style1"/>
      <w:widowControl/>
      <w:ind w:left="-10" w:right="-2150"/>
      <w:rPr>
        <w:rStyle w:val="FontStyle23"/>
        <w:lang w:eastAsia="bg-BG"/>
      </w:rPr>
    </w:pPr>
    <w:r>
      <w:rPr>
        <w:rStyle w:val="FontStyle23"/>
        <w:lang w:eastAsia="bg-BG"/>
      </w:rPr>
      <w:t>КАОЛИН FDK1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B0F"/>
    <w:rsid w:val="00005E94"/>
    <w:rsid w:val="00010799"/>
    <w:rsid w:val="0001284E"/>
    <w:rsid w:val="0002001B"/>
    <w:rsid w:val="00020A1B"/>
    <w:rsid w:val="00035737"/>
    <w:rsid w:val="00057EA1"/>
    <w:rsid w:val="00061CCC"/>
    <w:rsid w:val="0006725D"/>
    <w:rsid w:val="00067A2A"/>
    <w:rsid w:val="000760F1"/>
    <w:rsid w:val="000971C4"/>
    <w:rsid w:val="000A2381"/>
    <w:rsid w:val="000A5324"/>
    <w:rsid w:val="000D2682"/>
    <w:rsid w:val="000D4551"/>
    <w:rsid w:val="00100525"/>
    <w:rsid w:val="00110706"/>
    <w:rsid w:val="0012276A"/>
    <w:rsid w:val="001257B7"/>
    <w:rsid w:val="00155EBB"/>
    <w:rsid w:val="00167FB0"/>
    <w:rsid w:val="001726F0"/>
    <w:rsid w:val="00177206"/>
    <w:rsid w:val="00180876"/>
    <w:rsid w:val="00185783"/>
    <w:rsid w:val="001931CA"/>
    <w:rsid w:val="00193399"/>
    <w:rsid w:val="001B6C0B"/>
    <w:rsid w:val="001E4B0F"/>
    <w:rsid w:val="001F08A1"/>
    <w:rsid w:val="00217C6A"/>
    <w:rsid w:val="0022672D"/>
    <w:rsid w:val="00236985"/>
    <w:rsid w:val="002423D9"/>
    <w:rsid w:val="0025071F"/>
    <w:rsid w:val="002531AF"/>
    <w:rsid w:val="0026082C"/>
    <w:rsid w:val="002623D6"/>
    <w:rsid w:val="002873E7"/>
    <w:rsid w:val="00287CB7"/>
    <w:rsid w:val="00295D18"/>
    <w:rsid w:val="0029757B"/>
    <w:rsid w:val="002B3FB1"/>
    <w:rsid w:val="002B5FC1"/>
    <w:rsid w:val="002D466C"/>
    <w:rsid w:val="002D4C38"/>
    <w:rsid w:val="002E12AC"/>
    <w:rsid w:val="002E6B4D"/>
    <w:rsid w:val="002F33B2"/>
    <w:rsid w:val="00342E34"/>
    <w:rsid w:val="003438E6"/>
    <w:rsid w:val="003443BC"/>
    <w:rsid w:val="00344900"/>
    <w:rsid w:val="00344B5C"/>
    <w:rsid w:val="0036170E"/>
    <w:rsid w:val="003639F7"/>
    <w:rsid w:val="00376E0D"/>
    <w:rsid w:val="003806A7"/>
    <w:rsid w:val="00396B49"/>
    <w:rsid w:val="003A1ED4"/>
    <w:rsid w:val="003A4970"/>
    <w:rsid w:val="003C0823"/>
    <w:rsid w:val="003D4F63"/>
    <w:rsid w:val="003F4E72"/>
    <w:rsid w:val="003F5CCD"/>
    <w:rsid w:val="003F75C4"/>
    <w:rsid w:val="00401134"/>
    <w:rsid w:val="00405A03"/>
    <w:rsid w:val="00405C8B"/>
    <w:rsid w:val="00406073"/>
    <w:rsid w:val="004100F4"/>
    <w:rsid w:val="00410AF5"/>
    <w:rsid w:val="00455A81"/>
    <w:rsid w:val="00457A2C"/>
    <w:rsid w:val="00462AFF"/>
    <w:rsid w:val="004668FE"/>
    <w:rsid w:val="00476216"/>
    <w:rsid w:val="004A6D82"/>
    <w:rsid w:val="004C02E0"/>
    <w:rsid w:val="004C1818"/>
    <w:rsid w:val="004C5DB3"/>
    <w:rsid w:val="004C627C"/>
    <w:rsid w:val="005055CC"/>
    <w:rsid w:val="00511A29"/>
    <w:rsid w:val="00524699"/>
    <w:rsid w:val="00530CA1"/>
    <w:rsid w:val="0053384C"/>
    <w:rsid w:val="00541315"/>
    <w:rsid w:val="005538F6"/>
    <w:rsid w:val="00556CD8"/>
    <w:rsid w:val="0056481F"/>
    <w:rsid w:val="00572CFE"/>
    <w:rsid w:val="005C3213"/>
    <w:rsid w:val="005D4BFC"/>
    <w:rsid w:val="005D71F2"/>
    <w:rsid w:val="005E748A"/>
    <w:rsid w:val="00611D6E"/>
    <w:rsid w:val="00617754"/>
    <w:rsid w:val="006421A2"/>
    <w:rsid w:val="006454B8"/>
    <w:rsid w:val="00670C51"/>
    <w:rsid w:val="0067573F"/>
    <w:rsid w:val="006B4560"/>
    <w:rsid w:val="006C5342"/>
    <w:rsid w:val="006E4222"/>
    <w:rsid w:val="006F3020"/>
    <w:rsid w:val="00710901"/>
    <w:rsid w:val="007626A1"/>
    <w:rsid w:val="0078192B"/>
    <w:rsid w:val="00784ADF"/>
    <w:rsid w:val="00786D7F"/>
    <w:rsid w:val="00796023"/>
    <w:rsid w:val="007A5D07"/>
    <w:rsid w:val="007C4936"/>
    <w:rsid w:val="007D29A6"/>
    <w:rsid w:val="007D2C89"/>
    <w:rsid w:val="007D6837"/>
    <w:rsid w:val="007E48D0"/>
    <w:rsid w:val="008148B5"/>
    <w:rsid w:val="00815D2E"/>
    <w:rsid w:val="0082298D"/>
    <w:rsid w:val="00832959"/>
    <w:rsid w:val="008433C9"/>
    <w:rsid w:val="00854DEC"/>
    <w:rsid w:val="00862718"/>
    <w:rsid w:val="00870DE1"/>
    <w:rsid w:val="0089453F"/>
    <w:rsid w:val="008A01C3"/>
    <w:rsid w:val="009038DA"/>
    <w:rsid w:val="00910FF6"/>
    <w:rsid w:val="009116FE"/>
    <w:rsid w:val="009174BE"/>
    <w:rsid w:val="00920185"/>
    <w:rsid w:val="00924AE1"/>
    <w:rsid w:val="009331FC"/>
    <w:rsid w:val="00933341"/>
    <w:rsid w:val="00941582"/>
    <w:rsid w:val="0095304E"/>
    <w:rsid w:val="00982EB6"/>
    <w:rsid w:val="009A2E71"/>
    <w:rsid w:val="009A32B3"/>
    <w:rsid w:val="009A5D3C"/>
    <w:rsid w:val="009B16C7"/>
    <w:rsid w:val="009B1E88"/>
    <w:rsid w:val="009B3039"/>
    <w:rsid w:val="009B7939"/>
    <w:rsid w:val="009D144E"/>
    <w:rsid w:val="00A171A3"/>
    <w:rsid w:val="00A22C98"/>
    <w:rsid w:val="00A41CCD"/>
    <w:rsid w:val="00A53762"/>
    <w:rsid w:val="00A71898"/>
    <w:rsid w:val="00A730A9"/>
    <w:rsid w:val="00A77916"/>
    <w:rsid w:val="00A80A59"/>
    <w:rsid w:val="00A92193"/>
    <w:rsid w:val="00AF5F09"/>
    <w:rsid w:val="00B01E1D"/>
    <w:rsid w:val="00B03D08"/>
    <w:rsid w:val="00B06885"/>
    <w:rsid w:val="00B15AAF"/>
    <w:rsid w:val="00B2736C"/>
    <w:rsid w:val="00B43069"/>
    <w:rsid w:val="00B615CC"/>
    <w:rsid w:val="00B67ACF"/>
    <w:rsid w:val="00B76AA8"/>
    <w:rsid w:val="00B9457B"/>
    <w:rsid w:val="00B962AC"/>
    <w:rsid w:val="00BA256D"/>
    <w:rsid w:val="00BB0749"/>
    <w:rsid w:val="00BB33FC"/>
    <w:rsid w:val="00BB5FE0"/>
    <w:rsid w:val="00BD2BCB"/>
    <w:rsid w:val="00BF791C"/>
    <w:rsid w:val="00C0747C"/>
    <w:rsid w:val="00C31F95"/>
    <w:rsid w:val="00C33048"/>
    <w:rsid w:val="00C335DA"/>
    <w:rsid w:val="00C4043D"/>
    <w:rsid w:val="00C4522B"/>
    <w:rsid w:val="00C5103D"/>
    <w:rsid w:val="00C5421F"/>
    <w:rsid w:val="00C601E9"/>
    <w:rsid w:val="00C61F7B"/>
    <w:rsid w:val="00C712AA"/>
    <w:rsid w:val="00C72E19"/>
    <w:rsid w:val="00C82C7C"/>
    <w:rsid w:val="00C835CD"/>
    <w:rsid w:val="00CB7A8D"/>
    <w:rsid w:val="00CC3E83"/>
    <w:rsid w:val="00CC7B04"/>
    <w:rsid w:val="00CD6C91"/>
    <w:rsid w:val="00CE0019"/>
    <w:rsid w:val="00D06C25"/>
    <w:rsid w:val="00D12C85"/>
    <w:rsid w:val="00D13E42"/>
    <w:rsid w:val="00D22D74"/>
    <w:rsid w:val="00D3655E"/>
    <w:rsid w:val="00D47C60"/>
    <w:rsid w:val="00D55DEF"/>
    <w:rsid w:val="00D6247A"/>
    <w:rsid w:val="00D71758"/>
    <w:rsid w:val="00D801CD"/>
    <w:rsid w:val="00DE7D09"/>
    <w:rsid w:val="00E00928"/>
    <w:rsid w:val="00E10A63"/>
    <w:rsid w:val="00E26594"/>
    <w:rsid w:val="00E273AB"/>
    <w:rsid w:val="00E555B4"/>
    <w:rsid w:val="00E63DE0"/>
    <w:rsid w:val="00E819E8"/>
    <w:rsid w:val="00E915DF"/>
    <w:rsid w:val="00EB1048"/>
    <w:rsid w:val="00EB286E"/>
    <w:rsid w:val="00EC0573"/>
    <w:rsid w:val="00EC31A3"/>
    <w:rsid w:val="00ED395F"/>
    <w:rsid w:val="00ED52E4"/>
    <w:rsid w:val="00EE6DFD"/>
    <w:rsid w:val="00EE7357"/>
    <w:rsid w:val="00EF07C9"/>
    <w:rsid w:val="00F1329E"/>
    <w:rsid w:val="00F342FC"/>
    <w:rsid w:val="00F4446B"/>
    <w:rsid w:val="00F51551"/>
    <w:rsid w:val="00F57FCA"/>
    <w:rsid w:val="00F639C6"/>
    <w:rsid w:val="00F71D26"/>
    <w:rsid w:val="00F81F11"/>
    <w:rsid w:val="00F84431"/>
    <w:rsid w:val="00FB7C49"/>
    <w:rsid w:val="00FC5BC1"/>
    <w:rsid w:val="00FD483F"/>
    <w:rsid w:val="00FD6346"/>
    <w:rsid w:val="00FE2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hAnsi="Arial" w:cs="Arial"/>
      <w:noProof/>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style>
  <w:style w:type="paragraph" w:customStyle="1" w:styleId="Style2">
    <w:name w:val="Style2"/>
    <w:basedOn w:val="Normal"/>
    <w:uiPriority w:val="99"/>
  </w:style>
  <w:style w:type="paragraph" w:customStyle="1" w:styleId="Style3">
    <w:name w:val="Style3"/>
    <w:basedOn w:val="Normal"/>
    <w:uiPriority w:val="99"/>
  </w:style>
  <w:style w:type="paragraph" w:customStyle="1" w:styleId="Style4">
    <w:name w:val="Style4"/>
    <w:basedOn w:val="Normal"/>
    <w:uiPriority w:val="99"/>
  </w:style>
  <w:style w:type="paragraph" w:customStyle="1" w:styleId="Style5">
    <w:name w:val="Style5"/>
    <w:basedOn w:val="Normal"/>
    <w:uiPriority w:val="99"/>
  </w:style>
  <w:style w:type="paragraph" w:customStyle="1" w:styleId="Style6">
    <w:name w:val="Style6"/>
    <w:basedOn w:val="Normal"/>
    <w:uiPriority w:val="99"/>
  </w:style>
  <w:style w:type="paragraph" w:customStyle="1" w:styleId="Style7">
    <w:name w:val="Style7"/>
    <w:basedOn w:val="Normal"/>
    <w:uiPriority w:val="99"/>
  </w:style>
  <w:style w:type="paragraph" w:customStyle="1" w:styleId="Style8">
    <w:name w:val="Style8"/>
    <w:basedOn w:val="Normal"/>
    <w:uiPriority w:val="99"/>
  </w:style>
  <w:style w:type="paragraph" w:customStyle="1" w:styleId="Style9">
    <w:name w:val="Style9"/>
    <w:basedOn w:val="Normal"/>
    <w:uiPriority w:val="99"/>
  </w:style>
  <w:style w:type="paragraph" w:customStyle="1" w:styleId="Style10">
    <w:name w:val="Style10"/>
    <w:basedOn w:val="Normal"/>
    <w:uiPriority w:val="99"/>
  </w:style>
  <w:style w:type="paragraph" w:customStyle="1" w:styleId="Style11">
    <w:name w:val="Style11"/>
    <w:basedOn w:val="Normal"/>
    <w:uiPriority w:val="99"/>
  </w:style>
  <w:style w:type="paragraph" w:customStyle="1" w:styleId="Style12">
    <w:name w:val="Style12"/>
    <w:basedOn w:val="Normal"/>
    <w:uiPriority w:val="99"/>
  </w:style>
  <w:style w:type="paragraph" w:customStyle="1" w:styleId="Style13">
    <w:name w:val="Style13"/>
    <w:basedOn w:val="Normal"/>
    <w:uiPriority w:val="99"/>
  </w:style>
  <w:style w:type="paragraph" w:customStyle="1" w:styleId="Style14">
    <w:name w:val="Style14"/>
    <w:basedOn w:val="Normal"/>
    <w:uiPriority w:val="99"/>
  </w:style>
  <w:style w:type="paragraph" w:customStyle="1" w:styleId="Style15">
    <w:name w:val="Style15"/>
    <w:basedOn w:val="Normal"/>
    <w:uiPriority w:val="99"/>
  </w:style>
  <w:style w:type="character" w:customStyle="1" w:styleId="FontStyle17">
    <w:name w:val="Font Style17"/>
    <w:basedOn w:val="DefaultParagraphFont"/>
    <w:uiPriority w:val="99"/>
    <w:rPr>
      <w:rFonts w:ascii="Arial" w:hAnsi="Arial" w:cs="Arial"/>
      <w:b/>
      <w:bCs/>
      <w:smallCaps/>
      <w:color w:val="000000"/>
      <w:sz w:val="36"/>
      <w:szCs w:val="36"/>
    </w:rPr>
  </w:style>
  <w:style w:type="character" w:customStyle="1" w:styleId="FontStyle18">
    <w:name w:val="Font Style18"/>
    <w:basedOn w:val="DefaultParagraphFont"/>
    <w:uiPriority w:val="99"/>
    <w:rPr>
      <w:rFonts w:ascii="Arial" w:hAnsi="Arial" w:cs="Arial"/>
      <w:b/>
      <w:bCs/>
      <w:smallCaps/>
      <w:color w:val="000000"/>
      <w:sz w:val="22"/>
      <w:szCs w:val="22"/>
    </w:rPr>
  </w:style>
  <w:style w:type="character" w:customStyle="1" w:styleId="FontStyle19">
    <w:name w:val="Font Style19"/>
    <w:basedOn w:val="DefaultParagraphFont"/>
    <w:uiPriority w:val="99"/>
    <w:rPr>
      <w:rFonts w:ascii="Arial" w:hAnsi="Arial" w:cs="Arial"/>
      <w:b/>
      <w:bCs/>
      <w:color w:val="000000"/>
      <w:sz w:val="16"/>
      <w:szCs w:val="16"/>
    </w:rPr>
  </w:style>
  <w:style w:type="character" w:customStyle="1" w:styleId="FontStyle20">
    <w:name w:val="Font Style20"/>
    <w:basedOn w:val="DefaultParagraphFont"/>
    <w:uiPriority w:val="99"/>
    <w:rPr>
      <w:rFonts w:ascii="Arial" w:hAnsi="Arial" w:cs="Arial"/>
      <w:b/>
      <w:bCs/>
      <w:color w:val="000000"/>
      <w:sz w:val="18"/>
      <w:szCs w:val="18"/>
    </w:rPr>
  </w:style>
  <w:style w:type="character" w:customStyle="1" w:styleId="FontStyle21">
    <w:name w:val="Font Style21"/>
    <w:basedOn w:val="DefaultParagraphFont"/>
    <w:uiPriority w:val="99"/>
    <w:rPr>
      <w:rFonts w:ascii="Arial" w:hAnsi="Arial" w:cs="Arial"/>
      <w:b/>
      <w:bCs/>
      <w:color w:val="000000"/>
      <w:sz w:val="14"/>
      <w:szCs w:val="14"/>
    </w:rPr>
  </w:style>
  <w:style w:type="character" w:customStyle="1" w:styleId="FontStyle22">
    <w:name w:val="Font Style22"/>
    <w:basedOn w:val="DefaultParagraphFont"/>
    <w:uiPriority w:val="99"/>
    <w:rPr>
      <w:rFonts w:ascii="Arial" w:hAnsi="Arial" w:cs="Arial"/>
      <w:color w:val="000000"/>
      <w:sz w:val="14"/>
      <w:szCs w:val="14"/>
    </w:rPr>
  </w:style>
  <w:style w:type="character" w:customStyle="1" w:styleId="FontStyle23">
    <w:name w:val="Font Style23"/>
    <w:basedOn w:val="DefaultParagraphFont"/>
    <w:uiPriority w:val="99"/>
    <w:rPr>
      <w:rFonts w:ascii="Arial" w:hAnsi="Arial" w:cs="Arial"/>
      <w:b/>
      <w:bCs/>
      <w:color w:val="000000"/>
      <w:sz w:val="30"/>
      <w:szCs w:val="30"/>
    </w:rPr>
  </w:style>
  <w:style w:type="character" w:customStyle="1" w:styleId="FontStyle24">
    <w:name w:val="Font Style24"/>
    <w:basedOn w:val="DefaultParagraphFont"/>
    <w:uiPriority w:val="99"/>
    <w:rPr>
      <w:rFonts w:ascii="Arial" w:hAnsi="Arial" w:cs="Arial"/>
      <w:color w:val="000000"/>
      <w:sz w:val="24"/>
      <w:szCs w:val="24"/>
    </w:rPr>
  </w:style>
  <w:style w:type="character" w:customStyle="1" w:styleId="FontStyle25">
    <w:name w:val="Font Style25"/>
    <w:basedOn w:val="DefaultParagraphFont"/>
    <w:uiPriority w:val="99"/>
    <w:rPr>
      <w:rFonts w:ascii="Arial" w:hAnsi="Arial" w:cs="Arial"/>
      <w:i/>
      <w:iCs/>
      <w:color w:val="000000"/>
      <w:sz w:val="14"/>
      <w:szCs w:val="14"/>
    </w:rPr>
  </w:style>
  <w:style w:type="character" w:customStyle="1" w:styleId="FontStyle26">
    <w:name w:val="Font Style26"/>
    <w:basedOn w:val="DefaultParagraphFont"/>
    <w:uiPriority w:val="99"/>
    <w:rPr>
      <w:rFonts w:ascii="Arial" w:hAnsi="Arial" w:cs="Arial"/>
      <w:color w:val="000000"/>
      <w:sz w:val="12"/>
      <w:szCs w:val="12"/>
    </w:rPr>
  </w:style>
  <w:style w:type="paragraph" w:styleId="BalloonText">
    <w:name w:val="Balloon Text"/>
    <w:basedOn w:val="Normal"/>
    <w:link w:val="BalloonTextChar"/>
    <w:uiPriority w:val="99"/>
    <w:semiHidden/>
    <w:unhideWhenUsed/>
    <w:rsid w:val="0036170E"/>
    <w:rPr>
      <w:rFonts w:ascii="Tahoma" w:hAnsi="Tahoma" w:cs="Tahoma"/>
      <w:sz w:val="16"/>
      <w:szCs w:val="16"/>
    </w:rPr>
  </w:style>
  <w:style w:type="character" w:customStyle="1" w:styleId="BalloonTextChar">
    <w:name w:val="Balloon Text Char"/>
    <w:basedOn w:val="DefaultParagraphFont"/>
    <w:link w:val="BalloonText"/>
    <w:uiPriority w:val="99"/>
    <w:semiHidden/>
    <w:rsid w:val="0036170E"/>
    <w:rPr>
      <w:rFonts w:ascii="Tahoma" w:hAnsi="Tahoma" w:cs="Tahoma"/>
      <w:sz w:val="16"/>
      <w:szCs w:val="16"/>
    </w:rPr>
  </w:style>
  <w:style w:type="paragraph" w:styleId="Header">
    <w:name w:val="header"/>
    <w:basedOn w:val="Normal"/>
    <w:link w:val="HeaderChar"/>
    <w:uiPriority w:val="99"/>
    <w:unhideWhenUsed/>
    <w:rsid w:val="007E48D0"/>
    <w:pPr>
      <w:tabs>
        <w:tab w:val="center" w:pos="4680"/>
        <w:tab w:val="right" w:pos="9360"/>
      </w:tabs>
    </w:pPr>
  </w:style>
  <w:style w:type="character" w:customStyle="1" w:styleId="HeaderChar">
    <w:name w:val="Header Char"/>
    <w:basedOn w:val="DefaultParagraphFont"/>
    <w:link w:val="Header"/>
    <w:uiPriority w:val="99"/>
    <w:rsid w:val="007E48D0"/>
    <w:rPr>
      <w:rFonts w:hAnsi="Arial" w:cs="Arial"/>
      <w:noProof/>
      <w:sz w:val="24"/>
      <w:szCs w:val="24"/>
      <w:lang w:val="bg-BG"/>
    </w:rPr>
  </w:style>
  <w:style w:type="paragraph" w:styleId="Footer">
    <w:name w:val="footer"/>
    <w:basedOn w:val="Normal"/>
    <w:link w:val="FooterChar"/>
    <w:uiPriority w:val="99"/>
    <w:unhideWhenUsed/>
    <w:rsid w:val="007E48D0"/>
    <w:pPr>
      <w:tabs>
        <w:tab w:val="center" w:pos="4680"/>
        <w:tab w:val="right" w:pos="9360"/>
      </w:tabs>
    </w:pPr>
  </w:style>
  <w:style w:type="character" w:customStyle="1" w:styleId="FooterChar">
    <w:name w:val="Footer Char"/>
    <w:basedOn w:val="DefaultParagraphFont"/>
    <w:link w:val="Footer"/>
    <w:uiPriority w:val="99"/>
    <w:rsid w:val="007E48D0"/>
    <w:rPr>
      <w:rFonts w:hAnsi="Arial" w:cs="Arial"/>
      <w:noProof/>
      <w:sz w:val="24"/>
      <w:szCs w:val="24"/>
      <w:lang w:val="bg-BG"/>
    </w:rPr>
  </w:style>
  <w:style w:type="table" w:styleId="TableGrid">
    <w:name w:val="Table Grid"/>
    <w:basedOn w:val="TableNormal"/>
    <w:uiPriority w:val="59"/>
    <w:rsid w:val="00524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D55DEF"/>
  </w:style>
  <w:style w:type="paragraph" w:styleId="EndnoteText">
    <w:name w:val="endnote text"/>
    <w:basedOn w:val="Normal"/>
    <w:link w:val="EndnoteTextChar"/>
    <w:uiPriority w:val="99"/>
    <w:semiHidden/>
    <w:unhideWhenUsed/>
    <w:rsid w:val="003443BC"/>
    <w:rPr>
      <w:sz w:val="20"/>
      <w:szCs w:val="20"/>
    </w:rPr>
  </w:style>
  <w:style w:type="character" w:customStyle="1" w:styleId="EndnoteTextChar">
    <w:name w:val="Endnote Text Char"/>
    <w:basedOn w:val="DefaultParagraphFont"/>
    <w:link w:val="EndnoteText"/>
    <w:uiPriority w:val="99"/>
    <w:semiHidden/>
    <w:rsid w:val="003443BC"/>
    <w:rPr>
      <w:rFonts w:hAnsi="Arial" w:cs="Arial"/>
      <w:noProof/>
      <w:sz w:val="20"/>
      <w:szCs w:val="20"/>
      <w:lang w:val="sr-Cyrl-CS"/>
    </w:rPr>
  </w:style>
  <w:style w:type="character" w:styleId="EndnoteReference">
    <w:name w:val="endnote reference"/>
    <w:basedOn w:val="DefaultParagraphFont"/>
    <w:uiPriority w:val="99"/>
    <w:semiHidden/>
    <w:unhideWhenUsed/>
    <w:rsid w:val="003443BC"/>
    <w:rPr>
      <w:vertAlign w:val="superscript"/>
    </w:rPr>
  </w:style>
  <w:style w:type="character" w:styleId="Hyperlink">
    <w:name w:val="Hyperlink"/>
    <w:basedOn w:val="DefaultParagraphFont"/>
    <w:uiPriority w:val="99"/>
    <w:unhideWhenUsed/>
    <w:rsid w:val="00FD63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hAnsi="Arial" w:cs="Arial"/>
      <w:noProof/>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style>
  <w:style w:type="paragraph" w:customStyle="1" w:styleId="Style2">
    <w:name w:val="Style2"/>
    <w:basedOn w:val="Normal"/>
    <w:uiPriority w:val="99"/>
  </w:style>
  <w:style w:type="paragraph" w:customStyle="1" w:styleId="Style3">
    <w:name w:val="Style3"/>
    <w:basedOn w:val="Normal"/>
    <w:uiPriority w:val="99"/>
  </w:style>
  <w:style w:type="paragraph" w:customStyle="1" w:styleId="Style4">
    <w:name w:val="Style4"/>
    <w:basedOn w:val="Normal"/>
    <w:uiPriority w:val="99"/>
  </w:style>
  <w:style w:type="paragraph" w:customStyle="1" w:styleId="Style5">
    <w:name w:val="Style5"/>
    <w:basedOn w:val="Normal"/>
    <w:uiPriority w:val="99"/>
  </w:style>
  <w:style w:type="paragraph" w:customStyle="1" w:styleId="Style6">
    <w:name w:val="Style6"/>
    <w:basedOn w:val="Normal"/>
    <w:uiPriority w:val="99"/>
  </w:style>
  <w:style w:type="paragraph" w:customStyle="1" w:styleId="Style7">
    <w:name w:val="Style7"/>
    <w:basedOn w:val="Normal"/>
    <w:uiPriority w:val="99"/>
  </w:style>
  <w:style w:type="paragraph" w:customStyle="1" w:styleId="Style8">
    <w:name w:val="Style8"/>
    <w:basedOn w:val="Normal"/>
    <w:uiPriority w:val="99"/>
  </w:style>
  <w:style w:type="paragraph" w:customStyle="1" w:styleId="Style9">
    <w:name w:val="Style9"/>
    <w:basedOn w:val="Normal"/>
    <w:uiPriority w:val="99"/>
  </w:style>
  <w:style w:type="paragraph" w:customStyle="1" w:styleId="Style10">
    <w:name w:val="Style10"/>
    <w:basedOn w:val="Normal"/>
    <w:uiPriority w:val="99"/>
  </w:style>
  <w:style w:type="paragraph" w:customStyle="1" w:styleId="Style11">
    <w:name w:val="Style11"/>
    <w:basedOn w:val="Normal"/>
    <w:uiPriority w:val="99"/>
  </w:style>
  <w:style w:type="paragraph" w:customStyle="1" w:styleId="Style12">
    <w:name w:val="Style12"/>
    <w:basedOn w:val="Normal"/>
    <w:uiPriority w:val="99"/>
  </w:style>
  <w:style w:type="paragraph" w:customStyle="1" w:styleId="Style13">
    <w:name w:val="Style13"/>
    <w:basedOn w:val="Normal"/>
    <w:uiPriority w:val="99"/>
  </w:style>
  <w:style w:type="paragraph" w:customStyle="1" w:styleId="Style14">
    <w:name w:val="Style14"/>
    <w:basedOn w:val="Normal"/>
    <w:uiPriority w:val="99"/>
  </w:style>
  <w:style w:type="paragraph" w:customStyle="1" w:styleId="Style15">
    <w:name w:val="Style15"/>
    <w:basedOn w:val="Normal"/>
    <w:uiPriority w:val="99"/>
  </w:style>
  <w:style w:type="character" w:customStyle="1" w:styleId="FontStyle17">
    <w:name w:val="Font Style17"/>
    <w:basedOn w:val="DefaultParagraphFont"/>
    <w:uiPriority w:val="99"/>
    <w:rPr>
      <w:rFonts w:ascii="Arial" w:hAnsi="Arial" w:cs="Arial"/>
      <w:b/>
      <w:bCs/>
      <w:smallCaps/>
      <w:color w:val="000000"/>
      <w:sz w:val="36"/>
      <w:szCs w:val="36"/>
    </w:rPr>
  </w:style>
  <w:style w:type="character" w:customStyle="1" w:styleId="FontStyle18">
    <w:name w:val="Font Style18"/>
    <w:basedOn w:val="DefaultParagraphFont"/>
    <w:uiPriority w:val="99"/>
    <w:rPr>
      <w:rFonts w:ascii="Arial" w:hAnsi="Arial" w:cs="Arial"/>
      <w:b/>
      <w:bCs/>
      <w:smallCaps/>
      <w:color w:val="000000"/>
      <w:sz w:val="22"/>
      <w:szCs w:val="22"/>
    </w:rPr>
  </w:style>
  <w:style w:type="character" w:customStyle="1" w:styleId="FontStyle19">
    <w:name w:val="Font Style19"/>
    <w:basedOn w:val="DefaultParagraphFont"/>
    <w:uiPriority w:val="99"/>
    <w:rPr>
      <w:rFonts w:ascii="Arial" w:hAnsi="Arial" w:cs="Arial"/>
      <w:b/>
      <w:bCs/>
      <w:color w:val="000000"/>
      <w:sz w:val="16"/>
      <w:szCs w:val="16"/>
    </w:rPr>
  </w:style>
  <w:style w:type="character" w:customStyle="1" w:styleId="FontStyle20">
    <w:name w:val="Font Style20"/>
    <w:basedOn w:val="DefaultParagraphFont"/>
    <w:uiPriority w:val="99"/>
    <w:rPr>
      <w:rFonts w:ascii="Arial" w:hAnsi="Arial" w:cs="Arial"/>
      <w:b/>
      <w:bCs/>
      <w:color w:val="000000"/>
      <w:sz w:val="18"/>
      <w:szCs w:val="18"/>
    </w:rPr>
  </w:style>
  <w:style w:type="character" w:customStyle="1" w:styleId="FontStyle21">
    <w:name w:val="Font Style21"/>
    <w:basedOn w:val="DefaultParagraphFont"/>
    <w:uiPriority w:val="99"/>
    <w:rPr>
      <w:rFonts w:ascii="Arial" w:hAnsi="Arial" w:cs="Arial"/>
      <w:b/>
      <w:bCs/>
      <w:color w:val="000000"/>
      <w:sz w:val="14"/>
      <w:szCs w:val="14"/>
    </w:rPr>
  </w:style>
  <w:style w:type="character" w:customStyle="1" w:styleId="FontStyle22">
    <w:name w:val="Font Style22"/>
    <w:basedOn w:val="DefaultParagraphFont"/>
    <w:uiPriority w:val="99"/>
    <w:rPr>
      <w:rFonts w:ascii="Arial" w:hAnsi="Arial" w:cs="Arial"/>
      <w:color w:val="000000"/>
      <w:sz w:val="14"/>
      <w:szCs w:val="14"/>
    </w:rPr>
  </w:style>
  <w:style w:type="character" w:customStyle="1" w:styleId="FontStyle23">
    <w:name w:val="Font Style23"/>
    <w:basedOn w:val="DefaultParagraphFont"/>
    <w:uiPriority w:val="99"/>
    <w:rPr>
      <w:rFonts w:ascii="Arial" w:hAnsi="Arial" w:cs="Arial"/>
      <w:b/>
      <w:bCs/>
      <w:color w:val="000000"/>
      <w:sz w:val="30"/>
      <w:szCs w:val="30"/>
    </w:rPr>
  </w:style>
  <w:style w:type="character" w:customStyle="1" w:styleId="FontStyle24">
    <w:name w:val="Font Style24"/>
    <w:basedOn w:val="DefaultParagraphFont"/>
    <w:uiPriority w:val="99"/>
    <w:rPr>
      <w:rFonts w:ascii="Arial" w:hAnsi="Arial" w:cs="Arial"/>
      <w:color w:val="000000"/>
      <w:sz w:val="24"/>
      <w:szCs w:val="24"/>
    </w:rPr>
  </w:style>
  <w:style w:type="character" w:customStyle="1" w:styleId="FontStyle25">
    <w:name w:val="Font Style25"/>
    <w:basedOn w:val="DefaultParagraphFont"/>
    <w:uiPriority w:val="99"/>
    <w:rPr>
      <w:rFonts w:ascii="Arial" w:hAnsi="Arial" w:cs="Arial"/>
      <w:i/>
      <w:iCs/>
      <w:color w:val="000000"/>
      <w:sz w:val="14"/>
      <w:szCs w:val="14"/>
    </w:rPr>
  </w:style>
  <w:style w:type="character" w:customStyle="1" w:styleId="FontStyle26">
    <w:name w:val="Font Style26"/>
    <w:basedOn w:val="DefaultParagraphFont"/>
    <w:uiPriority w:val="99"/>
    <w:rPr>
      <w:rFonts w:ascii="Arial" w:hAnsi="Arial" w:cs="Arial"/>
      <w:color w:val="000000"/>
      <w:sz w:val="12"/>
      <w:szCs w:val="12"/>
    </w:rPr>
  </w:style>
  <w:style w:type="paragraph" w:styleId="BalloonText">
    <w:name w:val="Balloon Text"/>
    <w:basedOn w:val="Normal"/>
    <w:link w:val="BalloonTextChar"/>
    <w:uiPriority w:val="99"/>
    <w:semiHidden/>
    <w:unhideWhenUsed/>
    <w:rsid w:val="0036170E"/>
    <w:rPr>
      <w:rFonts w:ascii="Tahoma" w:hAnsi="Tahoma" w:cs="Tahoma"/>
      <w:sz w:val="16"/>
      <w:szCs w:val="16"/>
    </w:rPr>
  </w:style>
  <w:style w:type="character" w:customStyle="1" w:styleId="BalloonTextChar">
    <w:name w:val="Balloon Text Char"/>
    <w:basedOn w:val="DefaultParagraphFont"/>
    <w:link w:val="BalloonText"/>
    <w:uiPriority w:val="99"/>
    <w:semiHidden/>
    <w:rsid w:val="0036170E"/>
    <w:rPr>
      <w:rFonts w:ascii="Tahoma" w:hAnsi="Tahoma" w:cs="Tahoma"/>
      <w:sz w:val="16"/>
      <w:szCs w:val="16"/>
    </w:rPr>
  </w:style>
  <w:style w:type="paragraph" w:styleId="Header">
    <w:name w:val="header"/>
    <w:basedOn w:val="Normal"/>
    <w:link w:val="HeaderChar"/>
    <w:uiPriority w:val="99"/>
    <w:unhideWhenUsed/>
    <w:rsid w:val="007E48D0"/>
    <w:pPr>
      <w:tabs>
        <w:tab w:val="center" w:pos="4680"/>
        <w:tab w:val="right" w:pos="9360"/>
      </w:tabs>
    </w:pPr>
  </w:style>
  <w:style w:type="character" w:customStyle="1" w:styleId="HeaderChar">
    <w:name w:val="Header Char"/>
    <w:basedOn w:val="DefaultParagraphFont"/>
    <w:link w:val="Header"/>
    <w:uiPriority w:val="99"/>
    <w:rsid w:val="007E48D0"/>
    <w:rPr>
      <w:rFonts w:hAnsi="Arial" w:cs="Arial"/>
      <w:noProof/>
      <w:sz w:val="24"/>
      <w:szCs w:val="24"/>
      <w:lang w:val="bg-BG"/>
    </w:rPr>
  </w:style>
  <w:style w:type="paragraph" w:styleId="Footer">
    <w:name w:val="footer"/>
    <w:basedOn w:val="Normal"/>
    <w:link w:val="FooterChar"/>
    <w:uiPriority w:val="99"/>
    <w:unhideWhenUsed/>
    <w:rsid w:val="007E48D0"/>
    <w:pPr>
      <w:tabs>
        <w:tab w:val="center" w:pos="4680"/>
        <w:tab w:val="right" w:pos="9360"/>
      </w:tabs>
    </w:pPr>
  </w:style>
  <w:style w:type="character" w:customStyle="1" w:styleId="FooterChar">
    <w:name w:val="Footer Char"/>
    <w:basedOn w:val="DefaultParagraphFont"/>
    <w:link w:val="Footer"/>
    <w:uiPriority w:val="99"/>
    <w:rsid w:val="007E48D0"/>
    <w:rPr>
      <w:rFonts w:hAnsi="Arial" w:cs="Arial"/>
      <w:noProof/>
      <w:sz w:val="24"/>
      <w:szCs w:val="24"/>
      <w:lang w:val="bg-BG"/>
    </w:rPr>
  </w:style>
  <w:style w:type="table" w:styleId="TableGrid">
    <w:name w:val="Table Grid"/>
    <w:basedOn w:val="TableNormal"/>
    <w:uiPriority w:val="59"/>
    <w:rsid w:val="00524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D55DEF"/>
  </w:style>
  <w:style w:type="paragraph" w:styleId="EndnoteText">
    <w:name w:val="endnote text"/>
    <w:basedOn w:val="Normal"/>
    <w:link w:val="EndnoteTextChar"/>
    <w:uiPriority w:val="99"/>
    <w:semiHidden/>
    <w:unhideWhenUsed/>
    <w:rsid w:val="003443BC"/>
    <w:rPr>
      <w:sz w:val="20"/>
      <w:szCs w:val="20"/>
    </w:rPr>
  </w:style>
  <w:style w:type="character" w:customStyle="1" w:styleId="EndnoteTextChar">
    <w:name w:val="Endnote Text Char"/>
    <w:basedOn w:val="DefaultParagraphFont"/>
    <w:link w:val="EndnoteText"/>
    <w:uiPriority w:val="99"/>
    <w:semiHidden/>
    <w:rsid w:val="003443BC"/>
    <w:rPr>
      <w:rFonts w:hAnsi="Arial" w:cs="Arial"/>
      <w:noProof/>
      <w:sz w:val="20"/>
      <w:szCs w:val="20"/>
      <w:lang w:val="sr-Cyrl-CS"/>
    </w:rPr>
  </w:style>
  <w:style w:type="character" w:styleId="EndnoteReference">
    <w:name w:val="endnote reference"/>
    <w:basedOn w:val="DefaultParagraphFont"/>
    <w:uiPriority w:val="99"/>
    <w:semiHidden/>
    <w:unhideWhenUsed/>
    <w:rsid w:val="003443BC"/>
    <w:rPr>
      <w:vertAlign w:val="superscript"/>
    </w:rPr>
  </w:style>
  <w:style w:type="character" w:styleId="Hyperlink">
    <w:name w:val="Hyperlink"/>
    <w:basedOn w:val="DefaultParagraphFont"/>
    <w:uiPriority w:val="99"/>
    <w:unhideWhenUsed/>
    <w:rsid w:val="00FD63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office@kaolin.bg" TargetMode="Externa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header" Target="header6.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footer" Target="footer17.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qualitycontrol@kaolin.bg" TargetMode="External"/><Relationship Id="rId31" Type="http://schemas.openxmlformats.org/officeDocument/2006/relationships/footer" Target="footer10.xml"/><Relationship Id="rId44" Type="http://schemas.openxmlformats.org/officeDocument/2006/relationships/hyperlink" Target="http://www.nepsi.eu" TargetMode="Externa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footer" Target="footer18.xml"/><Relationship Id="rId8" Type="http://schemas.openxmlformats.org/officeDocument/2006/relationships/image" Target="media/image1.jpeg"/><Relationship Id="rId3"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3.xml"/><Relationship Id="rId46" Type="http://schemas.openxmlformats.org/officeDocument/2006/relationships/header" Target="header18.xml"/><Relationship Id="rId20" Type="http://schemas.openxmlformats.org/officeDocument/2006/relationships/header" Target="header5.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E0A75-409A-4A58-9C4F-CDE892BA7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9</Pages>
  <Words>3311</Words>
  <Characters>21742</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Full page photo</vt:lpstr>
    </vt:vector>
  </TitlesOfParts>
  <Company/>
  <LinksUpToDate>false</LinksUpToDate>
  <CharactersWithSpaces>25003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page photo</dc:title>
  <dc:creator>''Primus BG'' Ltd</dc:creator>
  <cp:lastModifiedBy>raboten5</cp:lastModifiedBy>
  <cp:revision>195</cp:revision>
  <cp:lastPrinted>2019-06-16T21:06:00Z</cp:lastPrinted>
  <dcterms:created xsi:type="dcterms:W3CDTF">2019-06-15T18:15:00Z</dcterms:created>
  <dcterms:modified xsi:type="dcterms:W3CDTF">2019-06-17T08:51:00Z</dcterms:modified>
</cp:coreProperties>
</file>