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0D2FB" w14:textId="54BABA6E" w:rsidR="002D22D7" w:rsidRPr="008666BB" w:rsidRDefault="002D22D7" w:rsidP="002D22D7">
      <w:pPr>
        <w:jc w:val="center"/>
        <w:rPr>
          <w:b/>
          <w:bCs/>
          <w:color w:val="auto"/>
          <w:sz w:val="28"/>
          <w:szCs w:val="28"/>
          <w:lang w:val="sr-Latn-RS"/>
        </w:rPr>
      </w:pPr>
      <w:r w:rsidRPr="008666BB">
        <w:rPr>
          <w:b/>
          <w:bCs/>
          <w:color w:val="auto"/>
          <w:sz w:val="28"/>
          <w:szCs w:val="28"/>
          <w:lang w:val="sr-Latn-RS"/>
        </w:rPr>
        <w:t>ESPOO Notifikacija</w:t>
      </w:r>
    </w:p>
    <w:p w14:paraId="5149FD8B" w14:textId="5436470E" w:rsidR="002D22D7" w:rsidRPr="008666BB" w:rsidRDefault="002D22D7" w:rsidP="002D22D7">
      <w:pPr>
        <w:jc w:val="center"/>
        <w:rPr>
          <w:b/>
          <w:bCs/>
          <w:color w:val="auto"/>
          <w:sz w:val="28"/>
          <w:szCs w:val="28"/>
          <w:lang w:val="sr-Latn-RS"/>
        </w:rPr>
      </w:pPr>
      <w:r w:rsidRPr="008666BB">
        <w:rPr>
          <w:b/>
          <w:bCs/>
          <w:color w:val="auto"/>
          <w:sz w:val="28"/>
          <w:szCs w:val="28"/>
          <w:lang w:val="sr-Latn-RS"/>
        </w:rPr>
        <w:t>za projekat podzmene eksploatacije ležišta litijuma i bora Jadar</w:t>
      </w:r>
    </w:p>
    <w:p w14:paraId="2B79DB4F" w14:textId="77777777" w:rsidR="002D22D7" w:rsidRPr="008666BB" w:rsidRDefault="002D22D7">
      <w:pPr>
        <w:rPr>
          <w:color w:val="auto"/>
          <w:lang w:val="sr-Latn-RS"/>
        </w:rPr>
      </w:pPr>
    </w:p>
    <w:tbl>
      <w:tblPr>
        <w:tblOverlap w:val="never"/>
        <w:tblW w:w="9259" w:type="dxa"/>
        <w:jc w:val="center"/>
        <w:tblLayout w:type="fixed"/>
        <w:tblCellMar>
          <w:left w:w="10" w:type="dxa"/>
          <w:right w:w="10" w:type="dxa"/>
        </w:tblCellMar>
        <w:tblLook w:val="0600" w:firstRow="0" w:lastRow="0" w:firstColumn="0" w:lastColumn="0" w:noHBand="1" w:noVBand="1"/>
      </w:tblPr>
      <w:tblGrid>
        <w:gridCol w:w="4980"/>
        <w:gridCol w:w="4279"/>
      </w:tblGrid>
      <w:tr w:rsidR="006B3E61" w:rsidRPr="008666BB" w14:paraId="3E602DBC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71BCAD" w14:textId="10B96805" w:rsidR="006B3E61" w:rsidRPr="008666BB" w:rsidRDefault="002D22D7" w:rsidP="00F34D49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Cyrl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1. </w:t>
            </w:r>
            <w:r w:rsidR="00F34D49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INFORMACIJE O PREDLOŽENOJ AKTIVNOSTI</w:t>
            </w:r>
          </w:p>
        </w:tc>
      </w:tr>
      <w:tr w:rsidR="00A7561A" w:rsidRPr="008666BB" w14:paraId="0BD82766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14B107" w14:textId="0AF3E7B0" w:rsidR="00535D4C" w:rsidRPr="008666BB" w:rsidRDefault="00F34D49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(i) Informacije o prirodi predložene aktivnosti</w:t>
            </w:r>
          </w:p>
        </w:tc>
      </w:tr>
      <w:tr w:rsidR="00A7561A" w:rsidRPr="008666BB" w14:paraId="5B9EAC25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C1CF6" w14:textId="3FFD3BDA" w:rsidR="00535D4C" w:rsidRPr="008666BB" w:rsidRDefault="00F34D49" w:rsidP="00CA2477">
            <w:pPr>
              <w:pStyle w:val="Other0"/>
              <w:spacing w:after="6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Tip predložene aktivnosti</w:t>
            </w:r>
            <w:r w:rsidR="00A240B3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14A01051" w14:textId="7CE0AB82" w:rsidR="002E71F2" w:rsidRPr="008666BB" w:rsidRDefault="009B0D25" w:rsidP="00826DC8">
            <w:pPr>
              <w:pStyle w:val="Other0"/>
              <w:spacing w:after="12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Podzemna eksploatacija </w:t>
            </w:r>
            <w:r w:rsidR="008A3E22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ležišta litijuma i bora</w:t>
            </w:r>
            <w:r w:rsidR="00EF2704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Jadar</w:t>
            </w:r>
            <w:r w:rsidR="002E71F2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.</w:t>
            </w:r>
          </w:p>
        </w:tc>
      </w:tr>
      <w:tr w:rsidR="00A7561A" w:rsidRPr="008666BB" w14:paraId="17381798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53083" w14:textId="0E4436A7" w:rsidR="00E6406C" w:rsidRPr="008666BB" w:rsidRDefault="00F34D49">
            <w:pPr>
              <w:pStyle w:val="Other0"/>
              <w:spacing w:after="0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Da li je predložena aktivnost navedena u Prilogu 1 </w:t>
            </w:r>
            <w:r w:rsidR="004D6635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Sporazuma</w:t>
            </w: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?</w:t>
            </w:r>
          </w:p>
          <w:p w14:paraId="713EF489" w14:textId="5E96E6F0" w:rsidR="00535D4C" w:rsidRPr="008666BB" w:rsidRDefault="00F34D49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DA</w:t>
            </w:r>
          </w:p>
        </w:tc>
      </w:tr>
      <w:tr w:rsidR="00A7561A" w:rsidRPr="008666BB" w14:paraId="5330C123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EDE461" w14:textId="4C28AC5F" w:rsidR="00535D4C" w:rsidRPr="008666BB" w:rsidRDefault="000B2DFC" w:rsidP="00CA2477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Obim predložene aktivnosti (npr. glavna aktivnost i sve sekundarne aktivnosti koje zahtevaju procenu)</w:t>
            </w:r>
          </w:p>
          <w:p w14:paraId="1DAA8EB3" w14:textId="1DEE3E27" w:rsidR="00A7561A" w:rsidRPr="008666BB" w:rsidRDefault="00A7561A" w:rsidP="005860C2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>Obim planiranih aktivnosti predviđenih predmetnim projekt</w:t>
            </w:r>
            <w:r w:rsidR="00F96857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>o</w:t>
            </w:r>
            <w:r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>m obuhvata:</w:t>
            </w:r>
            <w:r w:rsidR="005860C2"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 xml:space="preserve"> </w:t>
            </w:r>
          </w:p>
          <w:p w14:paraId="106C94EF" w14:textId="0FF0D00D" w:rsidR="00AB3399" w:rsidRPr="008666BB" w:rsidRDefault="00AB3399" w:rsidP="005860C2">
            <w:pPr>
              <w:pStyle w:val="Other0"/>
              <w:numPr>
                <w:ilvl w:val="0"/>
                <w:numId w:val="4"/>
              </w:numPr>
              <w:tabs>
                <w:tab w:val="left" w:pos="815"/>
              </w:tabs>
              <w:spacing w:after="0"/>
              <w:ind w:left="714" w:hanging="357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Podzemn</w:t>
            </w:r>
            <w:r w:rsidR="00A7561A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u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eksploatacij</w:t>
            </w:r>
            <w:r w:rsidR="00A7561A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u</w:t>
            </w:r>
            <w:r w:rsidR="00D828B2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mineralne sirovin</w:t>
            </w:r>
            <w:r w:rsidR="00A04F32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e</w:t>
            </w:r>
          </w:p>
          <w:p w14:paraId="18012A11" w14:textId="1A9F8957" w:rsidR="00AB3399" w:rsidRPr="008666BB" w:rsidRDefault="00A04F32" w:rsidP="005860C2">
            <w:pPr>
              <w:pStyle w:val="Other0"/>
              <w:numPr>
                <w:ilvl w:val="0"/>
                <w:numId w:val="4"/>
              </w:numPr>
              <w:tabs>
                <w:tab w:val="left" w:pos="815"/>
              </w:tabs>
              <w:spacing w:after="0"/>
              <w:ind w:left="714" w:hanging="357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Priprem</w:t>
            </w:r>
            <w:r w:rsidR="00A7561A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u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mineralne sirovine za hemijsku preradu</w:t>
            </w:r>
          </w:p>
          <w:p w14:paraId="303A99F3" w14:textId="1318B89C" w:rsidR="005860C2" w:rsidRPr="008666BB" w:rsidRDefault="00A04F32" w:rsidP="00CA2477">
            <w:pPr>
              <w:pStyle w:val="Other0"/>
              <w:numPr>
                <w:ilvl w:val="0"/>
                <w:numId w:val="4"/>
              </w:numPr>
              <w:tabs>
                <w:tab w:val="left" w:pos="815"/>
              </w:tabs>
              <w:spacing w:after="0"/>
              <w:ind w:left="714" w:hanging="357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Odlaganje rudničke jalovine</w:t>
            </w:r>
          </w:p>
        </w:tc>
      </w:tr>
      <w:tr w:rsidR="00A7561A" w:rsidRPr="008666BB" w14:paraId="5C16A84D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6E4EF5" w14:textId="52772D89" w:rsidR="00535D4C" w:rsidRPr="008666BB" w:rsidRDefault="000B2DFC" w:rsidP="00CA2477">
            <w:pPr>
              <w:pStyle w:val="Other0"/>
              <w:spacing w:after="6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Opseg predložene aktivnosti:</w:t>
            </w:r>
          </w:p>
          <w:p w14:paraId="72D7CE6A" w14:textId="0C5E275C" w:rsidR="00B617C3" w:rsidRPr="008666BB" w:rsidRDefault="005860C2" w:rsidP="00CA2477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U delu ležišta Jadar</w:t>
            </w:r>
            <w:r w:rsidR="00B617C3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, od interesa za podzemnu eksploataciju, 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procenje</w:t>
            </w:r>
            <w:r w:rsidR="00F96857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ne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su </w:t>
            </w:r>
            <w:r w:rsidR="00B617C3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eksploatacione</w:t>
            </w:r>
            <w:r w:rsidR="00526B3C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</w:t>
            </w:r>
            <w:r w:rsidR="00B617C3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rezerve B i C1 kategorije u obimu od 147 Mt. Planirani godišnji kapacitet eksploatacije iznosi približno 1,6 Mt/god.</w:t>
            </w:r>
          </w:p>
        </w:tc>
      </w:tr>
      <w:tr w:rsidR="00A7561A" w:rsidRPr="008666BB" w14:paraId="7CD314A3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36C1C" w14:textId="165884AC" w:rsidR="00535D4C" w:rsidRPr="008666BB" w:rsidRDefault="000B2DFC" w:rsidP="00CA2477">
            <w:pPr>
              <w:pStyle w:val="Other0"/>
              <w:spacing w:after="6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Opis predložene aktivnosti (npr. tehnologija koja se koristi):</w:t>
            </w:r>
          </w:p>
          <w:p w14:paraId="3DD68A32" w14:textId="750BA5EB" w:rsidR="00320F45" w:rsidRPr="008666BB" w:rsidRDefault="009A49C4" w:rsidP="00CA2477">
            <w:pPr>
              <w:pStyle w:val="Other0"/>
              <w:numPr>
                <w:ilvl w:val="0"/>
                <w:numId w:val="3"/>
              </w:numPr>
              <w:spacing w:after="0"/>
              <w:ind w:left="714" w:hanging="357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Otvaranje ležišta, sa dva okna</w:t>
            </w:r>
            <w:r w:rsidR="00320F45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;</w:t>
            </w:r>
          </w:p>
          <w:p w14:paraId="39D56E78" w14:textId="7266806E" w:rsidR="009A49C4" w:rsidRPr="008666BB" w:rsidRDefault="009A49C4" w:rsidP="00CA2477">
            <w:pPr>
              <w:pStyle w:val="Other0"/>
              <w:numPr>
                <w:ilvl w:val="0"/>
                <w:numId w:val="3"/>
              </w:numPr>
              <w:spacing w:after="0"/>
              <w:ind w:left="714" w:hanging="357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Priprema ležišta </w:t>
            </w:r>
            <w:r w:rsidR="00D60543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izradom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horizontalnih, kosih i vertikalnih rudarskih prost</w:t>
            </w:r>
            <w:r w:rsidR="00674138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orija</w:t>
            </w:r>
            <w:r w:rsidR="00320F45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;</w:t>
            </w:r>
          </w:p>
          <w:p w14:paraId="12DDDB4C" w14:textId="08DE0D7B" w:rsidR="00320F45" w:rsidRPr="008666BB" w:rsidRDefault="00320F45" w:rsidP="00CA2477">
            <w:pPr>
              <w:pStyle w:val="Other0"/>
              <w:numPr>
                <w:ilvl w:val="0"/>
                <w:numId w:val="3"/>
              </w:numPr>
              <w:spacing w:after="0"/>
              <w:ind w:left="714" w:hanging="357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Otkopavanje ležišta primenom </w:t>
            </w:r>
            <w:r w:rsidR="00D60543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metoda podzemne eksploatacije sa zasipavanjem otkopanog prostora;</w:t>
            </w:r>
          </w:p>
          <w:p w14:paraId="7D912153" w14:textId="74B2B670" w:rsidR="002A32B3" w:rsidRPr="008666BB" w:rsidRDefault="002A32B3" w:rsidP="00CA2477">
            <w:pPr>
              <w:pStyle w:val="Other0"/>
              <w:numPr>
                <w:ilvl w:val="0"/>
                <w:numId w:val="3"/>
              </w:numPr>
              <w:spacing w:after="0"/>
              <w:ind w:left="714" w:hanging="357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Izvoz rude </w:t>
            </w:r>
            <w:r w:rsidR="002B681D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na površinu</w:t>
            </w:r>
            <w:r w:rsidR="00EC6C69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;</w:t>
            </w:r>
          </w:p>
          <w:p w14:paraId="105F1958" w14:textId="49DF482F" w:rsidR="002002F2" w:rsidRPr="008666BB" w:rsidRDefault="002002F2" w:rsidP="00CA2477">
            <w:pPr>
              <w:pStyle w:val="Other0"/>
              <w:numPr>
                <w:ilvl w:val="0"/>
                <w:numId w:val="3"/>
              </w:numPr>
              <w:spacing w:after="0"/>
              <w:ind w:left="714" w:hanging="357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Provetravanje podzemnih prostorija </w:t>
            </w:r>
            <w:r w:rsidR="002A6216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primenom sistema glavni</w:t>
            </w:r>
            <w:r w:rsidR="00220B86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h</w:t>
            </w:r>
            <w:r w:rsidR="002A6216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ventilator</w:t>
            </w:r>
            <w:r w:rsidR="00220B86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a</w:t>
            </w:r>
            <w:r w:rsidR="002A6216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(na površini) – separatni ventilatori (</w:t>
            </w:r>
            <w:r w:rsidR="002A32B3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u podzemnim prostorijama</w:t>
            </w:r>
            <w:r w:rsidR="002A6216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)</w:t>
            </w:r>
            <w:r w:rsidR="00446AB0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;</w:t>
            </w:r>
          </w:p>
          <w:p w14:paraId="307C3ADF" w14:textId="77777777" w:rsidR="004D56C7" w:rsidRPr="008666BB" w:rsidRDefault="004D56C7" w:rsidP="00CA2477">
            <w:pPr>
              <w:pStyle w:val="Other0"/>
              <w:numPr>
                <w:ilvl w:val="0"/>
                <w:numId w:val="3"/>
              </w:numPr>
              <w:spacing w:after="0"/>
              <w:ind w:left="714" w:hanging="357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Odvodnjavanje podzemnih prostorija</w:t>
            </w:r>
            <w:r w:rsidR="00446AB0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;</w:t>
            </w:r>
          </w:p>
          <w:p w14:paraId="26FC1B11" w14:textId="71EDCFD6" w:rsidR="00446AB0" w:rsidRPr="008666BB" w:rsidRDefault="00446AB0" w:rsidP="00CA2477">
            <w:pPr>
              <w:pStyle w:val="Other0"/>
              <w:numPr>
                <w:ilvl w:val="0"/>
                <w:numId w:val="3"/>
              </w:numPr>
              <w:spacing w:after="0"/>
              <w:ind w:left="714" w:hanging="357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Priprema mineralne sirovine za hemijsku preradu – obogaćivanje mineralne sirovine</w:t>
            </w:r>
            <w:r w:rsidR="00D569B4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;</w:t>
            </w:r>
          </w:p>
          <w:p w14:paraId="495FD74A" w14:textId="40D62247" w:rsidR="00446AB0" w:rsidRPr="008666BB" w:rsidRDefault="00446AB0" w:rsidP="00D54C02">
            <w:pPr>
              <w:pStyle w:val="Other0"/>
              <w:numPr>
                <w:ilvl w:val="0"/>
                <w:numId w:val="3"/>
              </w:numPr>
              <w:spacing w:after="12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Odlaganje</w:t>
            </w:r>
            <w:r w:rsidR="00D569B4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rudničke jalovine.</w:t>
            </w:r>
          </w:p>
        </w:tc>
      </w:tr>
      <w:tr w:rsidR="00A7561A" w:rsidRPr="008666BB" w14:paraId="056C2638" w14:textId="77777777" w:rsidTr="00CA2477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B9A7D" w14:textId="19886565" w:rsidR="00535D4C" w:rsidRPr="008666BB" w:rsidRDefault="000B2DFC" w:rsidP="00451D32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Opis cilja predložene aktivnosti</w:t>
            </w:r>
            <w:r w:rsidR="00A240B3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45F28F31" w14:textId="2A229941" w:rsidR="006237A5" w:rsidRPr="008666BB" w:rsidRDefault="006B684D" w:rsidP="00CA2477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Navedene aktivnosti treba da obezbede </w:t>
            </w:r>
            <w:r w:rsidR="00D60543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otvaranje, pripremu i podzemnu eksploataciju ležišta litijuma i bora kao i pripremu mineralne sirovine za dalju hemijsku preradu.</w:t>
            </w:r>
          </w:p>
        </w:tc>
      </w:tr>
      <w:tr w:rsidR="00A7561A" w:rsidRPr="008666BB" w14:paraId="5AE0BF15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62C55C" w14:textId="2CFB99E5" w:rsidR="00BE6839" w:rsidRPr="00CA2477" w:rsidRDefault="000B2DFC" w:rsidP="00BE6839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pacing w:val="-6"/>
                <w:sz w:val="24"/>
                <w:szCs w:val="24"/>
                <w:lang w:val="sr-Latn-RS"/>
              </w:rPr>
            </w:pPr>
            <w:r w:rsidRPr="00CA2477">
              <w:rPr>
                <w:rFonts w:asciiTheme="minorHAnsi" w:eastAsia="Times New Roman" w:hAnsiTheme="minorHAnsi" w:cstheme="minorHAnsi"/>
                <w:b/>
                <w:bCs/>
                <w:color w:val="auto"/>
                <w:spacing w:val="-6"/>
                <w:sz w:val="24"/>
                <w:szCs w:val="24"/>
                <w:lang w:val="sr-Latn-RS"/>
              </w:rPr>
              <w:t>Obrazloženje predložene aktivnosti (npr. socio-ekonomska osnova, fizičko-geografska osnova)</w:t>
            </w:r>
            <w:r w:rsidR="00BE6839" w:rsidRPr="00CA2477">
              <w:rPr>
                <w:rFonts w:asciiTheme="minorHAnsi" w:eastAsia="Times New Roman" w:hAnsiTheme="minorHAnsi" w:cstheme="minorHAnsi"/>
                <w:b/>
                <w:bCs/>
                <w:color w:val="auto"/>
                <w:spacing w:val="-6"/>
                <w:sz w:val="24"/>
                <w:szCs w:val="24"/>
                <w:lang w:val="sr-Latn-RS"/>
              </w:rPr>
              <w:t>:</w:t>
            </w:r>
          </w:p>
          <w:p w14:paraId="13245351" w14:textId="033E490A" w:rsidR="00BE6839" w:rsidRPr="008666BB" w:rsidRDefault="00BE6839" w:rsidP="00BE6839">
            <w:pPr>
              <w:pStyle w:val="Other0"/>
              <w:spacing w:after="120"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Dostupni izvori iz industrije sugerišu da će doći do potpunog prelaska na Li-jonske baterije. Vlade mnogih zemalja već sada ohrabruju razvoj tržišta davanjem subvencija za kupovinu EVs/PHEVs/Evs vozila i postavljanjem striktnih limita CO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vertAlign w:val="subscript"/>
                <w:lang w:val="sr-Latn-RS"/>
              </w:rPr>
              <w:t>2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emisija proizvođačima automobila. Predviđeno je, da će tražnja Li-jonskih baterija (u periodu </w:t>
            </w:r>
            <w:r w:rsidR="00497685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do 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2030. godine) rasti po godišnjoj stopi od približno 16 %. Skoro svi električni uređaji koriste litijum-jonske baterije, a oko trideset odsto tog proizvedenog metala koristi se za izradu katoda u baterijam</w:t>
            </w:r>
            <w:r w:rsidR="006237A5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a.</w:t>
            </w:r>
          </w:p>
          <w:p w14:paraId="1EAFD73B" w14:textId="57D31670" w:rsidR="00BE6839" w:rsidRPr="00CA2477" w:rsidRDefault="00BE6839" w:rsidP="00BE6839">
            <w:pPr>
              <w:pStyle w:val="Other0"/>
              <w:spacing w:after="120"/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</w:pPr>
            <w:r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 xml:space="preserve">Globalna </w:t>
            </w:r>
            <w:r w:rsidR="00F96857"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>po</w:t>
            </w:r>
            <w:r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>tražnja za bornom kiselinom (u 2016. godini) procenjena je na oko 1,3 milion tona borne kiseline (H</w:t>
            </w:r>
            <w:r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vertAlign w:val="subscript"/>
                <w:lang w:val="sr-Latn-RS"/>
              </w:rPr>
              <w:t>3</w:t>
            </w:r>
            <w:r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>BO</w:t>
            </w:r>
            <w:r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vertAlign w:val="subscript"/>
                <w:lang w:val="sr-Latn-RS"/>
              </w:rPr>
              <w:t>3</w:t>
            </w:r>
            <w:r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 xml:space="preserve">). Procena je, da će </w:t>
            </w:r>
            <w:r w:rsidR="00F96857"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>po</w:t>
            </w:r>
            <w:r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 xml:space="preserve">tražnja borata u najvažnijim oblastima primene, kao što su izolacija, staklo i keramika, </w:t>
            </w:r>
            <w:r w:rsidR="00F96857"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 xml:space="preserve">imati </w:t>
            </w:r>
            <w:r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 xml:space="preserve">najveći deo globalne </w:t>
            </w:r>
            <w:r w:rsidR="00F96857"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>po</w:t>
            </w:r>
            <w:r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 xml:space="preserve">tražnje za boratima u doglednoj budućnosti. Takođe se očekuje i snažan rast </w:t>
            </w:r>
            <w:r w:rsidR="00F96857"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>po</w:t>
            </w:r>
            <w:r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>tražnje za primenu u TFT - LCD tehnologijama.</w:t>
            </w:r>
          </w:p>
        </w:tc>
      </w:tr>
      <w:tr w:rsidR="00A7561A" w:rsidRPr="008666BB" w14:paraId="630F9F81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66124" w14:textId="77777777" w:rsidR="00535D4C" w:rsidRDefault="000B2DFC" w:rsidP="00CA2477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lastRenderedPageBreak/>
              <w:t>Dodatne informacije/komentari:</w:t>
            </w:r>
          </w:p>
          <w:p w14:paraId="493DCDDE" w14:textId="4FE8B862" w:rsidR="00CA2477" w:rsidRPr="008666BB" w:rsidRDefault="00CA2477" w:rsidP="00CA2477">
            <w:pPr>
              <w:pStyle w:val="Other0"/>
              <w:spacing w:after="12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</w:p>
        </w:tc>
      </w:tr>
      <w:tr w:rsidR="00D66282" w:rsidRPr="008666BB" w14:paraId="05205822" w14:textId="77777777" w:rsidTr="00D66282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9B9E99" w14:textId="41E4E3AB" w:rsidR="00644DA6" w:rsidRPr="008666BB" w:rsidRDefault="000B2DFC" w:rsidP="000B2DFC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(ii) Informacije o prostornim i vremenskim granicama predložene aktivnosti</w:t>
            </w:r>
          </w:p>
        </w:tc>
      </w:tr>
      <w:tr w:rsidR="00644DA6" w:rsidRPr="008666BB" w14:paraId="597F7C2D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985A2" w14:textId="39E4A13C" w:rsidR="00644DA6" w:rsidRPr="008666BB" w:rsidRDefault="00BE10B1" w:rsidP="00644DA6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Lokacija</w:t>
            </w:r>
            <w:r w:rsidR="00644DA6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25FF9839" w14:textId="28986567" w:rsidR="00644DA6" w:rsidRPr="008666BB" w:rsidRDefault="00644DA6" w:rsidP="00644DA6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Lokacija ležišta „Jadar“, odnosno istražni prostor u okviru kojeg je otkriveno ležište, nalaze se 15 km istočno od Loznice (150 km od Beograda), s obe strane reke Jadar, između padina Iverka i Cera na severoistoku, te Kostajnice i Bobije na jugozapadu. U administrativnom pogledu, istražni prostor pripada teritoriji Grada Loznica. Zahvata atare sela Gornje Nedeljice, Brezjak, Slatina i Draginac. Grad Loznica je u neposrednoj blizini državne granice sa Bosnom i Hercegovinom, u podnožju planine Gučevo, na 142 metra nadmorske visine.</w:t>
            </w:r>
          </w:p>
        </w:tc>
      </w:tr>
      <w:tr w:rsidR="00644DA6" w:rsidRPr="008666BB" w14:paraId="4E9552BD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6FA2E" w14:textId="5063FB40" w:rsidR="00644DA6" w:rsidRPr="008666BB" w:rsidRDefault="000B2DFC" w:rsidP="006B3E61">
            <w:pPr>
              <w:pStyle w:val="Other0"/>
              <w:spacing w:after="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Opis lokacije</w:t>
            </w:r>
            <w:r w:rsidR="00644DA6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6468A7C7" w14:textId="77777777" w:rsidR="00644DA6" w:rsidRPr="008666BB" w:rsidRDefault="00644DA6" w:rsidP="006B3E61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Mikrolokacijski, neposredni prostor kompleksa planiranog Projekta i njegova okolina mogu biti geografski opisani na sledeći način:</w:t>
            </w:r>
          </w:p>
          <w:p w14:paraId="1DF95AE1" w14:textId="5B31578F" w:rsidR="00644DA6" w:rsidRPr="008666BB" w:rsidRDefault="00644DA6" w:rsidP="006B3E61">
            <w:pPr>
              <w:pStyle w:val="Other0"/>
              <w:numPr>
                <w:ilvl w:val="0"/>
                <w:numId w:val="6"/>
              </w:num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sa severne strane: reka Korenita, lokalni asfaltni put koji ujedno i predstavlja granicu katastarskih opština Gornje Nedeljice i Donje Nedeljice, zatim obradivo poljoprivredno zemljište,</w:t>
            </w:r>
          </w:p>
          <w:p w14:paraId="02203E90" w14:textId="27964A68" w:rsidR="00644DA6" w:rsidRPr="008666BB" w:rsidRDefault="00644DA6" w:rsidP="006B3E61">
            <w:pPr>
              <w:pStyle w:val="Other0"/>
              <w:numPr>
                <w:ilvl w:val="0"/>
                <w:numId w:val="6"/>
              </w:num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sa istočne strane: reka Korenita, lokalni asfaltni put, šumsko područje i obradivo poljoprivredno zemljište. Na oko 4 km istočno, jugo-istočno nalazi se selo Draginac,</w:t>
            </w:r>
          </w:p>
          <w:p w14:paraId="2A0CBF1B" w14:textId="10773272" w:rsidR="00644DA6" w:rsidRPr="008666BB" w:rsidRDefault="00644DA6" w:rsidP="006B3E61">
            <w:pPr>
              <w:pStyle w:val="Other0"/>
              <w:numPr>
                <w:ilvl w:val="0"/>
                <w:numId w:val="6"/>
              </w:num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sa južne strane: uz neposrednu južnu granicu budućeg kompleksa nalazi se nekoliko manjih naseljenih zona koje pripadaju katastarskoj opštini Slatina, obradivo poljoprivredno zemljište, zemljište pod šumom, reka Korenita. Sa južne strane budućeg kompleksa prolazi i regionalni put Loznica-Valjevo.</w:t>
            </w:r>
          </w:p>
          <w:p w14:paraId="460C2968" w14:textId="4597B6C2" w:rsidR="00644DA6" w:rsidRPr="008666BB" w:rsidRDefault="00644DA6" w:rsidP="006B3E61">
            <w:pPr>
              <w:pStyle w:val="Other0"/>
              <w:numPr>
                <w:ilvl w:val="0"/>
                <w:numId w:val="6"/>
              </w:num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sa zapadne strane: duž cele zapadne granice budućeg kompleksa nalaze se naseljena zona (sela Gornje Nedeljice i Brezjak). Udaljenost najbližih kuća varira od 10 - 20 m od granice kompleksa u jugozapadnom delu, do 100 - 150 m u zapadnom i severozapadnom delu. </w:t>
            </w:r>
          </w:p>
          <w:p w14:paraId="433B2208" w14:textId="77777777" w:rsidR="00644DA6" w:rsidRPr="008666BB" w:rsidRDefault="00644DA6" w:rsidP="006B3E61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6B3E61" w:rsidRPr="008666BB" w14:paraId="4A32CF31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D46E8" w14:textId="41F900AB" w:rsidR="00644DA6" w:rsidRPr="008666BB" w:rsidRDefault="000B2DFC" w:rsidP="00644DA6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Obrazloženje lokacije predložene aktivnosti</w:t>
            </w:r>
            <w:r w:rsidR="00644DA6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7060CBA1" w14:textId="75F40F89" w:rsidR="00644DA6" w:rsidRPr="008666BB" w:rsidRDefault="00644DA6" w:rsidP="006B3E61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Lokacija buduće</w:t>
            </w:r>
            <w:r w:rsidR="00F96857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g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projekta podzemne eksploatacije ležišta litijuma i bora Jadar uslovljena je lokacijom ležišta.</w:t>
            </w:r>
          </w:p>
          <w:p w14:paraId="360DCB08" w14:textId="0E4E640C" w:rsidR="006B3E61" w:rsidRPr="008666BB" w:rsidRDefault="006B3E61" w:rsidP="006B3E61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</w:p>
        </w:tc>
      </w:tr>
      <w:tr w:rsidR="00644DA6" w:rsidRPr="008666BB" w14:paraId="727BD7A8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BC599" w14:textId="394DAD81" w:rsidR="00644DA6" w:rsidRPr="008666BB" w:rsidRDefault="002F2FA3" w:rsidP="00644DA6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Vremenski okvir za predloženu aktivnost</w:t>
            </w:r>
            <w:r w:rsidR="00644DA6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473868FB" w14:textId="12CB157E" w:rsidR="00644DA6" w:rsidRPr="008666BB" w:rsidRDefault="00C95B6D" w:rsidP="00644DA6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C95B6D">
              <w:rPr>
                <w:rFonts w:asciiTheme="minorHAnsi" w:hAnsiTheme="minorHAnsi" w:cstheme="minorHAnsi"/>
                <w:color w:val="auto"/>
                <w:lang w:val="sr-Latn-RS"/>
              </w:rPr>
              <w:t>Za otvaranje rudnika je planirano 3 godine. Nakon tog perioda, narednih 36 meseci će proizvodnja biti postupno povećavana do punog kapaciteta</w:t>
            </w:r>
            <w:r w:rsidR="00C90610">
              <w:rPr>
                <w:rFonts w:asciiTheme="minorHAnsi" w:hAnsiTheme="minorHAnsi" w:cstheme="minorHAnsi"/>
                <w:color w:val="auto"/>
                <w:lang w:val="sr-Latn-RS"/>
              </w:rPr>
              <w:t>. P</w:t>
            </w:r>
            <w:r w:rsidR="00422205">
              <w:rPr>
                <w:rFonts w:asciiTheme="minorHAnsi" w:hAnsiTheme="minorHAnsi" w:cstheme="minorHAnsi"/>
                <w:color w:val="auto"/>
                <w:lang w:val="sr-Latn-RS"/>
              </w:rPr>
              <w:t xml:space="preserve">otencijalni </w:t>
            </w:r>
            <w:r w:rsidR="00C90610">
              <w:rPr>
                <w:rFonts w:asciiTheme="minorHAnsi" w:hAnsiTheme="minorHAnsi" w:cstheme="minorHAnsi"/>
                <w:color w:val="auto"/>
                <w:lang w:val="sr-Latn-RS"/>
              </w:rPr>
              <w:t>vek rudnika, u ovom momentu je oko 70 godina</w:t>
            </w:r>
            <w:r w:rsidR="00644DA6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.</w:t>
            </w:r>
          </w:p>
          <w:p w14:paraId="274A8FD0" w14:textId="77777777" w:rsidR="00644DA6" w:rsidRPr="008666BB" w:rsidRDefault="00644DA6" w:rsidP="00644DA6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644DA6" w:rsidRPr="008666BB" w14:paraId="5C4C84DF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03C53" w14:textId="09901149" w:rsidR="00644DA6" w:rsidRPr="008666BB" w:rsidRDefault="002F2FA3" w:rsidP="00644DA6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Karte i druga grafička dokumentacija u vezi sa informacijama o predloženoj aktivnosti</w:t>
            </w:r>
            <w:r w:rsidR="00644DA6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21B71F82" w14:textId="77777777" w:rsidR="00644DA6" w:rsidRPr="008666BB" w:rsidRDefault="00644DA6" w:rsidP="00644DA6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pacing w:val="-8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pacing w:val="-8"/>
                <w:sz w:val="24"/>
                <w:szCs w:val="24"/>
                <w:lang w:val="sr-Latn-RS"/>
              </w:rPr>
              <w:t xml:space="preserve">Eksploataciono polje je ograničeno odgovarajućim poligonim linijama na površini terena a prostire se do projektovane dubine eksploatacije i prikazano je na narednoj slici. </w:t>
            </w:r>
          </w:p>
          <w:p w14:paraId="5934DE99" w14:textId="06792954" w:rsidR="00644DA6" w:rsidRPr="008666BB" w:rsidRDefault="00644DA6" w:rsidP="00CA2477">
            <w:pPr>
              <w:pStyle w:val="Other0"/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noProof/>
                <w:color w:val="auto"/>
                <w:spacing w:val="-8"/>
                <w:sz w:val="24"/>
                <w:szCs w:val="24"/>
                <w:lang w:bidi="ar-SA"/>
              </w:rPr>
              <w:lastRenderedPageBreak/>
              <w:drawing>
                <wp:inline distT="0" distB="0" distL="0" distR="0" wp14:anchorId="29314CEE" wp14:editId="4C0300B8">
                  <wp:extent cx="4158737" cy="2967450"/>
                  <wp:effectExtent l="0" t="0" r="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8737" cy="2967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3E61" w:rsidRPr="008666BB" w14:paraId="54FA51CC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E4D12" w14:textId="4B6CB611" w:rsidR="00644DA6" w:rsidRPr="008666BB" w:rsidRDefault="002F2FA3" w:rsidP="00644DA6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lastRenderedPageBreak/>
              <w:t>Dodatne informacije/komentari</w:t>
            </w:r>
            <w:r w:rsidR="00644DA6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2EC84B37" w14:textId="7E931621" w:rsidR="00644DA6" w:rsidRPr="008666BB" w:rsidRDefault="00644DA6" w:rsidP="00644DA6">
            <w:pPr>
              <w:pStyle w:val="Other0"/>
              <w:spacing w:after="120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</w:pPr>
          </w:p>
        </w:tc>
      </w:tr>
      <w:tr w:rsidR="00D66282" w:rsidRPr="008666BB" w14:paraId="1B7BD87B" w14:textId="77777777" w:rsidTr="00D66282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D90AB0" w14:textId="0DA9713F" w:rsidR="00827A73" w:rsidRPr="008666BB" w:rsidRDefault="00827A73" w:rsidP="002F2FA3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(iii) </w:t>
            </w:r>
            <w:r w:rsidR="002F2FA3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Informacije o očekivanim uticajima na životnu sredinu i predloženim merama ublažavanja tih uticaja</w:t>
            </w:r>
          </w:p>
        </w:tc>
      </w:tr>
      <w:tr w:rsidR="00A7561A" w:rsidRPr="008666BB" w14:paraId="1C256387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5C083" w14:textId="3B55593D" w:rsidR="00827A73" w:rsidRPr="008666BB" w:rsidRDefault="002F2FA3" w:rsidP="00827A73">
            <w:pPr>
              <w:pStyle w:val="Other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Obim procene (npr. razmatranje: kumulativnih uticaja, procene alternativa, pitanja održivog razvoja, uticaja sekundarnih aktivnosti)</w:t>
            </w:r>
            <w:r w:rsidR="00827A73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3FD9A896" w14:textId="296F30C6" w:rsidR="00EF2704" w:rsidRPr="008666BB" w:rsidRDefault="00EF2704" w:rsidP="00B9513C">
            <w:pPr>
              <w:pStyle w:val="Other0"/>
              <w:spacing w:after="120"/>
              <w:jc w:val="both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Obim procene ut</w:t>
            </w:r>
            <w:r w:rsidR="00F96857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i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caja na životnu sredinu obuhvata sagledavanje uticaja podzemne eksploatacije mineralne sirovine, pripreme mineralne sirovine za hemijsku preradu i odlaganja rudničke jalovine</w:t>
            </w: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 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na sve aspekte životne sredine (vazduha, voda, zemljište, društvenu zajednicu i</w:t>
            </w:r>
            <w:r w:rsidR="004653F4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dr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.).</w:t>
            </w:r>
          </w:p>
        </w:tc>
      </w:tr>
      <w:tr w:rsidR="00A7561A" w:rsidRPr="008666BB" w14:paraId="18AB76ED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5C525" w14:textId="3DEF63A0" w:rsidR="00DB5FAA" w:rsidRPr="008666BB" w:rsidRDefault="002F2FA3" w:rsidP="00DB5FAA">
            <w:pPr>
              <w:pStyle w:val="Other0"/>
              <w:spacing w:after="10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Očekivani uticaji predloženih aktivnosti na životnu sredinu (npr. tipovi, lokacije, magnitude</w:t>
            </w:r>
            <w:r w:rsidR="00DB5FA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):</w:t>
            </w:r>
          </w:p>
          <w:p w14:paraId="7E697D5A" w14:textId="17479A1C" w:rsidR="00A95950" w:rsidRPr="008666BB" w:rsidRDefault="00A95950" w:rsidP="00A95950">
            <w:pPr>
              <w:pStyle w:val="BodyText"/>
              <w:spacing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8666BB">
              <w:rPr>
                <w:rFonts w:asciiTheme="minorHAnsi" w:hAnsiTheme="minorHAnsi" w:cstheme="minorHAnsi"/>
                <w:sz w:val="24"/>
                <w:szCs w:val="24"/>
              </w:rPr>
              <w:t>Podzemni rudnik sa pratećom infrastrukturom na površini treba da obezbedi ulaznu sirovinu za procesno postrojenje. Iako se radi o podzemnom objektu, sa znatno manjom infrastrukturom na površini, nego što je to procesno postrojenje, izvesni efekti, odnosno njihovi uticaji na životnu sredinu su neminovni. Ove uticaje možemo podeliti u nekoliko sfera:</w:t>
            </w:r>
          </w:p>
          <w:p w14:paraId="2FFAD544" w14:textId="77777777" w:rsidR="00A95950" w:rsidRPr="008666BB" w:rsidRDefault="00A95950" w:rsidP="00A95950">
            <w:pPr>
              <w:pStyle w:val="BodyText"/>
              <w:numPr>
                <w:ilvl w:val="0"/>
                <w:numId w:val="5"/>
              </w:numPr>
              <w:spacing w:before="0" w:after="6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8666BB">
              <w:rPr>
                <w:rFonts w:asciiTheme="minorHAnsi" w:hAnsiTheme="minorHAnsi" w:cstheme="minorHAnsi"/>
                <w:sz w:val="24"/>
                <w:szCs w:val="24"/>
              </w:rPr>
              <w:t>Uticaji na fizičko okruženje – zemljište (fiziografija, geologija i tlo), voda (površinski i podzemni resursi) i vazduh (klima, kvalitet vazduha i buka);</w:t>
            </w:r>
          </w:p>
          <w:p w14:paraId="44D45703" w14:textId="77777777" w:rsidR="00A95950" w:rsidRPr="008666BB" w:rsidRDefault="00A95950" w:rsidP="00A95950">
            <w:pPr>
              <w:pStyle w:val="BodyText"/>
              <w:numPr>
                <w:ilvl w:val="0"/>
                <w:numId w:val="5"/>
              </w:numPr>
              <w:spacing w:before="0" w:after="6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8666BB">
              <w:rPr>
                <w:rFonts w:asciiTheme="minorHAnsi" w:hAnsiTheme="minorHAnsi" w:cstheme="minorHAnsi"/>
                <w:sz w:val="24"/>
                <w:szCs w:val="24"/>
              </w:rPr>
              <w:t>Uticaji na prirodno okruženje – biodiverzitet (akvatična i kopnena staništa), flora i fauna,;</w:t>
            </w:r>
          </w:p>
          <w:p w14:paraId="211AE89B" w14:textId="77777777" w:rsidR="00A95950" w:rsidRPr="008666BB" w:rsidRDefault="00A95950" w:rsidP="00A95950">
            <w:pPr>
              <w:pStyle w:val="BodyText"/>
              <w:numPr>
                <w:ilvl w:val="0"/>
                <w:numId w:val="5"/>
              </w:numPr>
              <w:spacing w:before="0" w:after="6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8666BB">
              <w:rPr>
                <w:rFonts w:asciiTheme="minorHAnsi" w:hAnsiTheme="minorHAnsi" w:cstheme="minorHAnsi"/>
                <w:sz w:val="24"/>
                <w:szCs w:val="24"/>
              </w:rPr>
              <w:t>Uticaji na socio-ekonomsko okruženje – postojeća i planirana upotreba zemljišta i resursa i ekonomske aktivnosti u vezi sa tim;</w:t>
            </w:r>
          </w:p>
          <w:p w14:paraId="205A45F9" w14:textId="77777777" w:rsidR="00A95950" w:rsidRPr="008666BB" w:rsidRDefault="00A95950" w:rsidP="00A95950">
            <w:pPr>
              <w:pStyle w:val="BodyText"/>
              <w:numPr>
                <w:ilvl w:val="0"/>
                <w:numId w:val="5"/>
              </w:numPr>
              <w:spacing w:before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8666BB">
              <w:rPr>
                <w:rFonts w:asciiTheme="minorHAnsi" w:hAnsiTheme="minorHAnsi" w:cstheme="minorHAnsi"/>
                <w:sz w:val="24"/>
                <w:szCs w:val="24"/>
              </w:rPr>
              <w:t>Uticaji na kulturno okruženje – arheološke, kulturne i nasledne karakteristike koje uključuju bilo koju lokaciju ili svojstvo istorijskog značaja koje bi se moglo naći pod uticajem fizičkog aspekta projekta.</w:t>
            </w:r>
          </w:p>
          <w:p w14:paraId="6FB54881" w14:textId="29AEDB3F" w:rsidR="00A95950" w:rsidRPr="008666BB" w:rsidRDefault="00A95950" w:rsidP="00B9513C">
            <w:pPr>
              <w:pStyle w:val="Other0"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Detaljno sagledavanje </w:t>
            </w:r>
            <w:r w:rsidR="001440D1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ve</w:t>
            </w:r>
            <w:r w:rsidR="00F96857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ć</w:t>
            </w:r>
            <w:r w:rsidR="001440D1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ine mogućih uticaja na kvalitet životne sredine pri realizaciji Projekta biće izvršeno u okviru studije o proceni uti</w:t>
            </w:r>
            <w:r w:rsidR="00F96857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c</w:t>
            </w:r>
            <w:r w:rsidR="001440D1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aja na životnu sredinu.</w:t>
            </w:r>
          </w:p>
        </w:tc>
      </w:tr>
      <w:tr w:rsidR="00DB5FAA" w:rsidRPr="008666BB" w14:paraId="11704D2F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3B3ED" w14:textId="6263A63F" w:rsidR="00DB5FAA" w:rsidRPr="008666BB" w:rsidRDefault="002F2FA3" w:rsidP="00DB5FAA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Ulazni parametri (npr. sirovine, izvori električne energije)</w:t>
            </w:r>
            <w:r w:rsidR="00DB5FA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63FA5666" w14:textId="77777777" w:rsidR="00DB5FAA" w:rsidRPr="008666BB" w:rsidRDefault="00DB5FAA" w:rsidP="00B9513C">
            <w:pPr>
              <w:pStyle w:val="Other0"/>
              <w:spacing w:after="120"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U cilju realizacije projekta „Jadar” planirana je izgradnja i opremanje elektroenergetskih objekata neophodnih za funkcionisanje pogona za eksploataciju i preradu minerala jadarita i 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lastRenderedPageBreak/>
              <w:t>lokacije za nove objekte transformacije i trase budućih mreža, koje će doprineti sigurnijem i ekonomičnijem snabdevanju električnom energijom.</w:t>
            </w:r>
          </w:p>
          <w:p w14:paraId="15D175F4" w14:textId="77777777" w:rsidR="00DB5FAA" w:rsidRPr="008666BB" w:rsidRDefault="00DB5FAA" w:rsidP="00B9513C">
            <w:pPr>
              <w:pStyle w:val="Other0"/>
              <w:spacing w:after="120"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Potrebe za električnom energijom kompleksa posebne namene (pogona za eksploataciju i preradu) iznose oko 45 MW (sa faktorom snage 0.95), uz maksimalno očekivano tj. vršno opterećenje od oko 65 MVA.</w:t>
            </w:r>
          </w:p>
          <w:p w14:paraId="1FA6BE86" w14:textId="77777777" w:rsidR="00DB5FAA" w:rsidRPr="008666BB" w:rsidRDefault="00DB5FAA" w:rsidP="00B9513C">
            <w:pPr>
              <w:pStyle w:val="Other0"/>
              <w:spacing w:after="120"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U osnovna planska rešenja za potrebe realizacije projekta „Jadar” spada i izgradnja gasovodne mreže. Izgradnjom gasovoda će se omogućiti bezbednost i pouzdanost snabdevanja gasom postrojenja za eksploataciju i preradu rude. Plansko rešenje je formirano na osnovu potreba za realizaciju projekta, uz uvažavanje postojećih i planiranih sadržaja u prostoru i zaštitu planski određenog koridora gasovoda.</w:t>
            </w:r>
          </w:p>
          <w:p w14:paraId="5AE7ECF3" w14:textId="77777777" w:rsidR="00DB5FAA" w:rsidRPr="008666BB" w:rsidRDefault="00DB5FAA" w:rsidP="00B9513C">
            <w:pPr>
              <w:pStyle w:val="Other0"/>
              <w:spacing w:after="120"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Planira se izgradnja bočnog priključnog čeličnog gasovoda pritiska do 50 bar-a. Trasa gasovoda je planirana kao podzemna na celoj trasi. Ukupna dužina planiranog priključnog čeličnog gasovoda je oko 8,6 km. Prečnik gasovoda je Ø168,3 mm.</w:t>
            </w:r>
          </w:p>
          <w:p w14:paraId="025BA908" w14:textId="7B803274" w:rsidR="00DB5FAA" w:rsidRPr="008666BB" w:rsidRDefault="00D505F9" w:rsidP="00B9513C">
            <w:pPr>
              <w:pStyle w:val="Other0"/>
              <w:jc w:val="both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Vodosnabdevanje </w:t>
            </w:r>
            <w:r w:rsidR="00617666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planiranog Projekta </w:t>
            </w: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tehničkom vodom je planirano iz aluviona reke Drine</w:t>
            </w:r>
            <w:r w:rsidR="00BC5DA5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, gde bi se voda crpela sistemom bunara </w:t>
            </w:r>
            <w:r w:rsidR="005F16F8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nakon čega bi se transportovala novoprojektovanim cevovodom ka lokaciji.</w:t>
            </w:r>
            <w:r w:rsidR="00BC5DA5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</w:t>
            </w:r>
          </w:p>
        </w:tc>
      </w:tr>
      <w:tr w:rsidR="00DB5FAA" w:rsidRPr="008666BB" w14:paraId="74A341AD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CF357" w14:textId="651CAD07" w:rsidR="00DB5FAA" w:rsidRPr="008666BB" w:rsidRDefault="002F2FA3" w:rsidP="00DB5FAA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lastRenderedPageBreak/>
              <w:t>Izlazni parametri</w:t>
            </w:r>
            <w:r w:rsidR="00DB5FA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 (</w:t>
            </w: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npr. količina i tipovi: emisija štetnih gasova u atmosferu, ispuštanja u vodni sistem, čvrstog otpada</w:t>
            </w:r>
            <w:r w:rsidR="00DB5FA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):</w:t>
            </w:r>
          </w:p>
          <w:p w14:paraId="6D5F1B32" w14:textId="341DC605" w:rsidR="00DB5FAA" w:rsidRPr="008666BB" w:rsidRDefault="00DB5FAA" w:rsidP="00B9513C">
            <w:pPr>
              <w:pStyle w:val="Other0"/>
              <w:jc w:val="both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Eksploatacija jadarita u okviru projekta Jadar se odvija tehnologijom podzemne eksploatacije, uz učešće rudarske mehanizacije. Veliki broj izvora potencijalnih emisija polutanata je lociran u podzemnom proizvodnom sistemu i kao takvi, bar kada je u pitanju zagađivanje vazduha i zemljišta, buka i vibracije, svetlost, toplota i radijacija, itd, nemaju izrazitog uticaja na okolnu životnu sredinu. Eventualni uticaj se može očekivati u smislu emisija prašine emitovane iz pratećih objekata, kao što je postrojenje za obogaćivanje mineralne sirovine i odlagalište rudničke jalovine. Takođe, eventualni uticaj se može očekivati i sa stanovišta vode, koja se iz podzemnog proizvodnog sistema ispumpavaju na površinu u sklopu redovnog procesa odvodnjavanja rudnika, na dalji tretman.</w:t>
            </w:r>
            <w:r w:rsidR="00F96857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U okviru planiranog projekta predviđaju se sve neophodne mere za sprečavanje i ograničavanje eventualnih negativnih uticaja na činioce životne sredine.</w:t>
            </w:r>
          </w:p>
        </w:tc>
      </w:tr>
      <w:tr w:rsidR="00DB5FAA" w:rsidRPr="008666BB" w14:paraId="4A119891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F7A16" w14:textId="5C199C74" w:rsidR="00DB5FAA" w:rsidRPr="008666BB" w:rsidRDefault="002F2FA3" w:rsidP="00DB5FAA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Prekogranični uticaji</w:t>
            </w:r>
            <w:r w:rsidR="00DB5FA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 (</w:t>
            </w: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npr. tipovi, lokacije, magnitude</w:t>
            </w:r>
            <w:r w:rsidR="00DB5FA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):</w:t>
            </w:r>
          </w:p>
          <w:p w14:paraId="56670AAE" w14:textId="22D479C3" w:rsidR="00DB5FAA" w:rsidRPr="008666BB" w:rsidRDefault="00690E05" w:rsidP="00B9513C">
            <w:pPr>
              <w:pStyle w:val="Other0"/>
              <w:jc w:val="both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Na osnovu trenutno dostupnih infofmacija, n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e očekuju se prekogranični uticaji</w:t>
            </w: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. Detaljnija analiza uticaja biće izrađena kroz dalju razradu projekta, uključujući i studiju o proceni uticaja na zaštitu životne sredine.</w:t>
            </w:r>
          </w:p>
        </w:tc>
      </w:tr>
      <w:tr w:rsidR="00DB5FAA" w:rsidRPr="008666BB" w14:paraId="26D9F89B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59386" w14:textId="5624729B" w:rsidR="00DB5FAA" w:rsidRPr="008666BB" w:rsidRDefault="002F2FA3" w:rsidP="00DB5FAA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Predložene mere ublažavanja (npr. ukoliko je poznato, mere ublažavanja kako bi se uticaji na životnu sredinu sprečili, eliminisali, sveli na najmanju meru ili kompenzovali</w:t>
            </w:r>
            <w:r w:rsidR="00DB5FA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):</w:t>
            </w:r>
          </w:p>
          <w:p w14:paraId="24DBFF32" w14:textId="59095E49" w:rsidR="00DB5FAA" w:rsidRPr="008666BB" w:rsidRDefault="00DB5FAA" w:rsidP="00B9513C">
            <w:pPr>
              <w:pStyle w:val="Other0"/>
              <w:jc w:val="both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Projektom eksploatacije su planirane mere zaštite i sanacije životne sredine koje predviđaju doslovno sprovođenje usvojenih principa: BAT – primena najboljih raspoloživih tehnika u fazi projektovanja i razvoja predmetnog projekta, odnosno BMP – najbolje prakse upravljanja, principa koji treba primeniti u fazi izgradnje i eksploatacije projekta. Dodatno detaljno sagledavanje mera biće izvršeno u toku izrade predmetne studije o proceni uticaja na životnu sredinu.</w:t>
            </w:r>
          </w:p>
        </w:tc>
      </w:tr>
      <w:tr w:rsidR="00A7561A" w:rsidRPr="008666BB" w14:paraId="060D93F4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496F44" w14:textId="2095D16B" w:rsidR="00DB5FAA" w:rsidRPr="008666BB" w:rsidRDefault="002F2FA3" w:rsidP="00DB5FAA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Dodatne informacije/komentari</w:t>
            </w:r>
            <w:r w:rsidR="00DB5FA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12ACB0F6" w14:textId="6BC4FDC0" w:rsidR="00DB5FAA" w:rsidRPr="008666BB" w:rsidRDefault="00DB5FAA" w:rsidP="00DB5FAA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D66282" w:rsidRPr="008666BB" w14:paraId="594C1956" w14:textId="77777777" w:rsidTr="00D66282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DEDDD35" w14:textId="4CCDC29C" w:rsidR="00DB5FAA" w:rsidRPr="008666BB" w:rsidRDefault="00DB5FAA" w:rsidP="00A83347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lastRenderedPageBreak/>
              <w:t xml:space="preserve">(iv) </w:t>
            </w:r>
            <w:r w:rsidR="002F2FA3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Predlagač</w:t>
            </w: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/</w:t>
            </w:r>
            <w:r w:rsidR="00A83347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investitor</w:t>
            </w:r>
          </w:p>
        </w:tc>
      </w:tr>
      <w:tr w:rsidR="00A7561A" w:rsidRPr="008666BB" w14:paraId="0948B828" w14:textId="77777777" w:rsidTr="00027910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6C934" w14:textId="14920BFB" w:rsidR="006B3E61" w:rsidRPr="008666BB" w:rsidRDefault="00A83347" w:rsidP="006B3E61">
            <w:pPr>
              <w:widowControl/>
              <w:rPr>
                <w:rFonts w:asciiTheme="minorHAnsi" w:eastAsia="Calibri" w:hAnsiTheme="minorHAnsi" w:cstheme="minorHAnsi"/>
                <w:b/>
                <w:bCs/>
                <w:noProof/>
                <w:color w:val="auto"/>
                <w:spacing w:val="-4"/>
                <w:lang w:val="sr-Latn-RS"/>
              </w:rPr>
            </w:pPr>
            <w:r w:rsidRPr="008666BB">
              <w:rPr>
                <w:rFonts w:asciiTheme="minorHAnsi" w:eastAsia="Calibri" w:hAnsiTheme="minorHAnsi" w:cstheme="minorHAnsi"/>
                <w:b/>
                <w:bCs/>
                <w:noProof/>
                <w:color w:val="auto"/>
                <w:spacing w:val="-4"/>
                <w:lang w:val="sr-Latn-RS"/>
              </w:rPr>
              <w:t>Naziv, adresa, brojevi telefona i faksa</w:t>
            </w:r>
          </w:p>
          <w:p w14:paraId="101A4589" w14:textId="77777777" w:rsidR="00015B85" w:rsidRPr="008666BB" w:rsidRDefault="00015B85" w:rsidP="001440D1">
            <w:pPr>
              <w:widowControl/>
              <w:rPr>
                <w:rFonts w:asciiTheme="minorHAnsi" w:eastAsia="Calibri" w:hAnsiTheme="minorHAnsi" w:cstheme="minorHAnsi"/>
                <w:b/>
                <w:bCs/>
                <w:noProof/>
                <w:color w:val="auto"/>
                <w:spacing w:val="-4"/>
                <w:lang w:val="sr-Latn-RS"/>
              </w:rPr>
            </w:pPr>
          </w:p>
          <w:p w14:paraId="4D1FADFC" w14:textId="417DBF22" w:rsidR="006B3E61" w:rsidRPr="008666BB" w:rsidRDefault="001440D1" w:rsidP="001440D1">
            <w:pPr>
              <w:widowControl/>
              <w:rPr>
                <w:rFonts w:asciiTheme="minorHAnsi" w:eastAsia="Calibri" w:hAnsiTheme="minorHAnsi" w:cstheme="minorHAnsi"/>
                <w:color w:val="auto"/>
                <w:spacing w:val="-4"/>
                <w:lang w:val="sr-Latn-RS"/>
              </w:rPr>
            </w:pPr>
            <w:r w:rsidRPr="008666BB">
              <w:rPr>
                <w:rFonts w:asciiTheme="minorHAnsi" w:eastAsia="Calibri" w:hAnsiTheme="minorHAnsi" w:cstheme="minorHAnsi"/>
                <w:noProof/>
                <w:color w:val="auto"/>
                <w:spacing w:val="-4"/>
                <w:lang w:val="sr-Latn-RS"/>
              </w:rPr>
              <w:t xml:space="preserve">Naziv pravnog lica: </w:t>
            </w:r>
            <w:bookmarkStart w:id="0" w:name="_Hlk62561598"/>
            <w:r w:rsidRPr="008666BB">
              <w:rPr>
                <w:rFonts w:asciiTheme="minorHAnsi" w:eastAsia="Calibri" w:hAnsiTheme="minorHAnsi" w:cstheme="minorHAnsi"/>
                <w:color w:val="auto"/>
                <w:spacing w:val="-4"/>
                <w:lang w:val="sr-Latn-RS"/>
              </w:rPr>
              <w:t>Rio Sava Exploration d.o.o.</w:t>
            </w:r>
            <w:bookmarkEnd w:id="0"/>
            <w:r w:rsidRPr="008666BB">
              <w:rPr>
                <w:rFonts w:asciiTheme="minorHAnsi" w:eastAsia="Calibri" w:hAnsiTheme="minorHAnsi" w:cstheme="minorHAnsi"/>
                <w:color w:val="auto"/>
                <w:spacing w:val="-4"/>
                <w:lang w:val="sr-Latn-RS"/>
              </w:rPr>
              <w:t>,</w:t>
            </w:r>
          </w:p>
          <w:p w14:paraId="762D8702" w14:textId="088ABA74" w:rsidR="001440D1" w:rsidRPr="008666BB" w:rsidRDefault="001440D1" w:rsidP="001440D1">
            <w:pPr>
              <w:widowControl/>
              <w:rPr>
                <w:rFonts w:asciiTheme="minorHAnsi" w:eastAsia="Calibri" w:hAnsiTheme="minorHAnsi" w:cstheme="minorHAnsi"/>
                <w:color w:val="auto"/>
                <w:spacing w:val="-4"/>
                <w:lang w:val="sr-Latn-RS"/>
              </w:rPr>
            </w:pPr>
            <w:r w:rsidRPr="008666BB">
              <w:rPr>
                <w:rFonts w:asciiTheme="minorHAnsi" w:eastAsia="Calibri" w:hAnsiTheme="minorHAnsi" w:cstheme="minorHAnsi"/>
                <w:color w:val="auto"/>
                <w:spacing w:val="1"/>
                <w:lang w:val="sr-Latn-RS"/>
              </w:rPr>
              <w:t>PREDUZEĆE ZA GEOLOŠKA ISTRAŽIVANJA RIO SAVA EXPLORATION DOO BEOGRAD (NOVI BEOGRAD)</w:t>
            </w:r>
          </w:p>
          <w:p w14:paraId="4BA15109" w14:textId="77777777" w:rsidR="001440D1" w:rsidRPr="008666BB" w:rsidRDefault="001440D1" w:rsidP="001440D1">
            <w:pPr>
              <w:spacing w:before="60" w:after="60"/>
              <w:rPr>
                <w:rFonts w:asciiTheme="minorHAnsi" w:eastAsia="Calibri" w:hAnsiTheme="minorHAnsi" w:cstheme="minorHAnsi"/>
                <w:color w:val="auto"/>
                <w:spacing w:val="-4"/>
                <w:lang w:val="sr-Latn-RS"/>
              </w:rPr>
            </w:pPr>
            <w:r w:rsidRPr="008666BB">
              <w:rPr>
                <w:rFonts w:asciiTheme="minorHAnsi" w:eastAsia="Calibri" w:hAnsiTheme="minorHAnsi" w:cstheme="minorHAnsi"/>
                <w:b/>
                <w:color w:val="auto"/>
                <w:spacing w:val="-4"/>
                <w:lang w:val="sr-Latn-RS"/>
              </w:rPr>
              <w:t xml:space="preserve">Adresa: </w:t>
            </w:r>
            <w:r w:rsidRPr="008666BB">
              <w:rPr>
                <w:rFonts w:asciiTheme="minorHAnsi" w:eastAsia="Calibri" w:hAnsiTheme="minorHAnsi" w:cstheme="minorHAnsi"/>
                <w:color w:val="auto"/>
                <w:spacing w:val="-4"/>
                <w:lang w:val="sr-Latn-RS"/>
              </w:rPr>
              <w:t>Bulevar Milutina Milankovića 1i, 11070 Novi Beograd</w:t>
            </w:r>
          </w:p>
          <w:p w14:paraId="06AEA31C" w14:textId="77777777" w:rsidR="001440D1" w:rsidRPr="008666BB" w:rsidRDefault="001440D1" w:rsidP="001440D1">
            <w:pPr>
              <w:spacing w:before="60" w:after="60"/>
              <w:rPr>
                <w:rFonts w:asciiTheme="minorHAnsi" w:eastAsia="Calibri" w:hAnsiTheme="minorHAnsi" w:cstheme="minorHAnsi"/>
                <w:color w:val="auto"/>
                <w:spacing w:val="-4"/>
                <w:lang w:val="sr-Latn-RS"/>
              </w:rPr>
            </w:pPr>
            <w:r w:rsidRPr="008666BB">
              <w:rPr>
                <w:rFonts w:asciiTheme="minorHAnsi" w:eastAsia="Calibri" w:hAnsiTheme="minorHAnsi" w:cstheme="minorHAnsi"/>
                <w:b/>
                <w:color w:val="auto"/>
                <w:spacing w:val="-4"/>
                <w:lang w:val="sr-Latn-RS"/>
              </w:rPr>
              <w:t xml:space="preserve">Telefon: </w:t>
            </w:r>
            <w:r w:rsidRPr="008666BB">
              <w:rPr>
                <w:rFonts w:asciiTheme="minorHAnsi" w:eastAsia="Calibri" w:hAnsiTheme="minorHAnsi" w:cstheme="minorHAnsi"/>
                <w:color w:val="auto"/>
                <w:spacing w:val="-4"/>
                <w:shd w:val="clear" w:color="auto" w:fill="FFFFFF"/>
                <w:lang w:val="sr-Latn-RS"/>
              </w:rPr>
              <w:t>+381 (0)11 4041 430</w:t>
            </w:r>
          </w:p>
          <w:p w14:paraId="74B41EAB" w14:textId="77777777" w:rsidR="001440D1" w:rsidRPr="008666BB" w:rsidRDefault="001440D1" w:rsidP="001440D1">
            <w:pPr>
              <w:spacing w:before="60" w:after="60"/>
              <w:rPr>
                <w:rFonts w:asciiTheme="minorHAnsi" w:eastAsia="Calibri" w:hAnsiTheme="minorHAnsi" w:cstheme="minorHAnsi"/>
                <w:color w:val="auto"/>
                <w:spacing w:val="-4"/>
                <w:lang w:val="sr-Latn-RS"/>
              </w:rPr>
            </w:pPr>
            <w:r w:rsidRPr="008666BB">
              <w:rPr>
                <w:rFonts w:asciiTheme="minorHAnsi" w:eastAsia="Calibri" w:hAnsiTheme="minorHAnsi" w:cstheme="minorHAnsi"/>
                <w:b/>
                <w:color w:val="auto"/>
                <w:spacing w:val="-4"/>
                <w:lang w:val="sr-Latn-RS"/>
              </w:rPr>
              <w:t xml:space="preserve">E-pošta: </w:t>
            </w:r>
            <w:hyperlink r:id="rId8" w:history="1">
              <w:r w:rsidRPr="008666BB">
                <w:rPr>
                  <w:rStyle w:val="Hyperlink"/>
                  <w:rFonts w:asciiTheme="minorHAnsi" w:eastAsia="Calibri" w:hAnsiTheme="minorHAnsi" w:cstheme="minorHAnsi"/>
                  <w:color w:val="auto"/>
                  <w:spacing w:val="-4"/>
                  <w:lang w:val="sr-Latn-RS"/>
                </w:rPr>
                <w:t>serbia@riotinto.com</w:t>
              </w:r>
            </w:hyperlink>
          </w:p>
          <w:p w14:paraId="3A91DFEF" w14:textId="3D097A7C" w:rsidR="001440D1" w:rsidRPr="008666BB" w:rsidRDefault="001440D1" w:rsidP="001440D1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Calibri" w:hAnsiTheme="minorHAnsi" w:cstheme="minorHAnsi"/>
                <w:b/>
                <w:color w:val="auto"/>
                <w:spacing w:val="-4"/>
                <w:sz w:val="24"/>
                <w:szCs w:val="24"/>
                <w:lang w:val="sr-Latn-RS"/>
              </w:rPr>
              <w:t xml:space="preserve">Web site: </w:t>
            </w:r>
            <w:hyperlink r:id="rId9" w:history="1">
              <w:r w:rsidRPr="008666BB">
                <w:rPr>
                  <w:rFonts w:asciiTheme="minorHAnsi" w:eastAsia="Calibri" w:hAnsiTheme="minorHAnsi" w:cstheme="minorHAnsi"/>
                  <w:color w:val="auto"/>
                  <w:spacing w:val="-4"/>
                  <w:sz w:val="24"/>
                  <w:szCs w:val="24"/>
                  <w:u w:val="single"/>
                  <w:lang w:val="sr-Latn-RS"/>
                </w:rPr>
                <w:t>http://www.riotinto.com/Jadar</w:t>
              </w:r>
            </w:hyperlink>
          </w:p>
        </w:tc>
      </w:tr>
      <w:tr w:rsidR="00D66282" w:rsidRPr="008666BB" w14:paraId="2ED4BA79" w14:textId="77777777" w:rsidTr="00D66282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DFD400" w14:textId="33512EF0" w:rsidR="001440D1" w:rsidRPr="008666BB" w:rsidRDefault="001440D1" w:rsidP="00A83347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(v) </w:t>
            </w:r>
            <w:r w:rsidR="00A83347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Dokumentacija u vezi sa Studijom o proceni uticaja na životnu sredinu</w:t>
            </w:r>
          </w:p>
        </w:tc>
      </w:tr>
      <w:tr w:rsidR="00A7561A" w:rsidRPr="008666BB" w14:paraId="21B13379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B1F81" w14:textId="55239D02" w:rsidR="00015B85" w:rsidRPr="008666BB" w:rsidRDefault="00A83347" w:rsidP="001440D1">
            <w:pPr>
              <w:pStyle w:val="Other0"/>
              <w:tabs>
                <w:tab w:val="left" w:pos="6192"/>
              </w:tabs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Da li je dokumentacija u vezi sa Studijom o proceni uticaja na životnu sredinu (npr. Izveštaj o proceni uticaja na životnu sredinu ili Izjava o uticaju na životnu sredinu) obuhvaćena ovom notifikacijom</w:t>
            </w:r>
            <w:r w:rsidR="001440D1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?</w:t>
            </w:r>
          </w:p>
          <w:p w14:paraId="44881BB4" w14:textId="7CEFFA1D" w:rsidR="001440D1" w:rsidRPr="008666BB" w:rsidRDefault="001440D1" w:rsidP="001440D1">
            <w:pPr>
              <w:pStyle w:val="Other0"/>
              <w:tabs>
                <w:tab w:val="left" w:pos="6192"/>
              </w:tabs>
              <w:spacing w:after="0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>NE</w:t>
            </w:r>
          </w:p>
          <w:p w14:paraId="20A62A4B" w14:textId="6B7A0E6B" w:rsidR="001440D1" w:rsidRPr="008666BB" w:rsidRDefault="001440D1" w:rsidP="001440D1">
            <w:pPr>
              <w:pStyle w:val="Other0"/>
              <w:tabs>
                <w:tab w:val="left" w:pos="6192"/>
              </w:tabs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A7561A" w:rsidRPr="008666BB" w14:paraId="602F1808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A85FF" w14:textId="4724331C" w:rsidR="001440D1" w:rsidRPr="008666BB" w:rsidRDefault="00A83347" w:rsidP="001440D1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Ukoliko je odgovor na gore navedeno pitanje ne ili delimično, opisati dodatnu dokumentaciju koja se šalje i (približan) datum kada će ta dokumentacija biti spremna:</w:t>
            </w:r>
          </w:p>
          <w:p w14:paraId="26107396" w14:textId="0B97A9B8" w:rsidR="001440D1" w:rsidRPr="008666BB" w:rsidRDefault="00A83347" w:rsidP="00015B85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Izrada zahteva za određivanje obima i sadržaja Studije o proceni uticaja na životnu sredinu.</w:t>
            </w:r>
          </w:p>
        </w:tc>
      </w:tr>
      <w:tr w:rsidR="001440D1" w:rsidRPr="008666BB" w14:paraId="3B4F906C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51CE2" w14:textId="6F6D453C" w:rsidR="001440D1" w:rsidRPr="008666BB" w:rsidRDefault="00A83347" w:rsidP="001440D1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Dodatne informacije/komentari</w:t>
            </w:r>
            <w:r w:rsidR="001440D1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09B9E33F" w14:textId="0E92644C" w:rsidR="001440D1" w:rsidRPr="008666BB" w:rsidRDefault="001440D1" w:rsidP="001440D1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D66282" w:rsidRPr="008666BB" w14:paraId="1E3C9CA0" w14:textId="77777777" w:rsidTr="00D66282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3D2EE3" w14:textId="537FD2CF" w:rsidR="001440D1" w:rsidRPr="008666BB" w:rsidRDefault="001440D1" w:rsidP="00642ACA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2. </w:t>
            </w:r>
            <w:r w:rsidR="00642AC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KONTAKT TAČKE</w:t>
            </w:r>
          </w:p>
        </w:tc>
      </w:tr>
      <w:tr w:rsidR="00D66282" w:rsidRPr="008666BB" w14:paraId="499C7DFB" w14:textId="77777777" w:rsidTr="00D66282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5157A8" w14:textId="2E3BE32C" w:rsidR="001440D1" w:rsidRPr="008666BB" w:rsidRDefault="001440D1" w:rsidP="00642ACA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(i) </w:t>
            </w:r>
            <w:r w:rsidR="00642AC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Kontakt tačke</w:t>
            </w:r>
            <w:r w:rsidR="00A83347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 </w:t>
            </w:r>
            <w:r w:rsidR="00B65E2D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za potencijalnu pogođenu stranu</w:t>
            </w:r>
            <w:r w:rsidR="00A83347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/pogođen</w:t>
            </w:r>
            <w:r w:rsidR="00B65E2D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e strane</w:t>
            </w:r>
          </w:p>
        </w:tc>
      </w:tr>
      <w:tr w:rsidR="00CA4AC1" w:rsidRPr="008666BB" w14:paraId="0FF22657" w14:textId="00FD5C7B" w:rsidTr="00CA4AC1">
        <w:trPr>
          <w:trHeight w:val="694"/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5EDA0" w14:textId="77777777" w:rsidR="00CA4AC1" w:rsidRPr="008666BB" w:rsidRDefault="00CA4AC1" w:rsidP="00015B85">
            <w:pPr>
              <w:pStyle w:val="Other0"/>
              <w:spacing w:after="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Nadležna institucija za koordinaciju aktivnosti u vezi sa Studijom o proceni uticaja na životnu sredinu (videti odluku I/3, prilog) – Naziv, adresa, brojevi telefona i faksa:</w:t>
            </w:r>
          </w:p>
          <w:p w14:paraId="12D194E8" w14:textId="77777777" w:rsidR="00CA4AC1" w:rsidRPr="008666BB" w:rsidRDefault="00CA4AC1" w:rsidP="00015B85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B64FF1" w:rsidRPr="008666BB" w14:paraId="64D7B999" w14:textId="77777777" w:rsidTr="00D367ED">
        <w:trPr>
          <w:trHeight w:val="1335"/>
          <w:jc w:val="center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3EB0A" w14:textId="77777777" w:rsidR="00B64FF1" w:rsidRPr="00D367ED" w:rsidRDefault="00B64FF1" w:rsidP="00D367ED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>Ministarstvo okoliša i turizma vlade Federacije BiH</w:t>
            </w:r>
          </w:p>
          <w:p w14:paraId="646CA7FC" w14:textId="7146B99F" w:rsidR="00B64FF1" w:rsidRPr="00D367ED" w:rsidRDefault="00B64FF1" w:rsidP="00D367ED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>Adresa: Hamdije Čemerlića 2</w:t>
            </w:r>
            <w:r w:rsidR="00D367ED" w:rsidRPr="00D367ED">
              <w:rPr>
                <w:rFonts w:asciiTheme="minorHAnsi" w:hAnsiTheme="minorHAnsi" w:cstheme="minorHAnsi"/>
                <w:color w:val="auto"/>
                <w:lang w:val="sr-Latn-RS"/>
              </w:rPr>
              <w:t>, 71000 Sarajevo</w:t>
            </w:r>
          </w:p>
          <w:p w14:paraId="37756815" w14:textId="77777777" w:rsidR="00B64FF1" w:rsidRPr="00D367ED" w:rsidRDefault="00B64FF1" w:rsidP="00D367ED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 xml:space="preserve">Telefon: +387 33.726.700 </w:t>
            </w:r>
          </w:p>
          <w:p w14:paraId="2E26B8EF" w14:textId="77A6518E" w:rsidR="00B64FF1" w:rsidRPr="00D367ED" w:rsidRDefault="00B64FF1" w:rsidP="00D367ED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>Fak</w:t>
            </w:r>
            <w:r w:rsidR="00CA4AC1" w:rsidRPr="00D367ED">
              <w:rPr>
                <w:rFonts w:asciiTheme="minorHAnsi" w:hAnsiTheme="minorHAnsi" w:cstheme="minorHAnsi"/>
                <w:color w:val="auto"/>
                <w:lang w:val="sr-Latn-RS"/>
              </w:rPr>
              <w:t>s</w:t>
            </w: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>: +387 33.726.747</w:t>
            </w:r>
          </w:p>
          <w:p w14:paraId="1E91715B" w14:textId="77777777" w:rsidR="00B64FF1" w:rsidRPr="00D367ED" w:rsidRDefault="00B64FF1" w:rsidP="00D367ED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>E-pošta: fmoit@fmoit.gov.ba</w:t>
            </w:r>
          </w:p>
          <w:p w14:paraId="2DAD78CD" w14:textId="77777777" w:rsidR="00B64FF1" w:rsidRPr="00D367ED" w:rsidRDefault="00B64FF1" w:rsidP="00D367ED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lang w:val="sr-Latn-RS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A0ED6" w14:textId="77777777" w:rsidR="00CA4AC1" w:rsidRPr="00D367ED" w:rsidRDefault="00CA4AC1" w:rsidP="00CA4AC1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>Ministarstvo za prostorno uređenje, građevinarstvo i ekologiju Republike Srpske</w:t>
            </w:r>
          </w:p>
          <w:p w14:paraId="7EA28F74" w14:textId="77777777" w:rsidR="00CA4AC1" w:rsidRPr="00D367ED" w:rsidRDefault="00CA4AC1" w:rsidP="00CA4AC1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>Adresa: Trg Republike Srpske 1, 78000 Banja Luka</w:t>
            </w:r>
          </w:p>
          <w:p w14:paraId="1D97D6F3" w14:textId="78D741C4" w:rsidR="00CA4AC1" w:rsidRPr="00D367ED" w:rsidRDefault="00CA4AC1" w:rsidP="00CA4AC1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 xml:space="preserve">Tel: 051/ 339 520, 051/ 339 592 </w:t>
            </w:r>
          </w:p>
          <w:p w14:paraId="651DEC63" w14:textId="77777777" w:rsidR="00CA4AC1" w:rsidRPr="00D367ED" w:rsidRDefault="00CA4AC1" w:rsidP="00CA4AC1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>Faks: 051/ 339 653</w:t>
            </w:r>
          </w:p>
          <w:p w14:paraId="730012A2" w14:textId="59F3C3AB" w:rsidR="00B64FF1" w:rsidRPr="00D367ED" w:rsidRDefault="00CA4AC1" w:rsidP="00015B85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>E-pošta: kabinetministra@mgr.vladars.net.</w:t>
            </w:r>
          </w:p>
        </w:tc>
      </w:tr>
      <w:tr w:rsidR="00A7561A" w:rsidRPr="008666BB" w14:paraId="2C4D299E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226C0" w14:textId="73B1FB18" w:rsidR="001440D1" w:rsidRPr="008666BB" w:rsidRDefault="00B65E2D" w:rsidP="001440D1">
            <w:pPr>
              <w:pStyle w:val="Other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Spisak pogođenih strana kojima se ova notifikacija šalje</w:t>
            </w:r>
          </w:p>
          <w:p w14:paraId="32BA3342" w14:textId="73476994" w:rsidR="001440D1" w:rsidRPr="00B64FF1" w:rsidRDefault="00B64FF1" w:rsidP="001440D1">
            <w:pPr>
              <w:pStyle w:val="Other0"/>
              <w:spacing w:after="120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B64FF1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>Bosna i Hercegovina</w:t>
            </w:r>
          </w:p>
        </w:tc>
      </w:tr>
      <w:tr w:rsidR="00D66282" w:rsidRPr="008666BB" w14:paraId="68802213" w14:textId="77777777" w:rsidTr="00D66282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64BBA9" w14:textId="01436ABB" w:rsidR="001440D1" w:rsidRPr="008666BB" w:rsidRDefault="001440D1" w:rsidP="00B65E2D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(ii) </w:t>
            </w:r>
            <w:r w:rsidR="00642AC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Kontakt tačke</w:t>
            </w:r>
            <w:r w:rsidR="00E57D73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 za stranu</w:t>
            </w:r>
            <w:r w:rsidR="00B65E2D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 porekla</w:t>
            </w:r>
          </w:p>
        </w:tc>
      </w:tr>
      <w:tr w:rsidR="00A7561A" w:rsidRPr="008666BB" w14:paraId="4D7B4774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5913A" w14:textId="6C52BC1D" w:rsidR="001440D1" w:rsidRPr="008666BB" w:rsidRDefault="00E53782" w:rsidP="001440D1">
            <w:pPr>
              <w:pStyle w:val="Other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Nadležna institucija odgovorna za koordinaciju aktivnosti u vezi sa Studijom o proceni uticaja na životnu sredinu (videti odluku I/3, prilog) – Naziv, adresa, brojevi telefona i faksa</w:t>
            </w:r>
          </w:p>
          <w:p w14:paraId="38D20947" w14:textId="77777777" w:rsidR="005E1018" w:rsidRPr="008666BB" w:rsidRDefault="005E1018" w:rsidP="005E1018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Ministarstvo zaštite životne sredine Republike Srbije</w:t>
            </w:r>
          </w:p>
          <w:p w14:paraId="6CBAAA94" w14:textId="77777777" w:rsidR="005E1018" w:rsidRPr="008666BB" w:rsidRDefault="005E1018" w:rsidP="005E1018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Bulevar Mihajla Pupina 2</w:t>
            </w:r>
          </w:p>
          <w:p w14:paraId="502EDC09" w14:textId="77777777" w:rsidR="005E1018" w:rsidRPr="008666BB" w:rsidRDefault="005E1018" w:rsidP="005E1018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11070 Beograd, Srbija</w:t>
            </w:r>
          </w:p>
          <w:p w14:paraId="30BC313E" w14:textId="77777777" w:rsidR="005E1018" w:rsidRPr="008666BB" w:rsidRDefault="005E1018" w:rsidP="005E1018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lastRenderedPageBreak/>
              <w:t>Telefon: 011/3110-271; 011/3110-245</w:t>
            </w:r>
          </w:p>
          <w:p w14:paraId="3EB9E78C" w14:textId="77777777" w:rsidR="005E1018" w:rsidRPr="008666BB" w:rsidRDefault="005E1018" w:rsidP="005E1018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Faks: 011/3110-298</w:t>
            </w:r>
          </w:p>
          <w:p w14:paraId="16A83162" w14:textId="0BB5F5E6" w:rsidR="001440D1" w:rsidRPr="008666BB" w:rsidRDefault="005E1018" w:rsidP="00E53782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E-pošta: </w:t>
            </w:r>
            <w:hyperlink r:id="rId10" w:history="1">
              <w:r w:rsidRPr="008666BB">
                <w:rPr>
                  <w:rStyle w:val="Hyperlink"/>
                  <w:rFonts w:asciiTheme="minorHAnsi" w:eastAsia="Times New Roman" w:hAnsiTheme="minorHAnsi" w:cstheme="minorHAnsi"/>
                  <w:b/>
                  <w:bCs/>
                  <w:sz w:val="24"/>
                  <w:szCs w:val="24"/>
                  <w:lang w:val="sr-Latn-RS"/>
                </w:rPr>
                <w:t>kabinet@ekologija.gov.rs</w:t>
              </w:r>
            </w:hyperlink>
          </w:p>
        </w:tc>
      </w:tr>
      <w:tr w:rsidR="00A7561A" w:rsidRPr="008666BB" w14:paraId="46C91E77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C83BF" w14:textId="33816FA7" w:rsidR="001440D1" w:rsidRPr="008666BB" w:rsidRDefault="00E53782" w:rsidP="001440D1">
            <w:pPr>
              <w:pStyle w:val="Other0"/>
              <w:spacing w:after="10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lastRenderedPageBreak/>
              <w:t>Nadležna institucija koja donosi odluke ukoliko se one razlikuju od odluke nadležne institucije za koordinaciju aktivnosti u vezi sa Studijom o proceni uticaja na životnu sredinu</w:t>
            </w:r>
          </w:p>
          <w:p w14:paraId="62772714" w14:textId="47EEEF77" w:rsidR="001440D1" w:rsidRPr="008666BB" w:rsidRDefault="00E53782" w:rsidP="00826DC8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Naziv, adresa, brojevi telefona i faksa</w:t>
            </w:r>
          </w:p>
          <w:p w14:paraId="309F43A2" w14:textId="77777777" w:rsidR="006D110D" w:rsidRPr="008666BB" w:rsidRDefault="006D110D" w:rsidP="00015B85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Ministarstvo zaštite životne sredine Republike Srbije</w:t>
            </w:r>
          </w:p>
          <w:p w14:paraId="68F2681A" w14:textId="77777777" w:rsidR="006D110D" w:rsidRPr="008666BB" w:rsidRDefault="006D110D" w:rsidP="00015B85">
            <w:pPr>
              <w:pStyle w:val="Other0"/>
              <w:spacing w:after="0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>Bulevar Mihajla Pupina 2</w:t>
            </w:r>
          </w:p>
          <w:p w14:paraId="3690ADE0" w14:textId="77777777" w:rsidR="006D110D" w:rsidRPr="008666BB" w:rsidRDefault="006D110D" w:rsidP="00015B85">
            <w:pPr>
              <w:pStyle w:val="Other0"/>
              <w:spacing w:after="0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>11070 Beograd, Srbija</w:t>
            </w:r>
          </w:p>
          <w:p w14:paraId="676B2A96" w14:textId="77777777" w:rsidR="006D110D" w:rsidRPr="008666BB" w:rsidRDefault="006D110D" w:rsidP="00015B85">
            <w:pPr>
              <w:pStyle w:val="Other0"/>
              <w:spacing w:after="0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>Telefon: 011/3110-271; 011/3110-245</w:t>
            </w:r>
          </w:p>
          <w:p w14:paraId="154DAFE2" w14:textId="77777777" w:rsidR="006D110D" w:rsidRPr="008666BB" w:rsidRDefault="006D110D" w:rsidP="00015B85">
            <w:pPr>
              <w:pStyle w:val="Other0"/>
              <w:spacing w:after="0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>Faks: 011/3110-298</w:t>
            </w:r>
          </w:p>
          <w:p w14:paraId="0D711897" w14:textId="35D0E92B" w:rsidR="001440D1" w:rsidRPr="008666BB" w:rsidRDefault="00E53782" w:rsidP="00015B85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>E-pošta</w:t>
            </w:r>
            <w:r w:rsidR="006D110D"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>: kabinet@ekologija.gov.rs</w:t>
            </w:r>
          </w:p>
        </w:tc>
      </w:tr>
      <w:tr w:rsidR="00D66282" w:rsidRPr="008666BB" w14:paraId="7201CACB" w14:textId="77777777" w:rsidTr="00D66282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992A8A" w14:textId="2EE2141E" w:rsidR="006D110D" w:rsidRPr="008666BB" w:rsidRDefault="006D110D" w:rsidP="00E53782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3. </w:t>
            </w:r>
            <w:r w:rsidR="00E53782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INFORMA</w:t>
            </w:r>
            <w:r w:rsidR="0089034B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CIJE O PROCESU PROCENE</w:t>
            </w:r>
            <w:r w:rsidR="00E53782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 UTICAJA NA ŽIVOTNU SREDINU U ZEMLJI LOKACIJE PREDLOŽENE AKTIVNOSTI</w:t>
            </w:r>
          </w:p>
        </w:tc>
      </w:tr>
      <w:tr w:rsidR="00D66282" w:rsidRPr="008666BB" w14:paraId="7626833F" w14:textId="77777777" w:rsidTr="00D66282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DC5B5" w14:textId="4B21F990" w:rsidR="006D110D" w:rsidRPr="008666BB" w:rsidRDefault="00E53782" w:rsidP="0089034B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(i) Informacije o procesu </w:t>
            </w:r>
            <w:r w:rsidR="0089034B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procene</w:t>
            </w: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 uticaja na životnu sredinu koji će se primenjivati na predloženu aktivnost</w:t>
            </w:r>
          </w:p>
        </w:tc>
      </w:tr>
      <w:tr w:rsidR="006D110D" w:rsidRPr="008666BB" w14:paraId="36DD0CEF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E01FE" w14:textId="7D75064C" w:rsidR="006D110D" w:rsidRPr="008666BB" w:rsidRDefault="00637ADA" w:rsidP="006D110D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Vremenski plan</w:t>
            </w:r>
            <w:r w:rsidR="006D110D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  <w:r w:rsidR="006D110D"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 xml:space="preserve"> </w:t>
            </w:r>
          </w:p>
          <w:p w14:paraId="3E860791" w14:textId="7CABEF79" w:rsidR="006D110D" w:rsidRPr="008666BB" w:rsidRDefault="006D110D" w:rsidP="006D110D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A7561A" w:rsidRPr="008666BB" w14:paraId="6CFC2AA1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A3DBE" w14:textId="58761BA3" w:rsidR="006D110D" w:rsidRPr="008666BB" w:rsidRDefault="00637ADA" w:rsidP="006D110D">
            <w:pPr>
              <w:pStyle w:val="Other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Mogućnosti za </w:t>
            </w:r>
            <w:r w:rsidR="0089034B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uključivanje pogođene strane odnosno</w:t>
            </w: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 pogođenih strana u proces </w:t>
            </w:r>
            <w:r w:rsidR="0089034B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procene</w:t>
            </w: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 uticaja na životnu sredinu:</w:t>
            </w:r>
          </w:p>
          <w:p w14:paraId="5945FCB2" w14:textId="43CE85FD" w:rsidR="006D110D" w:rsidRPr="008666BB" w:rsidRDefault="00637ADA" w:rsidP="00B9513C">
            <w:pPr>
              <w:pStyle w:val="Other0"/>
              <w:spacing w:after="100"/>
              <w:jc w:val="both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Pogođena strana odnosno pogođene strane učestvuju u procesu </w:t>
            </w:r>
            <w:r w:rsidR="0089034B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procene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uticaja </w:t>
            </w:r>
            <w:r w:rsidR="0089034B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na životnu sredinu u skladu sa Z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akonom o proceni uticaja na životnu sredinu</w:t>
            </w:r>
          </w:p>
        </w:tc>
      </w:tr>
      <w:tr w:rsidR="00A7561A" w:rsidRPr="008666BB" w14:paraId="64F07B97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2D707" w14:textId="219D0173" w:rsidR="006D110D" w:rsidRPr="008666BB" w:rsidRDefault="00637ADA" w:rsidP="006D110D">
            <w:pPr>
              <w:pStyle w:val="Other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Mogućnosti da pogođena strana odnosno pogođene s</w:t>
            </w:r>
            <w:r w:rsidR="0089034B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trane daju svoju procenu i komentare</w:t>
            </w: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 na ovu</w:t>
            </w:r>
            <w:r w:rsidR="0089034B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 notifikaciju i dokumentaciju u vezi sa Studijom</w:t>
            </w: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 o proceni uticaja na životnu sredinu:</w:t>
            </w:r>
          </w:p>
          <w:p w14:paraId="669FDD94" w14:textId="211FB3DA" w:rsidR="00637ADA" w:rsidRPr="008666BB" w:rsidRDefault="00637ADA" w:rsidP="00015B85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U skladu sa Zakonom o proceni uticaja na životnu sredinu, zainteresovana tela i organizacije, kao i zainteresovana javnost mogu da podnesu svoje mišljenje u roku od:</w:t>
            </w:r>
          </w:p>
          <w:p w14:paraId="5843740E" w14:textId="67710B50" w:rsidR="00637ADA" w:rsidRPr="008666BB" w:rsidRDefault="00637ADA" w:rsidP="00637ADA">
            <w:pPr>
              <w:pStyle w:val="Other0"/>
              <w:numPr>
                <w:ilvl w:val="0"/>
                <w:numId w:val="7"/>
              </w:num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15 dana od Zahteva za utvrđivanje obima i sadržaja, i</w:t>
            </w:r>
          </w:p>
          <w:p w14:paraId="76CBE988" w14:textId="6198729A" w:rsidR="00637ADA" w:rsidRPr="008666BB" w:rsidRDefault="00637ADA" w:rsidP="00637ADA">
            <w:pPr>
              <w:pStyle w:val="Other0"/>
              <w:numPr>
                <w:ilvl w:val="0"/>
                <w:numId w:val="7"/>
              </w:num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20 dana od Studije o proceni uticaja na životnu sredinu</w:t>
            </w:r>
          </w:p>
          <w:p w14:paraId="3071772E" w14:textId="642F0160" w:rsidR="00637ADA" w:rsidRPr="008666BB" w:rsidRDefault="00637ADA" w:rsidP="00637ADA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Počev od datuma prijema dokumentacije i njenog objavljivanja na vebsajtu Ministarstva.</w:t>
            </w:r>
          </w:p>
          <w:p w14:paraId="4CE76A94" w14:textId="7559AE78" w:rsidR="00015B85" w:rsidRPr="008666BB" w:rsidRDefault="00015B85" w:rsidP="00015B85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6D110D" w:rsidRPr="008666BB" w14:paraId="507DAD05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8B703" w14:textId="7E3900A5" w:rsidR="006D110D" w:rsidRPr="008666BB" w:rsidRDefault="00637ADA" w:rsidP="006D110D">
            <w:pPr>
              <w:pStyle w:val="Other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Priroda i vremenski okvir potencijalne odluke</w:t>
            </w:r>
            <w:r w:rsidR="006D110D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78C24929" w14:textId="0ACEE9AB" w:rsidR="006D110D" w:rsidRPr="008666BB" w:rsidRDefault="006D110D" w:rsidP="006D110D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6D110D" w:rsidRPr="008666BB" w14:paraId="017A70FC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100611" w14:textId="70486E81" w:rsidR="006D110D" w:rsidRPr="008666BB" w:rsidRDefault="00637ADA" w:rsidP="006D110D">
            <w:pPr>
              <w:pStyle w:val="Other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Proces odobrenja predložene aktivnosti</w:t>
            </w:r>
            <w:r w:rsidR="006D110D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00636DDD" w14:textId="3EE709AE" w:rsidR="006D110D" w:rsidRPr="008666BB" w:rsidRDefault="006D110D" w:rsidP="006D110D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6D110D" w:rsidRPr="008666BB" w14:paraId="1715BA48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94F40" w14:textId="63B8FC39" w:rsidR="006D110D" w:rsidRPr="008666BB" w:rsidRDefault="00637ADA" w:rsidP="006D110D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Dodatne informacije/komentari</w:t>
            </w:r>
            <w:r w:rsidR="006D110D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514D21C7" w14:textId="406B39C5" w:rsidR="006D110D" w:rsidRPr="008666BB" w:rsidRDefault="006D110D" w:rsidP="006D110D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D66282" w:rsidRPr="008666BB" w14:paraId="4AA84431" w14:textId="77777777" w:rsidTr="00D66282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FFE2B0" w14:textId="6C96A447" w:rsidR="006D110D" w:rsidRPr="008666BB" w:rsidRDefault="006D110D" w:rsidP="00637ADA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4. </w:t>
            </w:r>
            <w:r w:rsidR="00637AD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INFORMACIJE O PROCESU UČESTVOVANJA JAVNOSTI U ZEMLJI POREKLA</w:t>
            </w:r>
          </w:p>
        </w:tc>
      </w:tr>
      <w:tr w:rsidR="00A7561A" w:rsidRPr="008666BB" w14:paraId="051B35DE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32010" w14:textId="6B348269" w:rsidR="006D110D" w:rsidRPr="008666BB" w:rsidRDefault="00637ADA" w:rsidP="006D110D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Procedure za učestvovanje javnosti</w:t>
            </w:r>
            <w:r w:rsidR="006D110D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: </w:t>
            </w:r>
          </w:p>
          <w:p w14:paraId="49A99D85" w14:textId="77777777" w:rsidR="006D110D" w:rsidRPr="008666BB" w:rsidRDefault="006D110D" w:rsidP="006D110D">
            <w:pPr>
              <w:pStyle w:val="Other0"/>
              <w:spacing w:after="12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</w:p>
          <w:p w14:paraId="344CE5DE" w14:textId="4CF553CA" w:rsidR="00637ADA" w:rsidRPr="008666BB" w:rsidRDefault="00637ADA" w:rsidP="0089034B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U skladu sa Zakonom o proceni uticaja na životnu sredinu („Službeni glasnik RS“, br. 135/04, 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lastRenderedPageBreak/>
              <w:t xml:space="preserve">36/09), sve zainteresovane strane (državni organi, organizacije i javnost) mogu da </w:t>
            </w:r>
            <w:r w:rsidR="0089034B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daju svoju ocenu i mišljenje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tokom čitavog postupka procene uticaja na životnu sredinu, od vremena podnošenja zahteva za određivanje obima i sadržaja Studije o proceni uticaja na životnu sredinu do njenog odobrenja od strane ministarstva nadležnog za zaštitu životne sredine.</w:t>
            </w:r>
          </w:p>
        </w:tc>
      </w:tr>
      <w:tr w:rsidR="006D110D" w:rsidRPr="008666BB" w14:paraId="6F26C869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D2A6A7" w14:textId="6537D641" w:rsidR="006D110D" w:rsidRPr="008666BB" w:rsidRDefault="00637ADA" w:rsidP="006D110D">
            <w:pPr>
              <w:pStyle w:val="Other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lastRenderedPageBreak/>
              <w:t>Očekivani početak i trajanje javnih konsultacija</w:t>
            </w:r>
          </w:p>
          <w:p w14:paraId="7FEE2C4F" w14:textId="078B911D" w:rsidR="006D110D" w:rsidRPr="008666BB" w:rsidRDefault="00637ADA" w:rsidP="006D110D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Očekuje se da će javne konsultacije početi </w:t>
            </w:r>
            <w:r w:rsidR="00FD2FBD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septembra</w:t>
            </w:r>
            <w:r w:rsidR="001E0B5B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202</w:t>
            </w:r>
            <w:r w:rsidR="00FD2FBD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4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. godine.</w:t>
            </w:r>
          </w:p>
        </w:tc>
      </w:tr>
      <w:tr w:rsidR="006D110D" w:rsidRPr="008666BB" w14:paraId="53DEA67F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C4E7B" w14:textId="653CC23E" w:rsidR="006D110D" w:rsidRPr="008666BB" w:rsidRDefault="00637ADA" w:rsidP="006D110D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Dodatne informacije/komentari:</w:t>
            </w:r>
          </w:p>
          <w:p w14:paraId="3DE34BC5" w14:textId="32FEDE6D" w:rsidR="006D110D" w:rsidRPr="008666BB" w:rsidRDefault="006D110D" w:rsidP="006D110D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D66282" w:rsidRPr="008666BB" w14:paraId="47DE60B9" w14:textId="77777777" w:rsidTr="00D66282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A63F7D" w14:textId="743719E2" w:rsidR="006D110D" w:rsidRPr="008666BB" w:rsidRDefault="00637ADA" w:rsidP="006D110D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5. ROK ZA DOSTAVLJANJE ODGOVORA</w:t>
            </w:r>
          </w:p>
        </w:tc>
      </w:tr>
      <w:tr w:rsidR="006D110D" w:rsidRPr="006B3E61" w14:paraId="07CAA2BE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5117B" w14:textId="6198C68E" w:rsidR="006D110D" w:rsidRPr="008666BB" w:rsidRDefault="00637ADA" w:rsidP="006D110D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Datum</w:t>
            </w:r>
            <w:r w:rsidR="006D110D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  <w:r w:rsidR="006D110D"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 xml:space="preserve"> </w:t>
            </w:r>
          </w:p>
          <w:p w14:paraId="2099F104" w14:textId="77777777" w:rsidR="00F77328" w:rsidRPr="008666BB" w:rsidRDefault="00F77328" w:rsidP="006D110D">
            <w:pPr>
              <w:pStyle w:val="Other0"/>
              <w:spacing w:after="12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</w:p>
          <w:p w14:paraId="04FA0CD3" w14:textId="143A24A6" w:rsidR="006D110D" w:rsidRPr="006B3E61" w:rsidRDefault="00690E05" w:rsidP="00637ADA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15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</w:t>
            </w:r>
            <w:r w:rsidR="00637ADA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dana pošto pogođena strana primi ovu notifikaciju</w:t>
            </w:r>
          </w:p>
        </w:tc>
      </w:tr>
    </w:tbl>
    <w:p w14:paraId="5503C021" w14:textId="485205DD" w:rsidR="00535D4C" w:rsidRPr="006B3E61" w:rsidRDefault="00535D4C">
      <w:pPr>
        <w:spacing w:line="360" w:lineRule="exact"/>
        <w:rPr>
          <w:rFonts w:asciiTheme="minorHAnsi" w:hAnsiTheme="minorHAnsi" w:cstheme="minorHAnsi"/>
          <w:color w:val="auto"/>
          <w:lang w:val="sr-Latn-RS"/>
        </w:rPr>
      </w:pPr>
    </w:p>
    <w:p w14:paraId="0DB7BB31" w14:textId="5C94FA5A" w:rsidR="00644DA6" w:rsidRPr="006B3E61" w:rsidRDefault="00644DA6">
      <w:pPr>
        <w:spacing w:line="360" w:lineRule="exact"/>
        <w:rPr>
          <w:rFonts w:asciiTheme="minorHAnsi" w:hAnsiTheme="minorHAnsi" w:cstheme="minorHAnsi"/>
          <w:color w:val="auto"/>
          <w:lang w:val="sr-Latn-RS"/>
        </w:rPr>
      </w:pPr>
    </w:p>
    <w:sectPr w:rsidR="00644DA6" w:rsidRPr="006B3E61" w:rsidSect="00632FBE">
      <w:footerReference w:type="default" r:id="rId11"/>
      <w:type w:val="continuous"/>
      <w:pgSz w:w="11900" w:h="16840" w:code="9"/>
      <w:pgMar w:top="1134" w:right="1134" w:bottom="1134" w:left="1134" w:header="1134" w:footer="50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8F872" w14:textId="77777777" w:rsidR="00541DD7" w:rsidRDefault="00541DD7">
      <w:r>
        <w:separator/>
      </w:r>
    </w:p>
  </w:endnote>
  <w:endnote w:type="continuationSeparator" w:id="0">
    <w:p w14:paraId="51BCE26A" w14:textId="77777777" w:rsidR="00541DD7" w:rsidRDefault="00541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435937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612D62" w14:textId="1CB14FEB" w:rsidR="00CA2477" w:rsidRDefault="00CA24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C9C7AF" w14:textId="77777777" w:rsidR="00CA2477" w:rsidRDefault="00CA2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4F94E" w14:textId="77777777" w:rsidR="00541DD7" w:rsidRDefault="00541DD7"/>
  </w:footnote>
  <w:footnote w:type="continuationSeparator" w:id="0">
    <w:p w14:paraId="1BF740A9" w14:textId="77777777" w:rsidR="00541DD7" w:rsidRDefault="00541D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80074"/>
    <w:multiLevelType w:val="hybridMultilevel"/>
    <w:tmpl w:val="D0944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37B76"/>
    <w:multiLevelType w:val="multilevel"/>
    <w:tmpl w:val="5E2C16F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CD31D4"/>
    <w:multiLevelType w:val="hybridMultilevel"/>
    <w:tmpl w:val="8DB854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6524A"/>
    <w:multiLevelType w:val="hybridMultilevel"/>
    <w:tmpl w:val="F3EAF17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A3660"/>
    <w:multiLevelType w:val="hybridMultilevel"/>
    <w:tmpl w:val="7CE6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632605"/>
    <w:multiLevelType w:val="hybridMultilevel"/>
    <w:tmpl w:val="9F5CF7F4"/>
    <w:lvl w:ilvl="0" w:tplc="3A764474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C68F8"/>
    <w:multiLevelType w:val="hybridMultilevel"/>
    <w:tmpl w:val="2A5A0862"/>
    <w:lvl w:ilvl="0" w:tplc="803E581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722787">
    <w:abstractNumId w:val="1"/>
  </w:num>
  <w:num w:numId="2" w16cid:durableId="1527909891">
    <w:abstractNumId w:val="6"/>
  </w:num>
  <w:num w:numId="3" w16cid:durableId="574820088">
    <w:abstractNumId w:val="3"/>
  </w:num>
  <w:num w:numId="4" w16cid:durableId="254750516">
    <w:abstractNumId w:val="2"/>
  </w:num>
  <w:num w:numId="5" w16cid:durableId="939068701">
    <w:abstractNumId w:val="4"/>
  </w:num>
  <w:num w:numId="6" w16cid:durableId="1738625774">
    <w:abstractNumId w:val="0"/>
  </w:num>
  <w:num w:numId="7" w16cid:durableId="1007614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D4C"/>
    <w:rsid w:val="00015B85"/>
    <w:rsid w:val="00083DA0"/>
    <w:rsid w:val="000B2DFC"/>
    <w:rsid w:val="001072F8"/>
    <w:rsid w:val="001440D1"/>
    <w:rsid w:val="001920FF"/>
    <w:rsid w:val="001D5568"/>
    <w:rsid w:val="001E0B5B"/>
    <w:rsid w:val="002002F2"/>
    <w:rsid w:val="00220B86"/>
    <w:rsid w:val="00256C4F"/>
    <w:rsid w:val="00277D80"/>
    <w:rsid w:val="00283E04"/>
    <w:rsid w:val="002843D8"/>
    <w:rsid w:val="002A32B3"/>
    <w:rsid w:val="002A6216"/>
    <w:rsid w:val="002B681D"/>
    <w:rsid w:val="002C2CAE"/>
    <w:rsid w:val="002D22D7"/>
    <w:rsid w:val="002E4AB9"/>
    <w:rsid w:val="002E71F2"/>
    <w:rsid w:val="002F2FA3"/>
    <w:rsid w:val="002F6E6E"/>
    <w:rsid w:val="00320F45"/>
    <w:rsid w:val="003266F1"/>
    <w:rsid w:val="003D1FB6"/>
    <w:rsid w:val="003E46F9"/>
    <w:rsid w:val="00422205"/>
    <w:rsid w:val="004230BC"/>
    <w:rsid w:val="00446AB0"/>
    <w:rsid w:val="00451D32"/>
    <w:rsid w:val="004603D7"/>
    <w:rsid w:val="004653F4"/>
    <w:rsid w:val="00475DF4"/>
    <w:rsid w:val="00497685"/>
    <w:rsid w:val="004D56C7"/>
    <w:rsid w:val="004D6635"/>
    <w:rsid w:val="00526B3C"/>
    <w:rsid w:val="00535D4C"/>
    <w:rsid w:val="00541DD7"/>
    <w:rsid w:val="005860C2"/>
    <w:rsid w:val="005E1018"/>
    <w:rsid w:val="005F16F8"/>
    <w:rsid w:val="00617666"/>
    <w:rsid w:val="00622D76"/>
    <w:rsid w:val="006237A5"/>
    <w:rsid w:val="00624DC9"/>
    <w:rsid w:val="00632FBE"/>
    <w:rsid w:val="00637ADA"/>
    <w:rsid w:val="00637BE6"/>
    <w:rsid w:val="00642ACA"/>
    <w:rsid w:val="00644DA6"/>
    <w:rsid w:val="00674138"/>
    <w:rsid w:val="00690E05"/>
    <w:rsid w:val="006B3E61"/>
    <w:rsid w:val="006B684D"/>
    <w:rsid w:val="006D110D"/>
    <w:rsid w:val="006F48DD"/>
    <w:rsid w:val="007020E5"/>
    <w:rsid w:val="0072186B"/>
    <w:rsid w:val="007226AE"/>
    <w:rsid w:val="007B3B62"/>
    <w:rsid w:val="007C0C9E"/>
    <w:rsid w:val="007D4285"/>
    <w:rsid w:val="0080660A"/>
    <w:rsid w:val="00826DC8"/>
    <w:rsid w:val="00827A73"/>
    <w:rsid w:val="00851B0D"/>
    <w:rsid w:val="008666BB"/>
    <w:rsid w:val="00872183"/>
    <w:rsid w:val="0089034B"/>
    <w:rsid w:val="008A3E22"/>
    <w:rsid w:val="008E5EA5"/>
    <w:rsid w:val="008F01FB"/>
    <w:rsid w:val="008F1F88"/>
    <w:rsid w:val="009A49C4"/>
    <w:rsid w:val="009B0D25"/>
    <w:rsid w:val="009B4B63"/>
    <w:rsid w:val="00A04F32"/>
    <w:rsid w:val="00A240B3"/>
    <w:rsid w:val="00A74F65"/>
    <w:rsid w:val="00A7561A"/>
    <w:rsid w:val="00A83347"/>
    <w:rsid w:val="00A95950"/>
    <w:rsid w:val="00AB3399"/>
    <w:rsid w:val="00B617C3"/>
    <w:rsid w:val="00B64FF1"/>
    <w:rsid w:val="00B65E2D"/>
    <w:rsid w:val="00B733B8"/>
    <w:rsid w:val="00B9513C"/>
    <w:rsid w:val="00BC5DA5"/>
    <w:rsid w:val="00BE10B1"/>
    <w:rsid w:val="00BE6839"/>
    <w:rsid w:val="00C12E11"/>
    <w:rsid w:val="00C90610"/>
    <w:rsid w:val="00C95B6D"/>
    <w:rsid w:val="00CA2477"/>
    <w:rsid w:val="00CA4AC1"/>
    <w:rsid w:val="00D367ED"/>
    <w:rsid w:val="00D505F9"/>
    <w:rsid w:val="00D54C02"/>
    <w:rsid w:val="00D569B4"/>
    <w:rsid w:val="00D60543"/>
    <w:rsid w:val="00D66282"/>
    <w:rsid w:val="00D828B2"/>
    <w:rsid w:val="00DA0DF7"/>
    <w:rsid w:val="00DB5FAA"/>
    <w:rsid w:val="00DF2404"/>
    <w:rsid w:val="00E53782"/>
    <w:rsid w:val="00E57D73"/>
    <w:rsid w:val="00E6406C"/>
    <w:rsid w:val="00EC239B"/>
    <w:rsid w:val="00EC6C69"/>
    <w:rsid w:val="00EF2704"/>
    <w:rsid w:val="00F27C7E"/>
    <w:rsid w:val="00F34D49"/>
    <w:rsid w:val="00F77328"/>
    <w:rsid w:val="00F948F1"/>
    <w:rsid w:val="00F966EF"/>
    <w:rsid w:val="00F96857"/>
    <w:rsid w:val="00FB0B22"/>
    <w:rsid w:val="00FB4DE6"/>
    <w:rsid w:val="00FD2FBD"/>
    <w:rsid w:val="00FE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777996"/>
  <w15:docId w15:val="{DB351DD5-67A1-4909-9961-FC9AFE4BD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Headerorfooter">
    <w:name w:val="Header or footer_"/>
    <w:basedOn w:val="DefaultParagraphFont"/>
    <w:link w:val="Headerorfooter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Other0">
    <w:name w:val="Other"/>
    <w:basedOn w:val="Normal"/>
    <w:link w:val="Other"/>
    <w:pPr>
      <w:spacing w:after="240"/>
    </w:pPr>
    <w:rPr>
      <w:rFonts w:ascii="Arial" w:eastAsia="Arial" w:hAnsi="Arial" w:cs="Arial"/>
      <w:sz w:val="22"/>
      <w:szCs w:val="22"/>
    </w:rPr>
  </w:style>
  <w:style w:type="paragraph" w:customStyle="1" w:styleId="Headerorfooter0">
    <w:name w:val="Header or footer"/>
    <w:basedOn w:val="Normal"/>
    <w:link w:val="Headerorfooter"/>
    <w:rPr>
      <w:rFonts w:ascii="Arial" w:eastAsia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F24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2404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F24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2404"/>
    <w:rPr>
      <w:color w:val="000000"/>
    </w:rPr>
  </w:style>
  <w:style w:type="paragraph" w:styleId="BodyText">
    <w:name w:val="Body Text"/>
    <w:basedOn w:val="Normal"/>
    <w:link w:val="BodyTextChar"/>
    <w:unhideWhenUsed/>
    <w:rsid w:val="00A95950"/>
    <w:pPr>
      <w:widowControl/>
      <w:spacing w:before="120" w:after="120"/>
      <w:jc w:val="both"/>
    </w:pPr>
    <w:rPr>
      <w:rFonts w:ascii="Calibri" w:eastAsia="Calibri" w:hAnsi="Calibri" w:cs="Times New Roman"/>
      <w:color w:val="auto"/>
      <w:spacing w:val="-4"/>
      <w:sz w:val="22"/>
      <w:szCs w:val="22"/>
      <w:lang w:val="sr-Latn-RS" w:bidi="ar-SA"/>
    </w:rPr>
  </w:style>
  <w:style w:type="character" w:customStyle="1" w:styleId="BodyTextChar">
    <w:name w:val="Body Text Char"/>
    <w:basedOn w:val="DefaultParagraphFont"/>
    <w:link w:val="BodyText"/>
    <w:rsid w:val="00A95950"/>
    <w:rPr>
      <w:rFonts w:ascii="Calibri" w:eastAsia="Calibri" w:hAnsi="Calibri" w:cs="Times New Roman"/>
      <w:spacing w:val="-4"/>
      <w:sz w:val="22"/>
      <w:szCs w:val="22"/>
      <w:lang w:val="sr-Latn-RS" w:bidi="ar-SA"/>
    </w:rPr>
  </w:style>
  <w:style w:type="character" w:styleId="Hyperlink">
    <w:name w:val="Hyperlink"/>
    <w:uiPriority w:val="99"/>
    <w:unhideWhenUsed/>
    <w:rsid w:val="001440D1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968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68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6857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8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857"/>
    <w:rPr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8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85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bia@riotinto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kabinet@ekologija.gov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iotinto.com/Jad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2211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Aca</dc:creator>
  <cp:keywords/>
  <cp:lastModifiedBy>Rudic, Nikola (RTM)</cp:lastModifiedBy>
  <cp:revision>14</cp:revision>
  <dcterms:created xsi:type="dcterms:W3CDTF">2021-05-21T10:43:00Z</dcterms:created>
  <dcterms:modified xsi:type="dcterms:W3CDTF">2024-08-15T07:12:00Z</dcterms:modified>
</cp:coreProperties>
</file>