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61BB" w14:textId="27B4C8FF" w:rsidR="00043A5C" w:rsidRDefault="00000000" w:rsidP="004356B7">
      <w:pPr>
        <w:spacing w:after="150"/>
      </w:pPr>
      <w:r>
        <w:rPr>
          <w:rFonts w:ascii="Tahoma" w:hAnsi="Tahoma" w:cs="Tahoma"/>
          <w:color w:val="000000"/>
        </w:rPr>
        <w:t>﻿</w:t>
      </w:r>
      <w:r>
        <w:rPr>
          <w:rFonts w:ascii="Arial"/>
          <w:color w:val="000000"/>
        </w:rPr>
        <w:t xml:space="preserve"> </w:t>
      </w:r>
    </w:p>
    <w:p w14:paraId="2282FA3C" w14:textId="77777777" w:rsidR="00043A5C" w:rsidRDefault="00000000">
      <w:pPr>
        <w:spacing w:after="150"/>
      </w:pPr>
      <w:r>
        <w:rPr>
          <w:b/>
          <w:color w:val="000000"/>
        </w:rPr>
        <w:t> </w:t>
      </w:r>
    </w:p>
    <w:p w14:paraId="15C68539" w14:textId="77777777" w:rsidR="00043A5C" w:rsidRDefault="00000000">
      <w:pPr>
        <w:spacing w:after="150"/>
      </w:pPr>
      <w:r>
        <w:rPr>
          <w:b/>
          <w:color w:val="000000"/>
        </w:rPr>
        <w:t> </w:t>
      </w:r>
    </w:p>
    <w:p w14:paraId="7BF1A2BC" w14:textId="77777777" w:rsidR="00043A5C" w:rsidRDefault="00000000">
      <w:pPr>
        <w:spacing w:after="150"/>
      </w:pPr>
      <w:r>
        <w:rPr>
          <w:color w:val="000000"/>
        </w:rPr>
        <w:t>На основу члана 93. став 2. тачка 1) Закона о водама („Службени гласник РС”, број 30/10) и члана 42. став 1. Закона о Влади („Службени гласник РС”, бр. 55/05, 71/05 – исправка 101/07, 65/08 и 16/11),</w:t>
      </w:r>
    </w:p>
    <w:p w14:paraId="7FFD0DFD" w14:textId="77777777" w:rsidR="00043A5C" w:rsidRDefault="00000000">
      <w:pPr>
        <w:spacing w:after="150"/>
      </w:pPr>
      <w:r>
        <w:rPr>
          <w:color w:val="000000"/>
        </w:rPr>
        <w:t>Влада доноси</w:t>
      </w:r>
    </w:p>
    <w:p w14:paraId="2A0EA151" w14:textId="77777777" w:rsidR="00043A5C" w:rsidRDefault="00000000">
      <w:pPr>
        <w:spacing w:after="150"/>
      </w:pPr>
      <w:r>
        <w:rPr>
          <w:color w:val="000000"/>
        </w:rPr>
        <w:t> </w:t>
      </w:r>
    </w:p>
    <w:p w14:paraId="0E4F6464" w14:textId="77777777" w:rsidR="00043A5C" w:rsidRDefault="00000000">
      <w:pPr>
        <w:spacing w:after="0" w:line="360" w:lineRule="auto"/>
        <w:jc w:val="center"/>
      </w:pPr>
      <w:r>
        <w:rPr>
          <w:b/>
          <w:color w:val="000000"/>
        </w:rPr>
        <w:t>УРЕДБУ</w:t>
      </w:r>
    </w:p>
    <w:p w14:paraId="16CAFA24" w14:textId="77777777" w:rsidR="00043A5C" w:rsidRDefault="00000000">
      <w:pPr>
        <w:spacing w:after="150" w:line="360" w:lineRule="auto"/>
        <w:jc w:val="center"/>
      </w:pPr>
      <w:r>
        <w:rPr>
          <w:b/>
          <w:color w:val="000000"/>
        </w:rPr>
        <w:t>о граничним вредностима емисије загађујућих материја у водe и роковима за њихово достизање</w:t>
      </w:r>
    </w:p>
    <w:p w14:paraId="03EAF832" w14:textId="77777777" w:rsidR="00043A5C" w:rsidRDefault="00000000">
      <w:pPr>
        <w:spacing w:after="150" w:line="360" w:lineRule="auto"/>
        <w:jc w:val="center"/>
      </w:pPr>
      <w:r>
        <w:rPr>
          <w:color w:val="000000"/>
        </w:rPr>
        <w:t>"Службени гласник РС", бр. 67 од 13. септембра 2011, 48 од 10. маја 2012, 1. од 6. јануара 2016.</w:t>
      </w:r>
    </w:p>
    <w:p w14:paraId="684043B8" w14:textId="77777777" w:rsidR="00043A5C" w:rsidRDefault="00000000">
      <w:pPr>
        <w:spacing w:after="150"/>
        <w:jc w:val="center"/>
      </w:pPr>
      <w:r>
        <w:rPr>
          <w:b/>
          <w:color w:val="000000"/>
        </w:rPr>
        <w:t> </w:t>
      </w:r>
    </w:p>
    <w:p w14:paraId="0472D478" w14:textId="77777777" w:rsidR="00043A5C" w:rsidRDefault="00000000">
      <w:pPr>
        <w:spacing w:after="120"/>
        <w:jc w:val="center"/>
      </w:pPr>
      <w:r>
        <w:rPr>
          <w:color w:val="000000"/>
        </w:rPr>
        <w:t>I. УВОДНЕ ОДРЕДБЕ</w:t>
      </w:r>
    </w:p>
    <w:p w14:paraId="444DC547" w14:textId="77777777" w:rsidR="00043A5C" w:rsidRDefault="00000000">
      <w:pPr>
        <w:spacing w:after="120"/>
        <w:jc w:val="center"/>
      </w:pPr>
      <w:r>
        <w:rPr>
          <w:color w:val="000000"/>
        </w:rPr>
        <w:t>Члан 1.</w:t>
      </w:r>
    </w:p>
    <w:p w14:paraId="76960BC8" w14:textId="77777777" w:rsidR="00043A5C" w:rsidRDefault="00000000">
      <w:pPr>
        <w:spacing w:after="150"/>
      </w:pPr>
      <w:r>
        <w:rPr>
          <w:color w:val="000000"/>
        </w:rPr>
        <w:t>Овoм уредбом утврђују се граничне вредности емисије за одређене групе или категорије загађујућих супстанци (у даљем тексту: загађујућа материја) за: технолошке отпадне воде пре њиховог испуштања у јавну канализацију; технолошке и друге отпадне воде које се непосредно испуштају у реципијент; воде које се после пречишћавања испуштају из система јавне канализације у реципијент и отпадне воде које се из септичке и сабирне јаме испуштају у реципијент, као и рокови за њихово достизање.</w:t>
      </w:r>
    </w:p>
    <w:p w14:paraId="754EF36F" w14:textId="77777777" w:rsidR="00043A5C" w:rsidRDefault="00000000">
      <w:pPr>
        <w:spacing w:after="150"/>
      </w:pPr>
      <w:r>
        <w:rPr>
          <w:color w:val="000000"/>
        </w:rPr>
        <w:t>Одредбе ове уредбе не примењују се на емисије настале из процеса термичког третмана отпада.</w:t>
      </w:r>
    </w:p>
    <w:p w14:paraId="70DDEC39" w14:textId="77777777" w:rsidR="00043A5C" w:rsidRDefault="00000000">
      <w:pPr>
        <w:spacing w:after="120"/>
        <w:jc w:val="center"/>
      </w:pPr>
      <w:r>
        <w:rPr>
          <w:color w:val="000000"/>
        </w:rPr>
        <w:t>Члан 2.</w:t>
      </w:r>
    </w:p>
    <w:p w14:paraId="0CBC2D23" w14:textId="77777777" w:rsidR="00043A5C" w:rsidRDefault="00000000">
      <w:pPr>
        <w:spacing w:after="150"/>
      </w:pPr>
      <w:r>
        <w:rPr>
          <w:color w:val="000000"/>
        </w:rPr>
        <w:t>Граничне вредности емисије за одређене групе или категорије загађујућих материја у водама из члана 1. ове уредбе дате су у Прилогу 2 – Граничне вредности емисије за отпадне воде, који је одштампан уз ову уредбу и чини њен саставни део (у даљем тексту: Прилог 2).</w:t>
      </w:r>
    </w:p>
    <w:p w14:paraId="2A1C56E2" w14:textId="77777777" w:rsidR="00043A5C" w:rsidRDefault="00000000">
      <w:pPr>
        <w:spacing w:after="120"/>
        <w:jc w:val="center"/>
      </w:pPr>
      <w:r>
        <w:rPr>
          <w:color w:val="000000"/>
        </w:rPr>
        <w:t>Члан 3.</w:t>
      </w:r>
    </w:p>
    <w:p w14:paraId="1C3DD44D" w14:textId="77777777" w:rsidR="00043A5C" w:rsidRDefault="00000000">
      <w:pPr>
        <w:spacing w:after="150"/>
      </w:pPr>
      <w:r>
        <w:rPr>
          <w:color w:val="000000"/>
        </w:rPr>
        <w:t>Поједини изрази, у смислу ове уредбе, имају следеће значење:</w:t>
      </w:r>
    </w:p>
    <w:p w14:paraId="0B064A4B" w14:textId="77777777" w:rsidR="00043A5C" w:rsidRDefault="00000000">
      <w:pPr>
        <w:spacing w:after="150"/>
      </w:pPr>
      <w:r>
        <w:rPr>
          <w:color w:val="000000"/>
        </w:rPr>
        <w:t xml:space="preserve">1) </w:t>
      </w:r>
      <w:r>
        <w:rPr>
          <w:i/>
          <w:color w:val="000000"/>
        </w:rPr>
        <w:t>БПК</w:t>
      </w:r>
      <w:r>
        <w:rPr>
          <w:color w:val="000000"/>
          <w:vertAlign w:val="subscript"/>
        </w:rPr>
        <w:t>5</w:t>
      </w:r>
      <w:r>
        <w:rPr>
          <w:color w:val="000000"/>
        </w:rPr>
        <w:t xml:space="preserve"> или биохемијска потрошња кисеоника је количина кисеоника (О</w:t>
      </w:r>
      <w:r>
        <w:rPr>
          <w:color w:val="000000"/>
          <w:vertAlign w:val="subscript"/>
        </w:rPr>
        <w:t>2</w:t>
      </w:r>
      <w:r>
        <w:rPr>
          <w:color w:val="000000"/>
        </w:rPr>
        <w:t>) неопходна за разградњу органских материја у отпадним водама од стране хетеротрофних микроорганизама у току првих пет дана култивације под одговарајућим условима;</w:t>
      </w:r>
    </w:p>
    <w:p w14:paraId="0B5CDB31" w14:textId="77777777" w:rsidR="00043A5C" w:rsidRDefault="00000000">
      <w:pPr>
        <w:spacing w:after="150"/>
      </w:pPr>
      <w:r>
        <w:rPr>
          <w:color w:val="000000"/>
        </w:rPr>
        <w:lastRenderedPageBreak/>
        <w:t xml:space="preserve">2) </w:t>
      </w:r>
      <w:r>
        <w:rPr>
          <w:i/>
          <w:color w:val="000000"/>
        </w:rPr>
        <w:t>друге отпадне воде</w:t>
      </w:r>
      <w:r>
        <w:rPr>
          <w:color w:val="000000"/>
        </w:rPr>
        <w:t xml:space="preserve"> су комуналне отпадне воде и све отпадне воде које нису технолошке и које воде порекло из објеката који служе за узгој животиња (нпр. риба) или обављање стоматолошке делатности и других занатских делатности које немају технолошке отпадне воде;</w:t>
      </w:r>
    </w:p>
    <w:p w14:paraId="0451A645" w14:textId="77777777" w:rsidR="00043A5C" w:rsidRDefault="00000000">
      <w:pPr>
        <w:spacing w:after="150"/>
      </w:pPr>
      <w:r>
        <w:rPr>
          <w:color w:val="000000"/>
        </w:rPr>
        <w:t xml:space="preserve">3) </w:t>
      </w:r>
      <w:r>
        <w:rPr>
          <w:i/>
          <w:color w:val="000000"/>
        </w:rPr>
        <w:t>ефлуент</w:t>
      </w:r>
      <w:r>
        <w:rPr>
          <w:color w:val="000000"/>
        </w:rPr>
        <w:t xml:space="preserve"> је назив за технолошке отпадне воде које се пречишћене или непречишћене испуштају у јавну канализацију или у површинске воде, као и отпадне воде јавне канализације које се пречишћене или непречишћене испуштају у површинске воде;</w:t>
      </w:r>
    </w:p>
    <w:p w14:paraId="4B6452C6" w14:textId="77777777" w:rsidR="00043A5C" w:rsidRDefault="00000000">
      <w:pPr>
        <w:spacing w:after="150"/>
      </w:pPr>
      <w:r>
        <w:rPr>
          <w:color w:val="000000"/>
        </w:rPr>
        <w:t xml:space="preserve">4) </w:t>
      </w:r>
      <w:r>
        <w:rPr>
          <w:i/>
          <w:color w:val="000000"/>
        </w:rPr>
        <w:t>композитни узорак</w:t>
      </w:r>
      <w:r>
        <w:rPr>
          <w:color w:val="000000"/>
        </w:rPr>
        <w:t xml:space="preserve"> је мешавина појединачних узорака отпадне воде или пречишћене отпадне воде узетих у одређеном временском интервалу. Фреквенција захватања појединачних узорака од којих се припрема композитни узорак зависи од протока отпадних и пречишћених отпадних вода. Композитни узорак је пропорционалан времену и протоку;</w:t>
      </w:r>
    </w:p>
    <w:p w14:paraId="62C84820" w14:textId="77777777" w:rsidR="00043A5C" w:rsidRDefault="00000000">
      <w:pPr>
        <w:spacing w:after="150"/>
      </w:pPr>
      <w:r>
        <w:rPr>
          <w:b/>
          <w:color w:val="000000"/>
        </w:rPr>
        <w:t>4а)</w:t>
      </w:r>
      <w:r>
        <w:rPr>
          <w:b/>
          <w:i/>
          <w:color w:val="000000"/>
        </w:rPr>
        <w:t> случајни (тренутни) узорак </w:t>
      </w:r>
      <w:r>
        <w:rPr>
          <w:b/>
          <w:color w:val="000000"/>
        </w:rPr>
        <w:t>је појединачни узорак отпадне воде или пречишћене отпадне воде узет у датом времену са одређеног места;*</w:t>
      </w:r>
    </w:p>
    <w:p w14:paraId="3883D76E" w14:textId="77777777" w:rsidR="00043A5C" w:rsidRDefault="00000000">
      <w:pPr>
        <w:spacing w:after="150"/>
      </w:pPr>
      <w:r>
        <w:rPr>
          <w:b/>
          <w:color w:val="000000"/>
        </w:rPr>
        <w:t>4б)</w:t>
      </w:r>
      <w:r>
        <w:rPr>
          <w:b/>
          <w:i/>
          <w:color w:val="000000"/>
        </w:rPr>
        <w:t> двочасовни узорак</w:t>
      </w:r>
      <w:r>
        <w:rPr>
          <w:b/>
          <w:color w:val="000000"/>
        </w:rPr>
        <w:t> је узорак отпадне воде или пречишћене отпадне воде који се састоји од најмање пет случајних узорака узетих у току два часа у интервалима не мањим од два минута;*</w:t>
      </w:r>
    </w:p>
    <w:p w14:paraId="34EC6EB4" w14:textId="77777777" w:rsidR="00043A5C" w:rsidRDefault="00000000">
      <w:pPr>
        <w:spacing w:after="150"/>
      </w:pPr>
      <w:r>
        <w:rPr>
          <w:color w:val="000000"/>
        </w:rPr>
        <w:t xml:space="preserve">5) </w:t>
      </w:r>
      <w:r>
        <w:rPr>
          <w:i/>
          <w:color w:val="000000"/>
        </w:rPr>
        <w:t>воде које се после пречишћавања испуштају из система јавне канализације у реципијент</w:t>
      </w:r>
      <w:r>
        <w:rPr>
          <w:color w:val="000000"/>
        </w:rPr>
        <w:t xml:space="preserve"> (у даљем тексту: комуналне отпадне воде) су отпадне воде које првенствено водe порекло из домаћинстава или су мешавина употребљене воде из домаћинства са технолошким водама и/или атмосферским водама. Комуналне отпадне воде су и отпадне воде које се сакупљају путем јавне канализације и воде порекло првенствено из јавних установа, хотела, ресторана, кампова, болница или пословних зграда (отпадне воде из домаћинства) или из постројења и објеката који служе у друге сврхе осим наведених, под условом да по саставу одговарају комуналним отпадним водама и/или да се биолошким третманима ове отпадне воде могу подједнако ефикасно пречишћавати као и отпадне воде из домаћинства;</w:t>
      </w:r>
    </w:p>
    <w:p w14:paraId="6D5FBDC3" w14:textId="77777777" w:rsidR="00043A5C" w:rsidRDefault="00000000">
      <w:pPr>
        <w:spacing w:after="150"/>
      </w:pPr>
      <w:r>
        <w:rPr>
          <w:color w:val="000000"/>
        </w:rPr>
        <w:t xml:space="preserve">6) </w:t>
      </w:r>
      <w:r>
        <w:rPr>
          <w:i/>
          <w:color w:val="000000"/>
        </w:rPr>
        <w:t>oдговарајуће пречишћавање отпадних вода </w:t>
      </w:r>
      <w:r>
        <w:rPr>
          <w:color w:val="000000"/>
        </w:rPr>
        <w:t xml:space="preserve"> је обрада отпадних вода било којим поступком и/или начином којим се постижу захтеване граничне вредности емисије (ГВЕ), односно не нарушава добар статус површинске воде након испуштања у реципијент; </w:t>
      </w:r>
    </w:p>
    <w:p w14:paraId="0CFFE1E5" w14:textId="77777777" w:rsidR="00043A5C" w:rsidRDefault="00000000">
      <w:pPr>
        <w:spacing w:after="150"/>
      </w:pPr>
      <w:r>
        <w:rPr>
          <w:color w:val="000000"/>
        </w:rPr>
        <w:t xml:space="preserve">7) </w:t>
      </w:r>
      <w:r>
        <w:rPr>
          <w:i/>
          <w:color w:val="000000"/>
        </w:rPr>
        <w:t>oпасне материје</w:t>
      </w:r>
      <w:r>
        <w:rPr>
          <w:color w:val="000000"/>
        </w:rPr>
        <w:t xml:space="preserve"> су материје које су токсичне, разградљиве, биоакумулативне и имају штетно дејство на живот и здравље људи, као и на животну средину;</w:t>
      </w:r>
    </w:p>
    <w:p w14:paraId="4F89D200" w14:textId="77777777" w:rsidR="00043A5C" w:rsidRDefault="00000000">
      <w:pPr>
        <w:spacing w:after="150"/>
      </w:pPr>
      <w:r>
        <w:rPr>
          <w:color w:val="000000"/>
        </w:rPr>
        <w:t xml:space="preserve">8) </w:t>
      </w:r>
      <w:r>
        <w:rPr>
          <w:i/>
          <w:color w:val="000000"/>
        </w:rPr>
        <w:t>oперативни мониторинг</w:t>
      </w:r>
      <w:r>
        <w:rPr>
          <w:color w:val="000000"/>
        </w:rPr>
        <w:t xml:space="preserve"> је мониторинг који има за циљ да обезбеди информације и неопходне податке о концентрацији и масеном протоку загађујућих материја у отпадним водама и пречишћеним отпадним водама;</w:t>
      </w:r>
    </w:p>
    <w:p w14:paraId="754A3299" w14:textId="77777777" w:rsidR="00043A5C" w:rsidRDefault="00000000">
      <w:pPr>
        <w:spacing w:after="150"/>
      </w:pPr>
      <w:r>
        <w:rPr>
          <w:color w:val="000000"/>
        </w:rPr>
        <w:lastRenderedPageBreak/>
        <w:t xml:space="preserve">9) </w:t>
      </w:r>
      <w:r>
        <w:rPr>
          <w:i/>
          <w:color w:val="000000"/>
        </w:rPr>
        <w:t>oстатак из процеса пречишћавања отпадних вода</w:t>
      </w:r>
      <w:r>
        <w:rPr>
          <w:color w:val="000000"/>
        </w:rPr>
        <w:t xml:space="preserve"> је муљ обрађен или необрађен из постројења за пречишћавање отпадних вода;</w:t>
      </w:r>
    </w:p>
    <w:p w14:paraId="3A84074D" w14:textId="77777777" w:rsidR="00043A5C" w:rsidRDefault="00000000">
      <w:pPr>
        <w:spacing w:after="150"/>
      </w:pPr>
      <w:r>
        <w:rPr>
          <w:color w:val="000000"/>
        </w:rPr>
        <w:t xml:space="preserve">10) </w:t>
      </w:r>
      <w:r>
        <w:rPr>
          <w:i/>
          <w:color w:val="000000"/>
        </w:rPr>
        <w:t>oтпадне воде</w:t>
      </w:r>
      <w:r>
        <w:rPr>
          <w:color w:val="000000"/>
        </w:rPr>
        <w:t> су воде са измењеним природним физичким, хемијским и/или биолошким особинама као резултат људске активности, као и атмосферске и друге воде;</w:t>
      </w:r>
    </w:p>
    <w:p w14:paraId="7618E837" w14:textId="77777777" w:rsidR="00043A5C" w:rsidRDefault="00000000">
      <w:pPr>
        <w:spacing w:after="150"/>
      </w:pPr>
      <w:r>
        <w:rPr>
          <w:color w:val="000000"/>
        </w:rPr>
        <w:t xml:space="preserve">11) </w:t>
      </w:r>
      <w:r>
        <w:rPr>
          <w:i/>
          <w:color w:val="000000"/>
        </w:rPr>
        <w:t>oтпадне воде из домаћинства</w:t>
      </w:r>
      <w:r>
        <w:rPr>
          <w:color w:val="000000"/>
        </w:rPr>
        <w:t xml:space="preserve"> су отпадне воде из стамбених насеља које потичу претежно од људских метаболизама и кућних активности; </w:t>
      </w:r>
    </w:p>
    <w:p w14:paraId="34917E9E" w14:textId="77777777" w:rsidR="00043A5C" w:rsidRDefault="00000000">
      <w:pPr>
        <w:spacing w:after="150"/>
      </w:pPr>
      <w:r>
        <w:rPr>
          <w:color w:val="000000"/>
        </w:rPr>
        <w:t xml:space="preserve">12) </w:t>
      </w:r>
      <w:r>
        <w:rPr>
          <w:i/>
          <w:color w:val="000000"/>
        </w:rPr>
        <w:t>претходно пречишћавање вода (предтретман)</w:t>
      </w:r>
      <w:r>
        <w:rPr>
          <w:color w:val="000000"/>
        </w:rPr>
        <w:t xml:space="preserve"> је уклањање грубог суспендованог и пливајућег материјала, инертног материјала, пливајућег уља и уједначавање протока отпадне воде и концентрације загађујућих материја у отпадним водама. Оно обухвата и обраду технолошких и других отпадних вода у складу са захтевима за испуштање технолошких отпадних вода у систем јавне канализације;</w:t>
      </w:r>
    </w:p>
    <w:p w14:paraId="4CB337F5" w14:textId="77777777" w:rsidR="00043A5C" w:rsidRDefault="00000000">
      <w:pPr>
        <w:spacing w:after="150"/>
      </w:pPr>
      <w:r>
        <w:rPr>
          <w:color w:val="000000"/>
        </w:rPr>
        <w:t xml:space="preserve">13) </w:t>
      </w:r>
      <w:r>
        <w:rPr>
          <w:i/>
          <w:color w:val="000000"/>
        </w:rPr>
        <w:t>примарно пречишћавање</w:t>
      </w:r>
      <w:r>
        <w:rPr>
          <w:color w:val="000000"/>
        </w:rPr>
        <w:t xml:space="preserve"> је пречишћавање отпадних вода физичким и/или хемијским поступком који обухвата таложење суспендованих материја или друге поступке у којима се БПК</w:t>
      </w:r>
      <w:r>
        <w:rPr>
          <w:color w:val="000000"/>
          <w:vertAlign w:val="subscript"/>
        </w:rPr>
        <w:t>5</w:t>
      </w:r>
      <w:r>
        <w:rPr>
          <w:color w:val="000000"/>
        </w:rPr>
        <w:t xml:space="preserve"> улазних отпадних вода смањује за најмање 20% пре испуштања, а укупне суспендоване материје улазних отпадних вода се смањују за најмање 50%;</w:t>
      </w:r>
    </w:p>
    <w:p w14:paraId="12769390" w14:textId="77777777" w:rsidR="00043A5C" w:rsidRDefault="00000000">
      <w:pPr>
        <w:spacing w:after="150"/>
      </w:pPr>
      <w:r>
        <w:rPr>
          <w:color w:val="000000"/>
        </w:rPr>
        <w:t xml:space="preserve">14) </w:t>
      </w:r>
      <w:r>
        <w:rPr>
          <w:i/>
          <w:color w:val="000000"/>
        </w:rPr>
        <w:t>секундарно пречишћавање</w:t>
      </w:r>
      <w:r>
        <w:rPr>
          <w:color w:val="000000"/>
        </w:rPr>
        <w:t xml:space="preserve"> је пречишћавање отпадних вода поступком који укључује биолошко пречишћавање са секундарним таложењем или други поступак којим се уклања 70 – 90% БПК</w:t>
      </w:r>
      <w:r>
        <w:rPr>
          <w:color w:val="000000"/>
          <w:vertAlign w:val="subscript"/>
        </w:rPr>
        <w:t>5</w:t>
      </w:r>
      <w:r>
        <w:rPr>
          <w:color w:val="000000"/>
        </w:rPr>
        <w:t xml:space="preserve"> улазних отпадних вода и 75% ХПК улазних отпадних вода;</w:t>
      </w:r>
    </w:p>
    <w:p w14:paraId="6A07C1D1" w14:textId="77777777" w:rsidR="00043A5C" w:rsidRDefault="00000000">
      <w:pPr>
        <w:spacing w:after="150"/>
      </w:pPr>
      <w:r>
        <w:rPr>
          <w:color w:val="000000"/>
        </w:rPr>
        <w:t xml:space="preserve">15) </w:t>
      </w:r>
      <w:r>
        <w:rPr>
          <w:i/>
          <w:color w:val="000000"/>
        </w:rPr>
        <w:t>терцијерно пречишћавање</w:t>
      </w:r>
      <w:r>
        <w:rPr>
          <w:color w:val="000000"/>
        </w:rPr>
        <w:t xml:space="preserve"> je пречишћавање отпадних вода поступком којим се уз секундарно пречишћавање додатно уклања фосфор за 80% и/или азот за 70 – 80%;</w:t>
      </w:r>
    </w:p>
    <w:p w14:paraId="46A36C35" w14:textId="77777777" w:rsidR="00043A5C" w:rsidRDefault="00000000">
      <w:pPr>
        <w:spacing w:after="150"/>
      </w:pPr>
      <w:r>
        <w:rPr>
          <w:color w:val="000000"/>
        </w:rPr>
        <w:t xml:space="preserve">16) </w:t>
      </w:r>
      <w:r>
        <w:rPr>
          <w:i/>
          <w:color w:val="000000"/>
        </w:rPr>
        <w:t>технолошке отпадне воде</w:t>
      </w:r>
      <w:r>
        <w:rPr>
          <w:color w:val="000000"/>
        </w:rPr>
        <w:t xml:space="preserve"> су отпадне воде које се изливају из технолошких постројења, односно индустријских објеката, и из просторија које се користе за вршење занатске делатности, осим санитарних отпадних вода и атмосферских вода;</w:t>
      </w:r>
    </w:p>
    <w:p w14:paraId="067AFBB5" w14:textId="77777777" w:rsidR="00043A5C" w:rsidRDefault="00000000">
      <w:pPr>
        <w:spacing w:after="150"/>
      </w:pPr>
      <w:r>
        <w:rPr>
          <w:color w:val="000000"/>
        </w:rPr>
        <w:t xml:space="preserve">17) </w:t>
      </w:r>
      <w:r>
        <w:rPr>
          <w:i/>
          <w:color w:val="000000"/>
        </w:rPr>
        <w:t>ХПК</w:t>
      </w:r>
      <w:r>
        <w:rPr>
          <w:color w:val="000000"/>
        </w:rPr>
        <w:t xml:space="preserve"> или хемијска потрошња кисеоника је хемијски потребна количина кисеоника за оксидацију органских компонената и неорганских соли, а изражава се потрошњом кисеоника (О</w:t>
      </w:r>
      <w:r>
        <w:rPr>
          <w:color w:val="000000"/>
          <w:vertAlign w:val="subscript"/>
        </w:rPr>
        <w:t>2</w:t>
      </w:r>
      <w:r>
        <w:rPr>
          <w:color w:val="000000"/>
        </w:rPr>
        <w:t>) у mg/l.</w:t>
      </w:r>
    </w:p>
    <w:p w14:paraId="3717090D" w14:textId="77777777" w:rsidR="00043A5C" w:rsidRDefault="00000000">
      <w:pPr>
        <w:spacing w:after="150"/>
      </w:pPr>
      <w:r>
        <w:rPr>
          <w:color w:val="000000"/>
        </w:rPr>
        <w:t>*Службени гласник РС, број 1/2016</w:t>
      </w:r>
    </w:p>
    <w:p w14:paraId="09C2F757" w14:textId="77777777" w:rsidR="00043A5C" w:rsidRDefault="00000000">
      <w:pPr>
        <w:spacing w:after="150"/>
      </w:pPr>
      <w:r>
        <w:rPr>
          <w:color w:val="000000"/>
        </w:rPr>
        <w:t> </w:t>
      </w:r>
    </w:p>
    <w:p w14:paraId="17978040" w14:textId="77777777" w:rsidR="00043A5C" w:rsidRDefault="00000000">
      <w:pPr>
        <w:spacing w:after="120"/>
        <w:jc w:val="center"/>
      </w:pPr>
      <w:r>
        <w:rPr>
          <w:color w:val="000000"/>
        </w:rPr>
        <w:t>II. ГРАНИЧНЕ ВРЕДНОСТИ ЕМИСИЈЕ ЗАГАЂУЈУЋИХ МАТЕРИЈА ЗА ОТПАДНЕ ВОДЕ</w:t>
      </w:r>
    </w:p>
    <w:p w14:paraId="2A1FE135" w14:textId="77777777" w:rsidR="00043A5C" w:rsidRDefault="00000000">
      <w:pPr>
        <w:spacing w:after="120"/>
        <w:jc w:val="center"/>
      </w:pPr>
      <w:r>
        <w:rPr>
          <w:color w:val="000000"/>
        </w:rPr>
        <w:t>Члан 4.</w:t>
      </w:r>
    </w:p>
    <w:p w14:paraId="240F6C72" w14:textId="77777777" w:rsidR="00043A5C" w:rsidRDefault="00000000">
      <w:pPr>
        <w:spacing w:after="150"/>
      </w:pPr>
      <w:r>
        <w:rPr>
          <w:color w:val="000000"/>
        </w:rPr>
        <w:t>Граничне вредности емисије загађујућих материја за отпадне воде, у зависности од технолошких постројења, изражавају се као:</w:t>
      </w:r>
    </w:p>
    <w:p w14:paraId="7EC0221C" w14:textId="77777777" w:rsidR="00043A5C" w:rsidRDefault="00000000">
      <w:pPr>
        <w:spacing w:after="150"/>
      </w:pPr>
      <w:r>
        <w:rPr>
          <w:color w:val="000000"/>
        </w:rPr>
        <w:lastRenderedPageBreak/>
        <w:t>1) концентрација посматране загађујуће материје у пречишћеној отпадној води или</w:t>
      </w:r>
    </w:p>
    <w:p w14:paraId="2BE97E10" w14:textId="77777777" w:rsidR="00043A5C" w:rsidRDefault="00000000">
      <w:pPr>
        <w:spacing w:after="150"/>
      </w:pPr>
      <w:r>
        <w:rPr>
          <w:color w:val="000000"/>
        </w:rPr>
        <w:t>2) количина загађујуће материје у пречишћеној води која може да се испусти у зависности од капацитета производње, количине добијеног производа или употребљене сировине.</w:t>
      </w:r>
    </w:p>
    <w:p w14:paraId="37960940" w14:textId="77777777" w:rsidR="00043A5C" w:rsidRDefault="00000000">
      <w:pPr>
        <w:spacing w:after="150"/>
      </w:pPr>
      <w:r>
        <w:rPr>
          <w:color w:val="000000"/>
        </w:rPr>
        <w:t>У случају да не може да се достигне гранична вредност емисије, неопходно је постићи одговарајућу ефикасност процеса пречишћавања отпадних вода. Ефикасност процеса пречишћавања изражава се као % смањења одређеног параметра загађења или као количина испуштене загађујуће материје по јединици добијеног производа или по јединици утрошене сировине дата је у Прилогу 2. Она се израчунава на основу оптерећења отпадне воде и пречишћене отпадне воде том загађујућом материјом.</w:t>
      </w:r>
    </w:p>
    <w:p w14:paraId="11EDA323" w14:textId="77777777" w:rsidR="00043A5C" w:rsidRDefault="00000000">
      <w:pPr>
        <w:spacing w:after="150"/>
      </w:pPr>
      <w:r>
        <w:rPr>
          <w:color w:val="000000"/>
        </w:rPr>
        <w:t>Мерење количина и квалитета отпадних вода и ефикасности процеса пречишћавања у одређеном временском периоду врши се ради контроле постизања захтева из ст. 1. и 2. овог члана.</w:t>
      </w:r>
    </w:p>
    <w:p w14:paraId="649822BF" w14:textId="77777777" w:rsidR="00043A5C" w:rsidRDefault="00000000">
      <w:pPr>
        <w:spacing w:after="120"/>
        <w:jc w:val="center"/>
      </w:pPr>
      <w:r>
        <w:rPr>
          <w:color w:val="000000"/>
        </w:rPr>
        <w:t>Члан 5.</w:t>
      </w:r>
    </w:p>
    <w:p w14:paraId="3B79D998" w14:textId="77777777" w:rsidR="00043A5C" w:rsidRDefault="00000000">
      <w:pPr>
        <w:spacing w:after="150"/>
      </w:pPr>
      <w:r>
        <w:rPr>
          <w:color w:val="000000"/>
        </w:rPr>
        <w:t>Достизање граничних вредности емисије загађујућих материја за отпадне воде не може да се врши путем разблаживања.</w:t>
      </w:r>
    </w:p>
    <w:p w14:paraId="4C9D7EC0" w14:textId="77777777" w:rsidR="00043A5C" w:rsidRDefault="00000000">
      <w:pPr>
        <w:spacing w:after="120"/>
        <w:jc w:val="center"/>
      </w:pPr>
      <w:r>
        <w:rPr>
          <w:color w:val="000000"/>
        </w:rPr>
        <w:t>Члан 6.</w:t>
      </w:r>
    </w:p>
    <w:p w14:paraId="5114601E" w14:textId="77777777" w:rsidR="00043A5C" w:rsidRDefault="00000000">
      <w:pPr>
        <w:spacing w:after="150"/>
      </w:pPr>
      <w:r>
        <w:rPr>
          <w:color w:val="000000"/>
        </w:rPr>
        <w:t>Одређивање граничне вредности емисије за одређене групе или категорије опасних материја врши се из репрезентативног узорка отпадне воде тако да:</w:t>
      </w:r>
    </w:p>
    <w:p w14:paraId="15B84CF9" w14:textId="77777777" w:rsidR="00043A5C" w:rsidRDefault="00000000">
      <w:pPr>
        <w:spacing w:after="150"/>
      </w:pPr>
      <w:r>
        <w:rPr>
          <w:color w:val="000000"/>
        </w:rPr>
        <w:t>1) узорковање отпадних вода које садрже опасне материје траје 24 часа;</w:t>
      </w:r>
    </w:p>
    <w:p w14:paraId="5A6D996A" w14:textId="77777777" w:rsidR="00043A5C" w:rsidRDefault="00000000">
      <w:pPr>
        <w:spacing w:after="150"/>
      </w:pPr>
      <w:r>
        <w:rPr>
          <w:color w:val="000000"/>
        </w:rPr>
        <w:t>2) узорковање траје максимално 24 часа, у случају да датом технологијом са којом располаже оператер није могуће испунити захтеване граничне вредности емисије (нпр. у случају смањења ефеката уклањања азота због ниских температура и сл.), a испуштање отпадних вода је уређено у складу са условима емисије садржаним у водној дозволи која се издаје у складу са законом којим се уређују воде за случајеве дате у Прилогу 2;</w:t>
      </w:r>
    </w:p>
    <w:p w14:paraId="39A350C0" w14:textId="77777777" w:rsidR="00043A5C" w:rsidRDefault="00000000">
      <w:pPr>
        <w:spacing w:after="150"/>
      </w:pPr>
      <w:r>
        <w:rPr>
          <w:color w:val="000000"/>
        </w:rPr>
        <w:t>3) узорковање за оперативни мониторинг отпадних вода траје 2 часа или се у изузетним случајевима узима тренутни узорак.</w:t>
      </w:r>
    </w:p>
    <w:p w14:paraId="495D960A" w14:textId="77777777" w:rsidR="00043A5C" w:rsidRDefault="00000000">
      <w:pPr>
        <w:spacing w:after="150"/>
      </w:pPr>
      <w:r>
        <w:rPr>
          <w:color w:val="000000"/>
        </w:rPr>
        <w:t>Да би узорак отпадне воде био репрезентативан потребно је да на канализационом одводу отпадних вода постоји шахт тако изграђен да омогућује мерење протока и узорковање отпадних вода, тј. узимање композитног узорка пропорционалног протоку.</w:t>
      </w:r>
    </w:p>
    <w:p w14:paraId="2651D1A1" w14:textId="77777777" w:rsidR="00043A5C" w:rsidRDefault="00000000">
      <w:pPr>
        <w:spacing w:after="150"/>
      </w:pPr>
      <w:r>
        <w:rPr>
          <w:color w:val="000000"/>
        </w:rPr>
        <w:t>За контролу унутрашњих токова отпадних вода (предтретман) у погонима где настају отпадне воде које садрже опасне материје потребно је да посебан шахт буде изграђен на том канализационом систему пре његовог спајања са осталим канализационим системима на нивоу предузећа или других погона.</w:t>
      </w:r>
    </w:p>
    <w:p w14:paraId="2BE3D8B8" w14:textId="77777777" w:rsidR="00043A5C" w:rsidRDefault="00000000">
      <w:pPr>
        <w:spacing w:after="120"/>
        <w:jc w:val="center"/>
      </w:pPr>
      <w:r>
        <w:rPr>
          <w:color w:val="000000"/>
        </w:rPr>
        <w:lastRenderedPageBreak/>
        <w:t>Члан 7.</w:t>
      </w:r>
    </w:p>
    <w:p w14:paraId="5EFDCC68" w14:textId="77777777" w:rsidR="00043A5C" w:rsidRDefault="00000000">
      <w:pPr>
        <w:spacing w:after="150"/>
      </w:pPr>
      <w:r>
        <w:rPr>
          <w:color w:val="000000"/>
        </w:rPr>
        <w:t>За одређивање појединачних загађујућих материја у отпадним водама морају бити испуњени општи критеријуми дати у Прилогу 1 – Општи критеријуми за одређивање појединачних загађујућих материја у отпадним водама, који је одштампан уз ову уредбу и чини њен саставни део.</w:t>
      </w:r>
    </w:p>
    <w:p w14:paraId="49978926" w14:textId="77777777" w:rsidR="00043A5C" w:rsidRDefault="00000000">
      <w:pPr>
        <w:spacing w:after="120"/>
        <w:jc w:val="center"/>
      </w:pPr>
      <w:r>
        <w:rPr>
          <w:b/>
          <w:color w:val="000000"/>
        </w:rPr>
        <w:t>1. Граничне вредности емисије загађујућих материја за технолошке отпадне воде пре њиховог испуштања у јавну канализацију</w:t>
      </w:r>
    </w:p>
    <w:p w14:paraId="557548B3" w14:textId="77777777" w:rsidR="00043A5C" w:rsidRDefault="00000000">
      <w:pPr>
        <w:spacing w:after="120"/>
        <w:jc w:val="center"/>
      </w:pPr>
      <w:r>
        <w:rPr>
          <w:color w:val="000000"/>
        </w:rPr>
        <w:t>Члан 8.</w:t>
      </w:r>
    </w:p>
    <w:p w14:paraId="0F72E953" w14:textId="77777777" w:rsidR="00043A5C" w:rsidRDefault="00000000">
      <w:pPr>
        <w:spacing w:after="150"/>
      </w:pPr>
      <w:r>
        <w:rPr>
          <w:color w:val="000000"/>
        </w:rPr>
        <w:t>Граничне вредности емисије за одређене групе или категорије загађујућих материја за технолошке отпадне воде, пре њиховог испуштања у јавну канализацију, дате су у Прилогу 2. Глава III. Комуналне отпадне воде, Табела 1. Граничне вредности емисије за одређене групе или категорије загађујућих материја за технолошке отпадне воде, пре њиховог испуштања у јавну канализацију.</w:t>
      </w:r>
    </w:p>
    <w:p w14:paraId="466DD704" w14:textId="77777777" w:rsidR="00043A5C" w:rsidRDefault="00000000">
      <w:pPr>
        <w:spacing w:after="150"/>
      </w:pPr>
      <w:r>
        <w:rPr>
          <w:color w:val="000000"/>
        </w:rPr>
        <w:t>Испуштање технолошких отпадних вода у систем јавне канализације врши се у складу са актом о испуштању отпадних вода у јавну канализацију који доноси надлежни орган јединице локалне самоуправе.</w:t>
      </w:r>
    </w:p>
    <w:p w14:paraId="7EDE8153" w14:textId="77777777" w:rsidR="00043A5C" w:rsidRDefault="00000000">
      <w:pPr>
        <w:spacing w:after="150"/>
      </w:pPr>
      <w:r>
        <w:rPr>
          <w:color w:val="000000"/>
        </w:rPr>
        <w:t>Када акт за испуштање отпадних вода у систем јавне канализације из става 2. овог члана није донет, примењиваће се граничне вредности емисије из Прилога 2. Глава III. Комуналне отпадне воде, Табела 1. Граничне вредности емисије за одређене групе или категорије загађујућих материја за технолошке отпадне воде, пре њиховог испуштања у јавну канализацију.</w:t>
      </w:r>
    </w:p>
    <w:p w14:paraId="39145B4B" w14:textId="77777777" w:rsidR="00043A5C" w:rsidRDefault="00000000">
      <w:pPr>
        <w:spacing w:after="150"/>
      </w:pPr>
      <w:r>
        <w:rPr>
          <w:color w:val="000000"/>
        </w:rPr>
        <w:t>Када правно лице, предузетник, односно физичко лице испушта отпадне воде које воде порекло из технолошких процеса и од других активности и поступака, а у којима је утврђено присуство загађујућих материја или једињења која нису наведена у Прилогу 2. Глава III. Комуналне отпадне воде, Табела 1. Граничне вредности емисије за одређене групе или категорије загађујућих материја за технолошке отпадне воде, пре њиховог испуштања у јавну канализацију, надлежни орган јединице локалне самоуправе прописује граничне вредности емисије за те загађујуће материје или једињења.</w:t>
      </w:r>
    </w:p>
    <w:p w14:paraId="5CFF15C0" w14:textId="77777777" w:rsidR="00043A5C" w:rsidRDefault="00000000">
      <w:pPr>
        <w:spacing w:after="150"/>
      </w:pPr>
      <w:r>
        <w:rPr>
          <w:color w:val="000000"/>
        </w:rPr>
        <w:t>У случају да надлежни орган јединице локалне самоуправе не пропише граничне вредности емисије из става 4. овог члана, а технолошки услови су слични као у неком од одељака Прилога 2. примењиваће се граничне вредности из одговарајућег одељка.</w:t>
      </w:r>
    </w:p>
    <w:p w14:paraId="40F247DB" w14:textId="77777777" w:rsidR="00043A5C" w:rsidRDefault="00000000">
      <w:pPr>
        <w:spacing w:after="120"/>
        <w:jc w:val="center"/>
      </w:pPr>
      <w:r>
        <w:rPr>
          <w:b/>
          <w:color w:val="000000"/>
        </w:rPr>
        <w:t>2. Граничне вредности емисије загађујућих материја за технолошке и друге отпадне воде које се непосредно испуштају у реципијент</w:t>
      </w:r>
    </w:p>
    <w:p w14:paraId="29BB85FC" w14:textId="77777777" w:rsidR="00043A5C" w:rsidRDefault="00000000">
      <w:pPr>
        <w:spacing w:after="120"/>
        <w:jc w:val="center"/>
      </w:pPr>
      <w:r>
        <w:rPr>
          <w:color w:val="000000"/>
        </w:rPr>
        <w:t>Члан 9.</w:t>
      </w:r>
    </w:p>
    <w:p w14:paraId="1A0FDDD4" w14:textId="77777777" w:rsidR="00043A5C" w:rsidRDefault="00000000">
      <w:pPr>
        <w:spacing w:after="150"/>
      </w:pPr>
      <w:r>
        <w:rPr>
          <w:color w:val="000000"/>
        </w:rPr>
        <w:lastRenderedPageBreak/>
        <w:t>Прилогом 2. утврђене су граничне вредности емисије загађујућих материја за технолошке и друге отпадне воде које се непосредно испуштају у реципијент за поједина индустријска постројења и друге загађиваче:</w:t>
      </w:r>
    </w:p>
    <w:p w14:paraId="6DBDDA37" w14:textId="77777777" w:rsidR="00043A5C" w:rsidRDefault="00000000">
      <w:pPr>
        <w:spacing w:after="150"/>
      </w:pPr>
      <w:r>
        <w:rPr>
          <w:color w:val="000000"/>
        </w:rPr>
        <w:t>1) термоенергетска постројења – Глава I. Технолошке отпадне воде, Одељак 1. Граничне вредности емисије отпадних вода из термоенергетских постројења;</w:t>
      </w:r>
    </w:p>
    <w:p w14:paraId="276965C5" w14:textId="77777777" w:rsidR="00043A5C" w:rsidRDefault="00000000">
      <w:pPr>
        <w:spacing w:after="150"/>
      </w:pPr>
      <w:r>
        <w:rPr>
          <w:color w:val="000000"/>
        </w:rPr>
        <w:t>2) постројења и погони за прање и сепарацију угља – Глава I. Технолошке отпадне воде, Одељак 2. Граничне вредности емисије отпадних вода из постројења и погона за прање и сепарацију угља;</w:t>
      </w:r>
    </w:p>
    <w:p w14:paraId="1171FEBA" w14:textId="77777777" w:rsidR="00043A5C" w:rsidRDefault="00000000">
      <w:pPr>
        <w:spacing w:after="150"/>
      </w:pPr>
      <w:r>
        <w:rPr>
          <w:color w:val="000000"/>
        </w:rPr>
        <w:t>3) производња брикета мрког угља – Глава I. Технолошке отпадне воде, Одељак 3. Граничне вредности емисије отпадних вода из постројења и погона за производњу брикета мрког угља;</w:t>
      </w:r>
    </w:p>
    <w:p w14:paraId="5D45D5F9" w14:textId="77777777" w:rsidR="00043A5C" w:rsidRDefault="00000000">
      <w:pPr>
        <w:spacing w:after="150"/>
      </w:pPr>
      <w:r>
        <w:rPr>
          <w:color w:val="000000"/>
        </w:rPr>
        <w:t>4) производња кокса – Глава I. Технолошке отпадне воде, Одељак 4. Граничне вредности емисије отпадних вода из постројења и погона за производњу кокса;</w:t>
      </w:r>
    </w:p>
    <w:p w14:paraId="5B2E9855" w14:textId="77777777" w:rsidR="00043A5C" w:rsidRDefault="00000000">
      <w:pPr>
        <w:spacing w:after="150"/>
      </w:pPr>
      <w:r>
        <w:rPr>
          <w:color w:val="000000"/>
        </w:rPr>
        <w:t>5) производња гвожђа, челика и ливница кованог гвожђа – Глава I. Технолошке отпадне воде, Одељак 5. Граничне вредности емисије отпадних вода из објеката и постројења за производњу гвожђа, челика и ливница кованог гвожђа;</w:t>
      </w:r>
    </w:p>
    <w:p w14:paraId="2596DDC8" w14:textId="77777777" w:rsidR="00043A5C" w:rsidRDefault="00000000">
      <w:pPr>
        <w:spacing w:after="150"/>
      </w:pPr>
      <w:r>
        <w:rPr>
          <w:color w:val="000000"/>
        </w:rPr>
        <w:t>6) производња и финална обрада обојених метала – Глава I. Технолошке отпадне воде, Одељак 6. Граничне вредности емисије отпадних вода из објеката и постројења за производњу и финалну обраду обојених метала;</w:t>
      </w:r>
    </w:p>
    <w:p w14:paraId="27C70086" w14:textId="77777777" w:rsidR="00043A5C" w:rsidRDefault="00000000">
      <w:pPr>
        <w:spacing w:after="150"/>
      </w:pPr>
      <w:r>
        <w:rPr>
          <w:color w:val="000000"/>
        </w:rPr>
        <w:t>7) прерада и фина обрада метала – Глава I. Технолошке отпадне воде, Одељак 7. Граничне вредности емисије отпадних вода из објеката и постројења за прераду и фину обраду метала;</w:t>
      </w:r>
    </w:p>
    <w:p w14:paraId="186BD75E" w14:textId="77777777" w:rsidR="00043A5C" w:rsidRDefault="00000000">
      <w:pPr>
        <w:spacing w:after="150"/>
      </w:pPr>
      <w:r>
        <w:rPr>
          <w:color w:val="000000"/>
        </w:rPr>
        <w:t>8) објекти и постројења за хлоралкалну електролизу – Глава I. Технолошке отпадне воде, Одељак 8. Граничне вредности емисије отпадних вода из објеката и постројења за хлоралкалну електролизу;</w:t>
      </w:r>
    </w:p>
    <w:p w14:paraId="7C31FDF2" w14:textId="77777777" w:rsidR="00043A5C" w:rsidRDefault="00000000">
      <w:pPr>
        <w:spacing w:after="150"/>
      </w:pPr>
      <w:r>
        <w:rPr>
          <w:color w:val="000000"/>
        </w:rPr>
        <w:t>9) производња камена, кварца, доламита, азбестног цемента – Глава I. Технолошке отпадне воде, Одељак 9. Граничне вредности емисије отпадних вода из објеката и постројења за производњу камена, кварца, доламита, азбесног цемента;</w:t>
      </w:r>
    </w:p>
    <w:p w14:paraId="24E83416" w14:textId="77777777" w:rsidR="00043A5C" w:rsidRDefault="00000000">
      <w:pPr>
        <w:spacing w:after="150"/>
      </w:pPr>
      <w:r>
        <w:rPr>
          <w:color w:val="000000"/>
        </w:rPr>
        <w:t>10) производња стакла и синтетичких минералних влакана – Глава I. Технолошке отпадне воде, Одељак 10. Граничне вредности емисије отпадних вода из објекатa и постројења за производњу стакла и синтетичких минералних влакана;</w:t>
      </w:r>
    </w:p>
    <w:p w14:paraId="7B22FD8A" w14:textId="77777777" w:rsidR="00043A5C" w:rsidRDefault="00000000">
      <w:pPr>
        <w:spacing w:after="150"/>
      </w:pPr>
      <w:r>
        <w:rPr>
          <w:color w:val="000000"/>
        </w:rPr>
        <w:t>11) производња керамичких производа – Глава I. Технолошке отпадне воде, Одељак 11. Граничне вредности емисије отпадних вода из објеката и постројења за производњу керамичких производа;</w:t>
      </w:r>
    </w:p>
    <w:p w14:paraId="08659744" w14:textId="77777777" w:rsidR="00043A5C" w:rsidRDefault="00000000">
      <w:pPr>
        <w:spacing w:after="150"/>
      </w:pPr>
      <w:r>
        <w:rPr>
          <w:color w:val="000000"/>
        </w:rPr>
        <w:lastRenderedPageBreak/>
        <w:t>12) рафинација нафте – Глава I. Технолошке отпадне воде, Одељак 12. Граничне вредности емисије отпадних вода из објеката и постројења за рафинацију нафте;</w:t>
      </w:r>
    </w:p>
    <w:p w14:paraId="3C68B032" w14:textId="77777777" w:rsidR="00043A5C" w:rsidRDefault="00000000">
      <w:pPr>
        <w:spacing w:after="150"/>
      </w:pPr>
      <w:r>
        <w:rPr>
          <w:color w:val="000000"/>
        </w:rPr>
        <w:t>13) производња угљоводоника – Глава I. Технолошке отпадне воде, Одељак 13. Граничне вредности емисије отпадних вода из постројења и погона за производњу угљоводоника;</w:t>
      </w:r>
    </w:p>
    <w:p w14:paraId="173C3340" w14:textId="77777777" w:rsidR="00043A5C" w:rsidRDefault="00000000">
      <w:pPr>
        <w:spacing w:after="150"/>
      </w:pPr>
      <w:r>
        <w:rPr>
          <w:color w:val="000000"/>
        </w:rPr>
        <w:t>14) производња хемијских влакана, филмова и порозних облога – Глава I. Технолошке отпадне воде, Одељак 14. Граничне вредности емисије отпадних вода из објеката и постројења за производњу хемијских влакана, филмова и порозних облога;</w:t>
      </w:r>
    </w:p>
    <w:p w14:paraId="7B86E3DB" w14:textId="77777777" w:rsidR="00043A5C" w:rsidRDefault="00000000">
      <w:pPr>
        <w:spacing w:after="150"/>
      </w:pPr>
      <w:r>
        <w:rPr>
          <w:color w:val="000000"/>
        </w:rPr>
        <w:t>15) производња каучука, латекса и гуме – Глава I. Технолошке отпадне воде, Одељак 15. Граничне вредноcти емисије отпадних вода из објекта и постројења за производњу каучука, латекса и гуме;</w:t>
      </w:r>
    </w:p>
    <w:p w14:paraId="00E03EF3" w14:textId="77777777" w:rsidR="00043A5C" w:rsidRDefault="00000000">
      <w:pPr>
        <w:spacing w:after="150"/>
      </w:pPr>
      <w:r>
        <w:rPr>
          <w:color w:val="000000"/>
        </w:rPr>
        <w:t>16) производња органских хемијских производа – Глава I Технолошке отпадне воде, Одељак 16 Граничне вредности емисије отпадних вода из објекта и постројења за производњу органских хемијских производа;</w:t>
      </w:r>
    </w:p>
    <w:p w14:paraId="35DBA374" w14:textId="77777777" w:rsidR="00043A5C" w:rsidRDefault="00000000">
      <w:pPr>
        <w:spacing w:after="150"/>
      </w:pPr>
      <w:r>
        <w:rPr>
          <w:color w:val="000000"/>
        </w:rPr>
        <w:t>17) производња премазних материјала и глазура – Глава I. Технолошке отпадне воде, Одељак 17. Граничне вредности емисије отпадних вода из објекта и постројења за производњу премазних материјала и глазура;</w:t>
      </w:r>
    </w:p>
    <w:p w14:paraId="461A754E" w14:textId="77777777" w:rsidR="00043A5C" w:rsidRDefault="00000000">
      <w:pPr>
        <w:spacing w:after="150"/>
      </w:pPr>
      <w:r>
        <w:rPr>
          <w:color w:val="000000"/>
        </w:rPr>
        <w:t>18) производња неорганских боја – Глава I. Технолошке отпадне воде, Одељак 18. Граничне вредности емисије отпадних вода из објекта и постројења за производњу неорганских боја;</w:t>
      </w:r>
    </w:p>
    <w:p w14:paraId="00130051" w14:textId="77777777" w:rsidR="00043A5C" w:rsidRDefault="00000000">
      <w:pPr>
        <w:spacing w:after="150"/>
      </w:pPr>
      <w:r>
        <w:rPr>
          <w:color w:val="000000"/>
        </w:rPr>
        <w:t>19) производња вештачких ђубрива, изузев калијумових ђубрива – Глава I. Технолошке отпадне воде, Одељак 19. Граничне вредности емисије отпадних вода из постројења и погона за производњу вештачких ђубрива, изузев калијумових ђубрива;</w:t>
      </w:r>
    </w:p>
    <w:p w14:paraId="73FFC1C5" w14:textId="77777777" w:rsidR="00043A5C" w:rsidRDefault="00000000">
      <w:pPr>
        <w:spacing w:after="150"/>
      </w:pPr>
      <w:r>
        <w:rPr>
          <w:color w:val="000000"/>
        </w:rPr>
        <w:t>20) производња пулпе за папир – Глава I. Технолошке отпадне воде, Одељак 20. Граничне вредности емисије отпадних вода из постројења и погона за производњу пулпе за папир;</w:t>
      </w:r>
    </w:p>
    <w:p w14:paraId="35B99210" w14:textId="77777777" w:rsidR="00043A5C" w:rsidRDefault="00000000">
      <w:pPr>
        <w:spacing w:after="150"/>
      </w:pPr>
      <w:r>
        <w:rPr>
          <w:color w:val="000000"/>
        </w:rPr>
        <w:t>21) производња папира и картона – Глава I. Технолошке отпадне воде, Одељак 21. Граничне вредности емисије отпадних вода из постројења и погона за производњу папира и картона;</w:t>
      </w:r>
    </w:p>
    <w:p w14:paraId="2B253BDE" w14:textId="77777777" w:rsidR="00043A5C" w:rsidRDefault="00000000">
      <w:pPr>
        <w:spacing w:after="150"/>
      </w:pPr>
      <w:r>
        <w:rPr>
          <w:color w:val="000000"/>
        </w:rPr>
        <w:t>22) прерада и производња текстила – Глава I. Технолошке отпадне воде, Одељак 22. Граничне вредности емисије отпадних вода из постројења и погона за прераду и производњу текстила;</w:t>
      </w:r>
    </w:p>
    <w:p w14:paraId="4E767523" w14:textId="77777777" w:rsidR="00043A5C" w:rsidRDefault="00000000">
      <w:pPr>
        <w:spacing w:after="150"/>
      </w:pPr>
      <w:r>
        <w:rPr>
          <w:color w:val="000000"/>
        </w:rPr>
        <w:t>23) прерада вуне – Глава I. Технолошке отпадне воде, Одељак 23. Граничне вредности емисије отпадних вода из погона за прераду вуне (предионице вуне);</w:t>
      </w:r>
    </w:p>
    <w:p w14:paraId="3178901D" w14:textId="77777777" w:rsidR="00043A5C" w:rsidRDefault="00000000">
      <w:pPr>
        <w:spacing w:after="150"/>
      </w:pPr>
      <w:r>
        <w:rPr>
          <w:color w:val="000000"/>
        </w:rPr>
        <w:lastRenderedPageBreak/>
        <w:t>24) прерада и штављење коже и производња крзна – Глава I. Технолошке отпадне воде, Одељак 24. Граничне вредности емисије отпадних вода из постројења и погона за прераду и штављење коже и производње крзна;</w:t>
      </w:r>
    </w:p>
    <w:p w14:paraId="793D7E8D" w14:textId="77777777" w:rsidR="00043A5C" w:rsidRDefault="00000000">
      <w:pPr>
        <w:spacing w:after="150"/>
      </w:pPr>
      <w:r>
        <w:rPr>
          <w:color w:val="000000"/>
        </w:rPr>
        <w:t>25) производња лепила, туткала и желатина – Глава I. Технолошке отпадне воде, Одељак 25. Граничне вредности емисије отпадних вода из објекта и постројења за производњу лепила, туткала и желатина;</w:t>
      </w:r>
    </w:p>
    <w:p w14:paraId="472CD524" w14:textId="77777777" w:rsidR="00043A5C" w:rsidRDefault="00000000">
      <w:pPr>
        <w:spacing w:after="150"/>
      </w:pPr>
      <w:r>
        <w:rPr>
          <w:color w:val="000000"/>
        </w:rPr>
        <w:t>26) производња лесонита – Глава I. Технолошке отпадне воде, Одељак 26. Граничне вредности емисије отпадних вода из објекта и постројења за производњу лесонита;</w:t>
      </w:r>
    </w:p>
    <w:p w14:paraId="1DF9B1E7" w14:textId="77777777" w:rsidR="00043A5C" w:rsidRDefault="00000000">
      <w:pPr>
        <w:spacing w:after="150"/>
      </w:pPr>
      <w:r>
        <w:rPr>
          <w:color w:val="000000"/>
        </w:rPr>
        <w:t>27) прерада млека и производња млечних производа – Глава I. Технолошке отпадне воде, Одељак 27. Граничне вредности емисије отпадних вода из објеката и постројења за прераду млека и производњу млечних производа;</w:t>
      </w:r>
    </w:p>
    <w:p w14:paraId="0F2AAD02" w14:textId="77777777" w:rsidR="00043A5C" w:rsidRDefault="00000000">
      <w:pPr>
        <w:spacing w:after="150"/>
      </w:pPr>
      <w:r>
        <w:rPr>
          <w:color w:val="000000"/>
        </w:rPr>
        <w:t>28) прерада воћа и поврћа – Глава I. Технолошке отпадне воде, Одељак 28. Граничне вредности емисије отпадних вода из објекта и постројења за прераду воћа и поврћа;</w:t>
      </w:r>
    </w:p>
    <w:p w14:paraId="733BE124" w14:textId="77777777" w:rsidR="00043A5C" w:rsidRDefault="00000000">
      <w:pPr>
        <w:spacing w:after="150"/>
      </w:pPr>
      <w:r>
        <w:rPr>
          <w:color w:val="000000"/>
        </w:rPr>
        <w:t>29) објекти и постројења за сушење биљних производа за производњу хране – Глава I. Технолошке отпадне воде, Одељак 29. Граничне вредности емисије отпадних вода из објекта и постројења за сушење биљних производа за производњу хране;</w:t>
      </w:r>
    </w:p>
    <w:p w14:paraId="5B3923DA" w14:textId="77777777" w:rsidR="00043A5C" w:rsidRDefault="00000000">
      <w:pPr>
        <w:spacing w:after="150"/>
      </w:pPr>
      <w:r>
        <w:rPr>
          <w:color w:val="000000"/>
        </w:rPr>
        <w:t>30) производња безалкохолних пића и воде - Глава I. Технолошке отпадне воде, Одељак 30. Граничне вредности емисије отпадних вода из објекта и постројења за производњу безалкохолних пића и воде;</w:t>
      </w:r>
    </w:p>
    <w:p w14:paraId="3A21531D" w14:textId="77777777" w:rsidR="00043A5C" w:rsidRDefault="00000000">
      <w:pPr>
        <w:spacing w:after="150"/>
      </w:pPr>
      <w:r>
        <w:rPr>
          <w:color w:val="000000"/>
        </w:rPr>
        <w:t>31) прерада рибе – Глава I. Технолошке отпадне воде, Одељак 31. Граничне вредности емисије отпадних вода из објекта и постројења за прераду рибе;</w:t>
      </w:r>
    </w:p>
    <w:p w14:paraId="2B7E4F1C" w14:textId="77777777" w:rsidR="00043A5C" w:rsidRDefault="00000000">
      <w:pPr>
        <w:spacing w:after="150"/>
      </w:pPr>
      <w:r>
        <w:rPr>
          <w:color w:val="000000"/>
        </w:rPr>
        <w:t>32) прерада кромпира – Глава I. Технолошке отпадне воде, Одељак 32. Граничне вредности емисије отпадних вода из објекта и постројења за прераду кромпира;</w:t>
      </w:r>
    </w:p>
    <w:p w14:paraId="27ADBB44" w14:textId="77777777" w:rsidR="00043A5C" w:rsidRDefault="00000000">
      <w:pPr>
        <w:spacing w:after="150"/>
      </w:pPr>
      <w:r>
        <w:rPr>
          <w:color w:val="000000"/>
        </w:rPr>
        <w:t>33) производња од семена уљарица, односно јестиве масти и рафинација јестивог уља – Глава I. Технолошке отпадне воде, Одељак 33. Граничне вредности емисије отпадних вода из објекта и постројења за производњу од семена уљарица, односно јестиве масти и рафинацију јестивог уља;</w:t>
      </w:r>
    </w:p>
    <w:p w14:paraId="4EF5EE3A" w14:textId="77777777" w:rsidR="00043A5C" w:rsidRDefault="00000000">
      <w:pPr>
        <w:spacing w:after="150"/>
      </w:pPr>
      <w:r>
        <w:rPr>
          <w:color w:val="000000"/>
        </w:rPr>
        <w:t>34) производња скроба, шећера и изошећера – Глава I. Технолошке отпадне воде, Одељак 34. Граничне вредности емисије отпадних вода из објекта и постројења за производњу скроба, шећера и изошећера;</w:t>
      </w:r>
    </w:p>
    <w:p w14:paraId="4BC10EB2" w14:textId="77777777" w:rsidR="00043A5C" w:rsidRDefault="00000000">
      <w:pPr>
        <w:spacing w:after="150"/>
      </w:pPr>
      <w:r>
        <w:rPr>
          <w:color w:val="000000"/>
        </w:rPr>
        <w:t>35) производња шећера – Глава I. Технолошке отпадне воде, Одељак 35. Граничне вредности емисије отпадних вода из објекта и постројења за производњу шећера;</w:t>
      </w:r>
    </w:p>
    <w:p w14:paraId="485DA485" w14:textId="77777777" w:rsidR="00043A5C" w:rsidRDefault="00000000">
      <w:pPr>
        <w:spacing w:after="150"/>
      </w:pPr>
      <w:r>
        <w:rPr>
          <w:color w:val="000000"/>
        </w:rPr>
        <w:lastRenderedPageBreak/>
        <w:t>36) објекти и постројења за производњу кондиторских производа – Глава I. Технолошке отпадне воде, Одељак 36. Граничне вредности емисије отпадних вода из објекта и постројења за производњу кондиторских производа;</w:t>
      </w:r>
    </w:p>
    <w:p w14:paraId="4B7D64B2" w14:textId="77777777" w:rsidR="00043A5C" w:rsidRDefault="00000000">
      <w:pPr>
        <w:spacing w:after="150"/>
      </w:pPr>
      <w:r>
        <w:rPr>
          <w:color w:val="000000"/>
        </w:rPr>
        <w:t>37) прерада меса и конзервисање месних прерађевина – Глава I. Технолошке отпадне воде, Одељак 37. Граничне вредности емисије отпадних вода из објекта и постројења за прераду меса и конзервисање месних прерађевина;</w:t>
      </w:r>
    </w:p>
    <w:p w14:paraId="248CED76" w14:textId="77777777" w:rsidR="00043A5C" w:rsidRDefault="00000000">
      <w:pPr>
        <w:spacing w:after="150"/>
      </w:pPr>
      <w:r>
        <w:rPr>
          <w:color w:val="000000"/>
        </w:rPr>
        <w:t>38) производња пива – Глава I. Технолошке отпадне воде, Одељак 38. Граничне вредности емисије отпадних вода из објекта и постројења за производњу пива;</w:t>
      </w:r>
    </w:p>
    <w:p w14:paraId="4D7E97D1" w14:textId="77777777" w:rsidR="00043A5C" w:rsidRDefault="00000000">
      <w:pPr>
        <w:spacing w:after="150"/>
      </w:pPr>
      <w:r>
        <w:rPr>
          <w:color w:val="000000"/>
        </w:rPr>
        <w:t>39) производња слада – Глава I. Технолошке отпадне воде, Одељак 39. Граничне вредности емисије отпадних вода из објекта и постројења за производњу слада;</w:t>
      </w:r>
    </w:p>
    <w:p w14:paraId="0C92FF80" w14:textId="77777777" w:rsidR="00043A5C" w:rsidRDefault="00000000">
      <w:pPr>
        <w:spacing w:after="150"/>
      </w:pPr>
      <w:r>
        <w:rPr>
          <w:color w:val="000000"/>
        </w:rPr>
        <w:t>40) производња алкохолних пића и алкохола – Глава I. Технолошке отпадне воде, Одељак 40. Граничне вредности емисије отпадних вода из објекта и постројења за производњу алкохолних пића и алкохола;</w:t>
      </w:r>
    </w:p>
    <w:p w14:paraId="7E608B6B" w14:textId="77777777" w:rsidR="00043A5C" w:rsidRDefault="00000000">
      <w:pPr>
        <w:spacing w:after="150"/>
      </w:pPr>
      <w:r>
        <w:rPr>
          <w:color w:val="000000"/>
        </w:rPr>
        <w:t>41) производња квасца – Глава I. Технолошке отпадне воде, Одељак 41. Граничне вредности емисије отпадних вода из објекта и постројења за производњу квасца;</w:t>
      </w:r>
    </w:p>
    <w:p w14:paraId="58D1715E" w14:textId="77777777" w:rsidR="00043A5C" w:rsidRDefault="00000000">
      <w:pPr>
        <w:spacing w:after="150"/>
      </w:pPr>
      <w:r>
        <w:rPr>
          <w:color w:val="000000"/>
        </w:rPr>
        <w:t>42) одлагање и рециклажа животињских трупла и животињског отпада – Глава I. Технолошке отпадне воде, Одељак 42. Граничне вредности емисије отпадних вода из објекта и постројења за одлагање и рециклажу животињских трупла и животињског отпада;</w:t>
      </w:r>
    </w:p>
    <w:p w14:paraId="75F719C2" w14:textId="77777777" w:rsidR="00043A5C" w:rsidRDefault="00000000">
      <w:pPr>
        <w:spacing w:after="150"/>
      </w:pPr>
      <w:r>
        <w:rPr>
          <w:color w:val="000000"/>
        </w:rPr>
        <w:t>43) производња полу-проводника – Глава I. Технолошке отпадне воде, Одељак 43. Граничне вредности емисије отпадних вода из постројења и погона зa производњу полу-проводника;</w:t>
      </w:r>
    </w:p>
    <w:p w14:paraId="23A415EC" w14:textId="77777777" w:rsidR="00043A5C" w:rsidRDefault="00000000">
      <w:pPr>
        <w:spacing w:after="150"/>
      </w:pPr>
      <w:r>
        <w:rPr>
          <w:color w:val="000000"/>
        </w:rPr>
        <w:t>44) постројења за биолошки третман отпада – Глава I. Технолошке отпадне воде, Одељак 44. Граничне вредности емисије отпадних вода из постројења за биолошки третман отпада;</w:t>
      </w:r>
    </w:p>
    <w:p w14:paraId="68E9CEAE" w14:textId="77777777" w:rsidR="00043A5C" w:rsidRDefault="00000000">
      <w:pPr>
        <w:spacing w:after="150"/>
      </w:pPr>
      <w:r>
        <w:rPr>
          <w:b/>
          <w:color w:val="000000"/>
        </w:rPr>
        <w:t>44а) третман воде, расхладни системи, генерисање паре – Глава I. Технолошке отпадне воде, Одељак 44а) Граничне вредности емисије отпадних вода које воде порекло од третмана воде, из расхладних система и од генерисања паре;*</w:t>
      </w:r>
    </w:p>
    <w:p w14:paraId="6CAAE225" w14:textId="77777777" w:rsidR="00043A5C" w:rsidRDefault="00000000">
      <w:pPr>
        <w:spacing w:after="150"/>
      </w:pPr>
      <w:r>
        <w:rPr>
          <w:color w:val="000000"/>
        </w:rPr>
        <w:t>45) објекти за узгој стоке – Глава II. Друге отпадне воде, Одељак 1. Граничне вредности емисије отпадних вода из објеката за узгој стоке;</w:t>
      </w:r>
    </w:p>
    <w:p w14:paraId="72B285B9" w14:textId="77777777" w:rsidR="00043A5C" w:rsidRDefault="00000000">
      <w:pPr>
        <w:spacing w:after="150"/>
      </w:pPr>
      <w:r>
        <w:rPr>
          <w:color w:val="000000"/>
        </w:rPr>
        <w:t>46) одлагање отпада на површини – Глава II. Друге отпадне воде, Одељак 2. Граничне вредности емисије отпадних вода од одлагања отпада на површини;</w:t>
      </w:r>
    </w:p>
    <w:p w14:paraId="45C0F3C8" w14:textId="77777777" w:rsidR="00043A5C" w:rsidRDefault="00000000">
      <w:pPr>
        <w:spacing w:after="150"/>
      </w:pPr>
      <w:r>
        <w:rPr>
          <w:b/>
          <w:color w:val="000000"/>
        </w:rPr>
        <w:lastRenderedPageBreak/>
        <w:t>46а) пречишћавање отпадних вода насталих спаљивањем отпада – Глава II. Друге отпадне воде, Одељак 2а)</w:t>
      </w:r>
      <w:bookmarkStart w:id="0" w:name="anchor-anchor"/>
      <w:r>
        <w:rPr>
          <w:color w:val="000000"/>
        </w:rPr>
        <w:t> </w:t>
      </w:r>
      <w:bookmarkEnd w:id="0"/>
      <w:r>
        <w:rPr>
          <w:b/>
          <w:color w:val="000000"/>
        </w:rPr>
        <w:t> Граничне вредности емисије отпадних вода насталих при пречишћавању отпадних гасова насталих при спаљивању отпада;*</w:t>
      </w:r>
    </w:p>
    <w:p w14:paraId="165516F3" w14:textId="77777777" w:rsidR="00043A5C" w:rsidRDefault="00000000">
      <w:pPr>
        <w:spacing w:after="150"/>
      </w:pPr>
      <w:r>
        <w:rPr>
          <w:color w:val="000000"/>
        </w:rPr>
        <w:t>47) постројења за површинску обраду материјала, предмета или производа коришћењем органских растварача, посебно за одећу, штампање, превлачење, одмашћивање, водоотпорност, бојење, чишћење или импрегнацију – Глава II. Друге отпадне воде, Одељак 3. Граничне вредности емисије отпадних вода из постројења за површинску обраду материјала, предмета или производа коришћењем органских растварача, посебно за одећу, штампање, превлачење, одмашћивање, водоотпорност, бојење, чишћење или импрегнацију;</w:t>
      </w:r>
    </w:p>
    <w:p w14:paraId="595E3334" w14:textId="77777777" w:rsidR="00043A5C" w:rsidRDefault="00000000">
      <w:pPr>
        <w:spacing w:after="150"/>
      </w:pPr>
      <w:r>
        <w:rPr>
          <w:color w:val="000000"/>
        </w:rPr>
        <w:t>48) отпадне воде које садрже минерална уља – Глава II. Друге отпадне воде, Одељак 4. Граничне вредности емисије отпадних вода која садрже минерална уља;</w:t>
      </w:r>
    </w:p>
    <w:p w14:paraId="0DDF444F" w14:textId="77777777" w:rsidR="00043A5C" w:rsidRDefault="00000000">
      <w:pPr>
        <w:spacing w:after="150"/>
      </w:pPr>
      <w:r>
        <w:rPr>
          <w:b/>
          <w:color w:val="000000"/>
        </w:rPr>
        <w:t>48a) третман отпада путем физичко-хемијских процеса и прерада употребљених уља – Глава II. Друге отпадне воде, Одељак 4а) Граничне вредности емисије отпадних вода које настају третманом отпада путем физичко-хемијских процеса и прерадом употребљених уља;*</w:t>
      </w:r>
    </w:p>
    <w:p w14:paraId="494C4C30" w14:textId="77777777" w:rsidR="00043A5C" w:rsidRDefault="00000000">
      <w:pPr>
        <w:spacing w:after="150"/>
      </w:pPr>
      <w:r>
        <w:rPr>
          <w:b/>
          <w:color w:val="000000"/>
        </w:rPr>
        <w:t>48б) пречишћавање отпадних гасова из процеса спаљивања – Глава II. Друге отпадне воде, Одељак 4б) Граничне вредности емисије отпадних вода насталих из процеса спаљивања;*</w:t>
      </w:r>
    </w:p>
    <w:p w14:paraId="0F139DD7" w14:textId="77777777" w:rsidR="00043A5C" w:rsidRDefault="00000000">
      <w:pPr>
        <w:spacing w:after="150"/>
      </w:pPr>
      <w:r>
        <w:rPr>
          <w:color w:val="000000"/>
        </w:rPr>
        <w:t>49) стоматолошке ординације и клинике – Глава II. Друге отпадне воде, Одељак 5. Граничне вредности емисије отпадних вода које воде порекло из стоматолошких ординација и клиника.</w:t>
      </w:r>
    </w:p>
    <w:p w14:paraId="7E9AF0C2" w14:textId="77777777" w:rsidR="00043A5C" w:rsidRDefault="00000000">
      <w:pPr>
        <w:spacing w:after="150"/>
      </w:pPr>
      <w:r>
        <w:rPr>
          <w:color w:val="000000"/>
        </w:rPr>
        <w:t>*Службени гласник РС, број 1/2016</w:t>
      </w:r>
    </w:p>
    <w:p w14:paraId="19133066" w14:textId="77777777" w:rsidR="00043A5C" w:rsidRDefault="00000000">
      <w:pPr>
        <w:spacing w:after="150"/>
      </w:pPr>
      <w:r>
        <w:rPr>
          <w:color w:val="000000"/>
        </w:rPr>
        <w:t> </w:t>
      </w:r>
    </w:p>
    <w:p w14:paraId="10347E84" w14:textId="77777777" w:rsidR="00043A5C" w:rsidRDefault="00000000">
      <w:pPr>
        <w:spacing w:after="120"/>
        <w:jc w:val="center"/>
      </w:pPr>
      <w:r>
        <w:rPr>
          <w:color w:val="000000"/>
        </w:rPr>
        <w:t>Члан 10.</w:t>
      </w:r>
    </w:p>
    <w:p w14:paraId="48E6500A" w14:textId="77777777" w:rsidR="00043A5C" w:rsidRDefault="00000000">
      <w:pPr>
        <w:spacing w:after="150"/>
      </w:pPr>
      <w:r>
        <w:rPr>
          <w:b/>
          <w:color w:val="000000"/>
        </w:rPr>
        <w:t>Изузетно, строжије граничне вредности емисије загађујућих материја за технолошке и друге отпадне воде од оних из члана 9. ове уредбе могу се утврдити у складу са законом којим се уређују воде и законом којим се уређује заштита животне средине.*</w:t>
      </w:r>
    </w:p>
    <w:p w14:paraId="4699716A" w14:textId="77777777" w:rsidR="00043A5C" w:rsidRDefault="00000000">
      <w:pPr>
        <w:spacing w:after="150"/>
      </w:pPr>
      <w:r>
        <w:rPr>
          <w:color w:val="000000"/>
        </w:rPr>
        <w:t>За биоразградиве технолошке отпадне воде које се испуштају директно у реципијент примењују се одредбе за комуналне отпадне воде из Прилога 2. Граничне вредности емисије за отпадне воде, Глава III. Комуналне отпадне воде, Табела 2. Граничне вредности емисије за комуналне отпадне вода које се испуштају у реципијент.</w:t>
      </w:r>
    </w:p>
    <w:p w14:paraId="07A0CAED" w14:textId="77777777" w:rsidR="00043A5C" w:rsidRDefault="00000000">
      <w:pPr>
        <w:spacing w:after="150"/>
      </w:pPr>
      <w:r>
        <w:rPr>
          <w:color w:val="000000"/>
        </w:rPr>
        <w:t>*Службени гласник РС, број 1/2016</w:t>
      </w:r>
    </w:p>
    <w:p w14:paraId="3E958A4A" w14:textId="77777777" w:rsidR="00043A5C" w:rsidRDefault="00000000">
      <w:pPr>
        <w:spacing w:after="150"/>
      </w:pPr>
      <w:r>
        <w:rPr>
          <w:color w:val="000000"/>
        </w:rPr>
        <w:lastRenderedPageBreak/>
        <w:t> </w:t>
      </w:r>
    </w:p>
    <w:p w14:paraId="09E70876" w14:textId="77777777" w:rsidR="00043A5C" w:rsidRDefault="00000000">
      <w:pPr>
        <w:spacing w:after="120"/>
        <w:jc w:val="center"/>
      </w:pPr>
      <w:r>
        <w:rPr>
          <w:color w:val="000000"/>
        </w:rPr>
        <w:t>Члан 11.</w:t>
      </w:r>
    </w:p>
    <w:p w14:paraId="7F3C4698" w14:textId="77777777" w:rsidR="00043A5C" w:rsidRDefault="00000000">
      <w:pPr>
        <w:spacing w:after="150"/>
      </w:pPr>
      <w:r>
        <w:rPr>
          <w:color w:val="000000"/>
        </w:rPr>
        <w:t>Граничне вредности емисије за одређене групе или категорије загађујућих материја за отпадне воде из члана 9. ове уредбе примењују се код технолошких процеса и других активности и поступака код којих се наведене материје или једињења производе или користе.</w:t>
      </w:r>
    </w:p>
    <w:p w14:paraId="466D2A1B" w14:textId="77777777" w:rsidR="00043A5C" w:rsidRDefault="00000000">
      <w:pPr>
        <w:spacing w:after="150"/>
      </w:pPr>
      <w:r>
        <w:rPr>
          <w:color w:val="000000"/>
        </w:rPr>
        <w:t>Граничне вредности емисије за одређене групе или категорије загађујућих материја из одговарајућих одељака Главе I. Технолошке отпадне воде и Главе II. Друге отпадне воде, Прилога 2. не примењују се за отпадне воде код индустрија код којих је употреба тих група или категорија загађујућих материја искључена из технолошког процеса.</w:t>
      </w:r>
    </w:p>
    <w:p w14:paraId="64F5356F" w14:textId="77777777" w:rsidR="00043A5C" w:rsidRDefault="00000000">
      <w:pPr>
        <w:spacing w:after="150"/>
      </w:pPr>
      <w:r>
        <w:rPr>
          <w:color w:val="000000"/>
        </w:rPr>
        <w:t>У случају када се отпадне воде са загађујућим материјама и једињењима из става 2. овог члана пречишћавају изван производног погона у постројењу за пречишћавање отпадних вода намењеном само за те сврхе, граничне вредности емисије из одговарајућих одељака Главе I. Технолошке отпадне воде и Главе II. Друге отпадне воде, Прилога 2. примењују на отпадне воде које се испуштају из тих постројења.</w:t>
      </w:r>
    </w:p>
    <w:p w14:paraId="2E0FC52F" w14:textId="77777777" w:rsidR="00043A5C" w:rsidRDefault="00000000">
      <w:pPr>
        <w:spacing w:after="150"/>
      </w:pPr>
      <w:r>
        <w:rPr>
          <w:color w:val="000000"/>
        </w:rPr>
        <w:t>На емисије отпадних вода из производних активности и поступака који нису наведени у овој уредби, а утврђено је испуштање материја или једињење која су наведена у Прилогу 2. и при сличним технолошким условима као у неком од одељака тог прилога, примењују се граничне вредности из одговарајућег одељка.</w:t>
      </w:r>
    </w:p>
    <w:p w14:paraId="2E0C5818" w14:textId="77777777" w:rsidR="00043A5C" w:rsidRDefault="00000000">
      <w:pPr>
        <w:spacing w:after="150"/>
      </w:pPr>
      <w:r>
        <w:rPr>
          <w:color w:val="000000"/>
        </w:rPr>
        <w:t>У случају отпадних вода из става 4. овог члана на које се не може применити ни један одељак из Прилога 2. отпадне воде се испуштају у складу са условима емисије садржаним у дозволама које се издају у складу са законом којим се уређује интегрисано спречавање и контрола загађивања животне средине и законом којим се уређују воде.</w:t>
      </w:r>
    </w:p>
    <w:p w14:paraId="2A9C5727" w14:textId="77777777" w:rsidR="00043A5C" w:rsidRDefault="00000000">
      <w:pPr>
        <w:spacing w:after="120"/>
        <w:jc w:val="center"/>
      </w:pPr>
      <w:r>
        <w:rPr>
          <w:color w:val="000000"/>
        </w:rPr>
        <w:t>Члан 12.</w:t>
      </w:r>
    </w:p>
    <w:p w14:paraId="4AC8431E" w14:textId="77777777" w:rsidR="00043A5C" w:rsidRDefault="00000000">
      <w:pPr>
        <w:spacing w:after="150"/>
      </w:pPr>
      <w:r>
        <w:rPr>
          <w:color w:val="000000"/>
        </w:rPr>
        <w:t>Граничне вредности емисије за отпадне воде из постројења и погона где се користе неке од опасних материја, дате су у Прилогу 2. Глава IV. Отпадне воде из постројења и погона где се примењују неке од опасних материја.</w:t>
      </w:r>
    </w:p>
    <w:p w14:paraId="7FC3A877" w14:textId="77777777" w:rsidR="00043A5C" w:rsidRDefault="00000000">
      <w:pPr>
        <w:spacing w:after="150"/>
      </w:pPr>
      <w:r>
        <w:rPr>
          <w:color w:val="000000"/>
        </w:rPr>
        <w:t>Граничне вредности емисије из става 1. овог члана односе се на отпадне воде из постројења или делова постројења у којима се опасне материје користе, пре мешања са другим отпадним водама.</w:t>
      </w:r>
    </w:p>
    <w:p w14:paraId="1022E3E1" w14:textId="77777777" w:rsidR="00043A5C" w:rsidRDefault="00000000">
      <w:pPr>
        <w:spacing w:after="150"/>
      </w:pPr>
      <w:r>
        <w:rPr>
          <w:color w:val="000000"/>
        </w:rPr>
        <w:t>Граничне вредности емисије из става 1. овог члана односе се на сваки технолошки процес у коме се опасне материје примењују или продукују.</w:t>
      </w:r>
    </w:p>
    <w:p w14:paraId="258CF1F3" w14:textId="77777777" w:rsidR="00043A5C" w:rsidRDefault="00000000">
      <w:pPr>
        <w:spacing w:after="150"/>
      </w:pPr>
      <w:r>
        <w:rPr>
          <w:color w:val="000000"/>
        </w:rPr>
        <w:t xml:space="preserve">Граничне вредности емисије из става 1. овог члана не односе се на случајеве где њихова примена није могућа, али је могућа примена граничних вредности из других одељака Прилога 2. Глава I. Технолошке отпадне воде и Глава II. Друге отпадне воде, које су подједнако строге или </w:t>
      </w:r>
      <w:r>
        <w:rPr>
          <w:color w:val="000000"/>
        </w:rPr>
        <w:lastRenderedPageBreak/>
        <w:t>строжије од датих у Прилогу 2. Глава IV. Отпадне воде из постројења и погона где се примењују неке од опасних материја.</w:t>
      </w:r>
    </w:p>
    <w:p w14:paraId="2B2ACE7F" w14:textId="77777777" w:rsidR="00043A5C" w:rsidRDefault="00000000">
      <w:pPr>
        <w:spacing w:after="150"/>
      </w:pPr>
      <w:r>
        <w:rPr>
          <w:color w:val="000000"/>
        </w:rPr>
        <w:t>У случају када се отпадне воде које садрже опасне материје пречишћавају изван производног погона, објеката или оперативних јединица у постројењу пројектованом да пречишћава отпадну воду која садржи опасне материје, граничне вредности емисије из одговарајућих одељака Главе I. Технолошке отпадне воде, Главе II. Друге отпадне воде и Главе IV. Отпадне воде из постројења и погона где се примењују неке од опасних материја, Прилога 2. примењују на отпадне воде које се испуштају из тог постројења.</w:t>
      </w:r>
    </w:p>
    <w:p w14:paraId="2440A219" w14:textId="77777777" w:rsidR="00043A5C" w:rsidRDefault="00000000">
      <w:pPr>
        <w:spacing w:after="120"/>
        <w:jc w:val="center"/>
      </w:pPr>
      <w:r>
        <w:rPr>
          <w:b/>
          <w:color w:val="000000"/>
        </w:rPr>
        <w:t>3. Граничне вредности емисије загађујућих материја за воде која се после пречишћавања испуштају из система јавне канализације у реципијент</w:t>
      </w:r>
    </w:p>
    <w:p w14:paraId="5E976941" w14:textId="77777777" w:rsidR="00043A5C" w:rsidRDefault="00000000">
      <w:pPr>
        <w:spacing w:after="120"/>
        <w:jc w:val="center"/>
      </w:pPr>
      <w:r>
        <w:rPr>
          <w:color w:val="000000"/>
        </w:rPr>
        <w:t>Члан 13.</w:t>
      </w:r>
    </w:p>
    <w:p w14:paraId="71ADCA16" w14:textId="77777777" w:rsidR="00043A5C" w:rsidRDefault="00000000">
      <w:pPr>
        <w:spacing w:after="150"/>
      </w:pPr>
      <w:r>
        <w:rPr>
          <w:color w:val="000000"/>
        </w:rPr>
        <w:t>Граничне вредности емисије загађујућих материја за комуналне отпадне воде које се испуштају у реципијент дате су у Прилогу 2. Глава III. Комуналне отпадне воде, Табела 2. Граничне вредности емисије за комуналне отпадне вода које се испуштају у реципијент.</w:t>
      </w:r>
    </w:p>
    <w:p w14:paraId="332EA847" w14:textId="77777777" w:rsidR="00043A5C" w:rsidRDefault="00000000">
      <w:pPr>
        <w:spacing w:after="150"/>
      </w:pPr>
      <w:r>
        <w:rPr>
          <w:color w:val="000000"/>
        </w:rPr>
        <w:t>Граничне вредности емисије загађујућих супстанци за комуналне отпадне воде, у зависности од капацитета постројења за пречишћавање отпадних вода, односно у односу на еквивалент становника (ЕС), дате су у Прилогу 2. Глава III. Комуналне отпадне воде, Табела 3. Граничне вредности емисије за комуналне отпадне воде према капацитету постројења за пречишћавање отпадних вода.</w:t>
      </w:r>
    </w:p>
    <w:p w14:paraId="1FFA700E" w14:textId="77777777" w:rsidR="00043A5C" w:rsidRDefault="00000000">
      <w:pPr>
        <w:spacing w:after="150"/>
      </w:pPr>
      <w:r>
        <w:rPr>
          <w:color w:val="000000"/>
        </w:rPr>
        <w:t>У случају када се пречишћене комуналне отпадне воде испуштају у површинске воде које се користе за купање и рекреацију, водоснабдевање и наводњавање, морају испунити и захтеване граничне вредности дате у Прилогу 2. Глава III. Комуналне отпадне воде, Табела 4. Граничне вредности емисије пречишћених комуналних отпадних вода које се испуштају у површинске воде које се користе за купање и рекреацију, водоснабдевање и наводњавање.</w:t>
      </w:r>
    </w:p>
    <w:p w14:paraId="65A98EC4" w14:textId="77777777" w:rsidR="00043A5C" w:rsidRDefault="00000000">
      <w:pPr>
        <w:spacing w:after="150"/>
      </w:pPr>
      <w:r>
        <w:rPr>
          <w:color w:val="000000"/>
        </w:rPr>
        <w:t>Најмањи број узорака које је потребно узети током године за анализу пречишћених комуналних отпадних вода, у зависности од капацитета постројења за пречишћавање отпадних вода, дат је у Прилогу 2. Глава III. Комуналне отпадне воде, Табела 5. Најмањи број узорака за анализу пречишћених комуналних отпадних вода у зависности од капацитета постројења за пречишћавање.</w:t>
      </w:r>
    </w:p>
    <w:p w14:paraId="34D6F28F" w14:textId="77777777" w:rsidR="00043A5C" w:rsidRDefault="00000000">
      <w:pPr>
        <w:spacing w:after="150"/>
      </w:pPr>
      <w:r>
        <w:rPr>
          <w:color w:val="000000"/>
        </w:rPr>
        <w:t xml:space="preserve">Дозвољен максималан број узорака у току године који може одступати од граничне вредности емисије за пречишћене комуналне отпадне воде, у зависности од укупног броја узорака узетих у току године, дат је у Прилогу 2. Глава III. Комуналне отпадне воде, Табела 6. Дозвољен максималан број узорака који може одступати од граничних вредности емисије за </w:t>
      </w:r>
      <w:r>
        <w:rPr>
          <w:color w:val="000000"/>
        </w:rPr>
        <w:lastRenderedPageBreak/>
        <w:t>пречишћене комуналне отпадне воде у зависности од укупног броја узорака. Ово се односи на узорке са екстремним вредностима, које се јављају као последица ванредних ситуација (нпр. јаке кише изнад просека).</w:t>
      </w:r>
    </w:p>
    <w:p w14:paraId="35242D5E" w14:textId="77777777" w:rsidR="00043A5C" w:rsidRDefault="00000000">
      <w:pPr>
        <w:spacing w:after="120"/>
        <w:jc w:val="center"/>
      </w:pPr>
      <w:r>
        <w:rPr>
          <w:color w:val="000000"/>
        </w:rPr>
        <w:t>Члан 14.</w:t>
      </w:r>
    </w:p>
    <w:p w14:paraId="47ED4BAF" w14:textId="77777777" w:rsidR="00043A5C" w:rsidRDefault="00000000">
      <w:pPr>
        <w:spacing w:after="150"/>
      </w:pPr>
      <w:r>
        <w:rPr>
          <w:color w:val="000000"/>
        </w:rPr>
        <w:t>Комуналне отпадне воде које се испуштају из система јавне канализације у реципијент морају најмање испунити дате граничне вредности емисије за постројење са секундарним пречишћавањем из Прилога 2. Глава III. Комуналне отпадне воде, Табела 2. Граничне вредности емисије за комуналне отпадне вода које се испуштају у реципијент.</w:t>
      </w:r>
    </w:p>
    <w:p w14:paraId="757D5EEC" w14:textId="77777777" w:rsidR="00043A5C" w:rsidRDefault="00000000">
      <w:pPr>
        <w:spacing w:after="150"/>
      </w:pPr>
      <w:r>
        <w:rPr>
          <w:color w:val="000000"/>
        </w:rPr>
        <w:t>До изградње постројења са секундарним пречишћавањем, у складу са роковима датим у плану заштите вода од загађивања, испуштање комуналних отпадних вода врши се у складу са условима из водних дозвола, уз испитивање квалитета отпадних вода у односу на показатеље за планирани степен пречишћавања и са континуираним записом праћења количине испуштене отпадне воде из система јавне канализације.</w:t>
      </w:r>
    </w:p>
    <w:p w14:paraId="65AF8895" w14:textId="77777777" w:rsidR="00043A5C" w:rsidRDefault="00000000">
      <w:pPr>
        <w:spacing w:after="120"/>
        <w:jc w:val="center"/>
      </w:pPr>
      <w:r>
        <w:rPr>
          <w:color w:val="000000"/>
        </w:rPr>
        <w:t>Члан 15.</w:t>
      </w:r>
    </w:p>
    <w:p w14:paraId="1A1797EB" w14:textId="77777777" w:rsidR="00043A5C" w:rsidRDefault="00000000">
      <w:pPr>
        <w:spacing w:after="150"/>
      </w:pPr>
      <w:r>
        <w:rPr>
          <w:color w:val="000000"/>
        </w:rPr>
        <w:t>Граничне вредности емисије за остатке који настају у процесу пречишћавања комуналних отпадних вода дати су у Прилогу 2. Глава III Комуналне отпадне воде, Табела 7. Граничне вредности емисије за остатке који настају у процесу пречишћавања (у даљем тексту: остаци од пречишћавања) комуналних отпадних вода.</w:t>
      </w:r>
    </w:p>
    <w:p w14:paraId="162BD968" w14:textId="77777777" w:rsidR="00043A5C" w:rsidRDefault="00000000">
      <w:pPr>
        <w:spacing w:after="150"/>
      </w:pPr>
      <w:r>
        <w:rPr>
          <w:color w:val="000000"/>
        </w:rPr>
        <w:t>Остаци од пречишћавања комуналних отпадних вода могу се користити у пољопривредне и друге сврхе (нпр. за прекривање депонија, за поправљање пејзажа) уколико испуњавају прописане граничне вредности емисије из Прилога 2. Глава III. Комуналне отпадне воде, Табела 7. Граничне вредности емисије за остатке од пречишћавања комуналних отпадних вода. Пре употребе, настали остаци од пречишћавања комуналних отпадних вода се морају третирати тако да се смањи број патогенa и прилагодe особинама за одговарајућу намену.</w:t>
      </w:r>
    </w:p>
    <w:p w14:paraId="2B4025C0" w14:textId="77777777" w:rsidR="00043A5C" w:rsidRDefault="00000000">
      <w:pPr>
        <w:spacing w:after="150"/>
      </w:pPr>
      <w:r>
        <w:rPr>
          <w:color w:val="000000"/>
        </w:rPr>
        <w:t>Третман остатака који потичу од пречишћавања технолошких отпадних вода се спроводи у складу са законом којим се уређује управљање отпадом.</w:t>
      </w:r>
    </w:p>
    <w:p w14:paraId="56F50EB7" w14:textId="77777777" w:rsidR="00043A5C" w:rsidRDefault="00000000">
      <w:pPr>
        <w:spacing w:after="120"/>
        <w:jc w:val="center"/>
      </w:pPr>
      <w:r>
        <w:rPr>
          <w:color w:val="000000"/>
        </w:rPr>
        <w:t>Члан 16.</w:t>
      </w:r>
    </w:p>
    <w:p w14:paraId="124265C3" w14:textId="77777777" w:rsidR="00043A5C" w:rsidRDefault="00000000">
      <w:pPr>
        <w:spacing w:after="150"/>
      </w:pPr>
      <w:r>
        <w:rPr>
          <w:color w:val="000000"/>
        </w:rPr>
        <w:t>У случају да изградња система јавне канализације и пречишћавања комуналних отпадних вода није економски оправдана у односу на корист коју би произвела у смислу заштите животне средине, користе се појединачни системи или други одговарајући начини пречишћавања којима се постижу граничне вредности емисије или исти ниво заштите вода.</w:t>
      </w:r>
    </w:p>
    <w:p w14:paraId="1846B72B" w14:textId="77777777" w:rsidR="00043A5C" w:rsidRDefault="00000000">
      <w:pPr>
        <w:spacing w:after="150"/>
      </w:pPr>
      <w:r>
        <w:rPr>
          <w:color w:val="000000"/>
        </w:rPr>
        <w:t xml:space="preserve">У случају да виши степен пречишћавања комуналних отпадних вода из агломерација мањих од 150.000 еквивалент становника (ЕС) не би допринео </w:t>
      </w:r>
      <w:r>
        <w:rPr>
          <w:color w:val="000000"/>
        </w:rPr>
        <w:lastRenderedPageBreak/>
        <w:t>смањењу загађења реципијента, може се применити нижи степен пречишћавања, уз следеће услове:</w:t>
      </w:r>
    </w:p>
    <w:p w14:paraId="6BEDB17A" w14:textId="77777777" w:rsidR="00043A5C" w:rsidRDefault="00000000">
      <w:pPr>
        <w:spacing w:after="150"/>
      </w:pPr>
      <w:r>
        <w:rPr>
          <w:color w:val="000000"/>
        </w:rPr>
        <w:t>1) најмање секундарно пречишћавање или одговарајуће пречишћавање комуналних отпадних вода уз испитивање комуналних отпадних вода како је прописано законом којим се уређују воде;</w:t>
      </w:r>
    </w:p>
    <w:p w14:paraId="18BE92C1" w14:textId="77777777" w:rsidR="00043A5C" w:rsidRDefault="00000000">
      <w:pPr>
        <w:spacing w:after="150"/>
      </w:pPr>
      <w:r>
        <w:rPr>
          <w:color w:val="000000"/>
        </w:rPr>
        <w:t>2) када се докаже студијом о процени утицаја на животну средину да испуштање комуналних отпадних вода након спроведеног планираног пречишћавања неће погоршати квалитет реципијента.</w:t>
      </w:r>
    </w:p>
    <w:p w14:paraId="6210AC49" w14:textId="77777777" w:rsidR="00043A5C" w:rsidRDefault="00000000">
      <w:pPr>
        <w:spacing w:after="120"/>
        <w:jc w:val="center"/>
      </w:pPr>
      <w:r>
        <w:rPr>
          <w:color w:val="000000"/>
        </w:rPr>
        <w:t>Члан 17.</w:t>
      </w:r>
    </w:p>
    <w:p w14:paraId="34AE52DF" w14:textId="77777777" w:rsidR="00043A5C" w:rsidRDefault="00000000">
      <w:pPr>
        <w:spacing w:after="150"/>
      </w:pPr>
      <w:r>
        <w:rPr>
          <w:color w:val="000000"/>
        </w:rPr>
        <w:t>Комуналне отпадне воде које се испуштају из агломерација са оптерећењем већим од 10.000 еквивалент становника (ЕС) пре испуштања у реципијент који се налази у заштићеним областима, морају после пречишћавања испунити захтеве за граничне вредности емисије након пречишћавања на уређају терцијарног степена пречишћавања из Прилога 2. Глава III. Комуналне отпадне воде, Табела 2. Граничне вредности емисије за комуналне отпадне воде које се испуштају у реципијент.</w:t>
      </w:r>
    </w:p>
    <w:p w14:paraId="1EAE1380" w14:textId="77777777" w:rsidR="00043A5C" w:rsidRDefault="00000000">
      <w:pPr>
        <w:spacing w:after="120"/>
        <w:jc w:val="center"/>
      </w:pPr>
      <w:r>
        <w:rPr>
          <w:b/>
          <w:color w:val="000000"/>
        </w:rPr>
        <w:t>4. Граничне вредности емисије загађујућих материја за отпадне воде које се испуштају у реципијент из септичке и сабирне јаме</w:t>
      </w:r>
    </w:p>
    <w:p w14:paraId="172ECADA" w14:textId="77777777" w:rsidR="00043A5C" w:rsidRDefault="00000000">
      <w:pPr>
        <w:spacing w:after="120"/>
        <w:jc w:val="center"/>
      </w:pPr>
      <w:r>
        <w:rPr>
          <w:color w:val="000000"/>
        </w:rPr>
        <w:t>Члан 18.</w:t>
      </w:r>
    </w:p>
    <w:p w14:paraId="7928CD41" w14:textId="77777777" w:rsidR="00043A5C" w:rsidRDefault="00000000">
      <w:pPr>
        <w:spacing w:after="150"/>
      </w:pPr>
      <w:r>
        <w:rPr>
          <w:color w:val="000000"/>
        </w:rPr>
        <w:t>Отпадне воде из септичких и сабирних јама испуштају се искључиво у јавну канализацију.</w:t>
      </w:r>
    </w:p>
    <w:p w14:paraId="2D57426E" w14:textId="77777777" w:rsidR="00043A5C" w:rsidRDefault="00000000">
      <w:pPr>
        <w:spacing w:after="150"/>
      </w:pPr>
      <w:r>
        <w:rPr>
          <w:color w:val="000000"/>
        </w:rPr>
        <w:t>Изузетно, у случају када се отпадне воде из септичких и сабирних јама не могу испустити у јавну канализацију, за њихово непосредно испуштање у реципијент примењују се граничне вредности емисије загађујућих материја у складу са чланом 13. ст. 1. и 3. ове уредбе.</w:t>
      </w:r>
    </w:p>
    <w:p w14:paraId="079C4DB5" w14:textId="77777777" w:rsidR="00043A5C" w:rsidRDefault="00000000">
      <w:pPr>
        <w:spacing w:after="120"/>
        <w:jc w:val="center"/>
      </w:pPr>
      <w:r>
        <w:rPr>
          <w:color w:val="000000"/>
        </w:rPr>
        <w:t>III. РОКОВИ ЗА ДОСТИЗАЊЕ ГРАНИЧНИХ ВРЕДНОСТИ</w:t>
      </w:r>
    </w:p>
    <w:p w14:paraId="125DC0C5" w14:textId="77777777" w:rsidR="00043A5C" w:rsidRDefault="00000000">
      <w:pPr>
        <w:spacing w:after="120"/>
        <w:jc w:val="center"/>
      </w:pPr>
      <w:r>
        <w:rPr>
          <w:b/>
          <w:color w:val="000000"/>
        </w:rPr>
        <w:t>Члан 19.*</w:t>
      </w:r>
    </w:p>
    <w:p w14:paraId="31B8F8E5" w14:textId="77777777" w:rsidR="00043A5C" w:rsidRDefault="00000000">
      <w:pPr>
        <w:spacing w:after="150"/>
      </w:pPr>
      <w:r>
        <w:rPr>
          <w:b/>
          <w:color w:val="000000"/>
        </w:rPr>
        <w:t>Правно лице или предузетник који има постројења за пречишћавање отпадних вода и/или која своје отпадне воде испушта у реципијент или јавну канализацију дужно је да своје емисије усклади са граничним вредностима емисије загађујућих материја у воде прописаних овом уредбом, најкасније до 31. децембра 2025. године.*</w:t>
      </w:r>
    </w:p>
    <w:p w14:paraId="20312CEE" w14:textId="77777777" w:rsidR="00043A5C" w:rsidRDefault="00000000">
      <w:pPr>
        <w:spacing w:after="150"/>
      </w:pPr>
      <w:r>
        <w:rPr>
          <w:b/>
          <w:color w:val="000000"/>
        </w:rPr>
        <w:t xml:space="preserve">Изузетно од става 1. овог члана, постројења за пречишћавање отпадних вода из агломерација са оптерећењем већим од 2000 еквивалент становника (ЕС) која своје комуналне отпадне воде испуштају у реципијент ускладиће своје емисије са граничним вредностима емисије загађујућих материја прописаних овом уредбом најкасније до 31. децембра 2040. године, а за комуналне отпадне воде које се испуштају из агломерација са оптерећењем мањим од </w:t>
      </w:r>
      <w:r>
        <w:rPr>
          <w:b/>
          <w:color w:val="000000"/>
        </w:rPr>
        <w:lastRenderedPageBreak/>
        <w:t>2000 еквивалент становника (ЕС) ускладиће своје граничне вредности емисије загађујућих материја у складу са планом управљања водама.*</w:t>
      </w:r>
    </w:p>
    <w:p w14:paraId="199561BB" w14:textId="77777777" w:rsidR="00043A5C" w:rsidRDefault="00000000">
      <w:pPr>
        <w:spacing w:after="150"/>
      </w:pPr>
      <w:r>
        <w:rPr>
          <w:b/>
          <w:color w:val="000000"/>
        </w:rPr>
        <w:t>Правно лице или предузетник, које има постројења из ст. 1. и 2. овог члана које испушта своје отпадне воде у реципијент или јавну канализацију дужно је да донесе Акциони план за достизање граничних вредности емисије (у даљем тексту: Акциони план) у року од шест месеци од дана ступања на снагу ове уредбе, њиме утврди рокове за постепено достизање тих граничних вредности, као и да поступа сагласно Акционом плану у складу са овом уредбом.*</w:t>
      </w:r>
    </w:p>
    <w:p w14:paraId="12D3106A" w14:textId="77777777" w:rsidR="00043A5C" w:rsidRDefault="00000000">
      <w:pPr>
        <w:spacing w:after="150"/>
      </w:pPr>
      <w:r>
        <w:rPr>
          <w:b/>
          <w:color w:val="000000"/>
        </w:rPr>
        <w:t>Правно лице или предузетник из става 3. овог члана дужно је да поднесе извештај о спровођењу Акционог плана министарствима надлежним за послове заштите животне средине и водопривреде, сваке две године од дана доношења Акционог плана.*</w:t>
      </w:r>
    </w:p>
    <w:p w14:paraId="46295EF1" w14:textId="77777777" w:rsidR="00043A5C" w:rsidRDefault="00000000">
      <w:pPr>
        <w:spacing w:after="150"/>
      </w:pPr>
      <w:r>
        <w:rPr>
          <w:color w:val="000000"/>
        </w:rPr>
        <w:t>*Службени гласник РС, број 1/2016</w:t>
      </w:r>
    </w:p>
    <w:p w14:paraId="3C2C1260" w14:textId="77777777" w:rsidR="00043A5C" w:rsidRDefault="00000000">
      <w:pPr>
        <w:spacing w:after="150"/>
      </w:pPr>
      <w:r>
        <w:rPr>
          <w:color w:val="000000"/>
        </w:rPr>
        <w:t> </w:t>
      </w:r>
    </w:p>
    <w:p w14:paraId="01C9CA04" w14:textId="77777777" w:rsidR="00043A5C" w:rsidRDefault="00000000">
      <w:pPr>
        <w:spacing w:after="120"/>
        <w:jc w:val="center"/>
      </w:pPr>
      <w:r>
        <w:rPr>
          <w:b/>
          <w:color w:val="000000"/>
        </w:rPr>
        <w:t>Члан 20. *</w:t>
      </w:r>
    </w:p>
    <w:p w14:paraId="3557A677" w14:textId="77777777" w:rsidR="00043A5C" w:rsidRDefault="00000000">
      <w:pPr>
        <w:spacing w:after="150"/>
      </w:pPr>
      <w:r>
        <w:rPr>
          <w:b/>
          <w:color w:val="000000"/>
        </w:rPr>
        <w:t>Изузетно од члана 19. став 1. ове уредбе, за постројења за која се издаје интегрисана дозвола у складу са законом којим се уређује интегрисано спречавање и контрола загађивања животне средине, надлежни орган може утврдити другачије рокове за достизање граничних вредности емисије загађујућих материја у поступку издавања те дозволе, у складу са прописима у области интегрисаног спречавања и контроле загађивања животне средине.*</w:t>
      </w:r>
    </w:p>
    <w:p w14:paraId="7E99E0BF" w14:textId="77777777" w:rsidR="00043A5C" w:rsidRDefault="00000000">
      <w:pPr>
        <w:spacing w:after="150"/>
      </w:pPr>
      <w:r>
        <w:rPr>
          <w:color w:val="000000"/>
        </w:rPr>
        <w:t>*Службени гласник РС, број 1/2016</w:t>
      </w:r>
    </w:p>
    <w:p w14:paraId="704FF519" w14:textId="77777777" w:rsidR="00043A5C" w:rsidRDefault="00000000">
      <w:pPr>
        <w:spacing w:after="150"/>
      </w:pPr>
      <w:r>
        <w:rPr>
          <w:color w:val="000000"/>
        </w:rPr>
        <w:t> </w:t>
      </w:r>
    </w:p>
    <w:p w14:paraId="467AA7B5" w14:textId="77777777" w:rsidR="00043A5C" w:rsidRDefault="00000000">
      <w:pPr>
        <w:spacing w:after="120"/>
        <w:jc w:val="center"/>
      </w:pPr>
      <w:r>
        <w:rPr>
          <w:b/>
          <w:color w:val="000000"/>
        </w:rPr>
        <w:t>IIIа КАЗНЕНЕ ОДРЕДБЕ*</w:t>
      </w:r>
    </w:p>
    <w:p w14:paraId="6A80ACAF" w14:textId="77777777" w:rsidR="00043A5C" w:rsidRDefault="00000000">
      <w:pPr>
        <w:spacing w:after="150"/>
      </w:pPr>
      <w:r>
        <w:rPr>
          <w:color w:val="000000"/>
        </w:rPr>
        <w:t>*Службени гласник РС, број 1/2016</w:t>
      </w:r>
    </w:p>
    <w:p w14:paraId="656D9EEC" w14:textId="77777777" w:rsidR="00043A5C" w:rsidRDefault="00000000">
      <w:pPr>
        <w:spacing w:after="120"/>
        <w:jc w:val="center"/>
      </w:pPr>
      <w:r>
        <w:rPr>
          <w:color w:val="000000"/>
        </w:rPr>
        <w:t> </w:t>
      </w:r>
    </w:p>
    <w:p w14:paraId="3976AC69" w14:textId="77777777" w:rsidR="00043A5C" w:rsidRDefault="00000000">
      <w:pPr>
        <w:spacing w:after="120"/>
        <w:jc w:val="center"/>
      </w:pPr>
      <w:r>
        <w:rPr>
          <w:b/>
          <w:color w:val="000000"/>
        </w:rPr>
        <w:t>Члан 20а*</w:t>
      </w:r>
    </w:p>
    <w:p w14:paraId="18C10878" w14:textId="77777777" w:rsidR="00043A5C" w:rsidRDefault="00000000">
      <w:pPr>
        <w:spacing w:after="150"/>
      </w:pPr>
      <w:r>
        <w:rPr>
          <w:b/>
          <w:color w:val="000000"/>
        </w:rPr>
        <w:t>Новчаном казном од 500.000 до 1.000.000 динара казниће се за прекршај правно лице ако не поднесе извештај о спровођењу Акционог плана министарствима надлежним за послове заштите животне средине и водопривреде, сваке две године од дана доношења Акционог плана (члан 19. став 4).*</w:t>
      </w:r>
    </w:p>
    <w:p w14:paraId="406EB2A5" w14:textId="77777777" w:rsidR="00043A5C" w:rsidRDefault="00000000">
      <w:pPr>
        <w:spacing w:after="150"/>
      </w:pPr>
      <w:r>
        <w:rPr>
          <w:b/>
          <w:color w:val="000000"/>
        </w:rPr>
        <w:t>За прекршај из става 1. овог члана казниће се и одговорно лице у правном лицу новчаном казном од 25.000 до 50.000 динара.*</w:t>
      </w:r>
    </w:p>
    <w:p w14:paraId="71C82F9E" w14:textId="77777777" w:rsidR="00043A5C" w:rsidRDefault="00000000">
      <w:pPr>
        <w:spacing w:after="150"/>
      </w:pPr>
      <w:r>
        <w:rPr>
          <w:b/>
          <w:color w:val="000000"/>
        </w:rPr>
        <w:lastRenderedPageBreak/>
        <w:t>За прекршај из става 1. овог члана казниће се предузетник новчаном казном од 250.000 до 500.000 динара.*</w:t>
      </w:r>
    </w:p>
    <w:p w14:paraId="27D7ABC6" w14:textId="77777777" w:rsidR="00043A5C" w:rsidRDefault="00000000">
      <w:pPr>
        <w:spacing w:after="150"/>
      </w:pPr>
      <w:r>
        <w:rPr>
          <w:color w:val="000000"/>
        </w:rPr>
        <w:t>*Службени гласник РС, број 1/2016</w:t>
      </w:r>
    </w:p>
    <w:p w14:paraId="17E589A6" w14:textId="77777777" w:rsidR="00043A5C" w:rsidRDefault="00000000">
      <w:pPr>
        <w:spacing w:after="150"/>
      </w:pPr>
      <w:r>
        <w:rPr>
          <w:color w:val="000000"/>
        </w:rPr>
        <w:t> </w:t>
      </w:r>
    </w:p>
    <w:p w14:paraId="5BDE5A0E" w14:textId="77777777" w:rsidR="00043A5C" w:rsidRDefault="00000000">
      <w:pPr>
        <w:spacing w:after="120"/>
        <w:jc w:val="center"/>
      </w:pPr>
      <w:r>
        <w:rPr>
          <w:color w:val="000000"/>
        </w:rPr>
        <w:t>IV. ЗАВРШНА ОДРЕДБА</w:t>
      </w:r>
    </w:p>
    <w:p w14:paraId="7C31A020" w14:textId="77777777" w:rsidR="00043A5C" w:rsidRDefault="00000000">
      <w:pPr>
        <w:spacing w:after="120"/>
        <w:jc w:val="center"/>
      </w:pPr>
      <w:r>
        <w:rPr>
          <w:color w:val="000000"/>
        </w:rPr>
        <w:t>Члан 21.</w:t>
      </w:r>
    </w:p>
    <w:p w14:paraId="16D8F20D" w14:textId="77777777" w:rsidR="00043A5C" w:rsidRDefault="00000000">
      <w:pPr>
        <w:spacing w:after="150"/>
      </w:pPr>
      <w:r>
        <w:rPr>
          <w:color w:val="000000"/>
        </w:rPr>
        <w:t>Ова уредба ступа на снагу осмог дана од дана објављивања у „Службеном гласнику Републике Србије”.</w:t>
      </w:r>
    </w:p>
    <w:p w14:paraId="1BCA8B1B" w14:textId="77777777" w:rsidR="00043A5C" w:rsidRDefault="00000000">
      <w:pPr>
        <w:spacing w:after="150" w:line="360" w:lineRule="auto"/>
      </w:pPr>
      <w:r>
        <w:rPr>
          <w:color w:val="000000"/>
        </w:rPr>
        <w:t> </w:t>
      </w:r>
    </w:p>
    <w:p w14:paraId="44474EFE" w14:textId="77777777" w:rsidR="00043A5C" w:rsidRDefault="00000000">
      <w:pPr>
        <w:spacing w:after="150" w:line="360" w:lineRule="auto"/>
        <w:jc w:val="right"/>
      </w:pPr>
      <w:r>
        <w:rPr>
          <w:color w:val="000000"/>
        </w:rPr>
        <w:t>05 број 110-4924/2011-2</w:t>
      </w:r>
    </w:p>
    <w:p w14:paraId="7EAE4B59" w14:textId="77777777" w:rsidR="00043A5C" w:rsidRDefault="00000000">
      <w:pPr>
        <w:spacing w:after="150" w:line="360" w:lineRule="auto"/>
        <w:jc w:val="right"/>
      </w:pPr>
      <w:r>
        <w:rPr>
          <w:color w:val="000000"/>
        </w:rPr>
        <w:t>У Београду, 25. августа 2011. године</w:t>
      </w:r>
    </w:p>
    <w:p w14:paraId="7F8D96CE" w14:textId="77777777" w:rsidR="00043A5C" w:rsidRDefault="00000000">
      <w:pPr>
        <w:spacing w:after="150" w:line="360" w:lineRule="auto"/>
        <w:jc w:val="right"/>
      </w:pPr>
      <w:r>
        <w:rPr>
          <w:b/>
          <w:color w:val="000000"/>
        </w:rPr>
        <w:t>Влада</w:t>
      </w:r>
    </w:p>
    <w:p w14:paraId="75DF583D" w14:textId="77777777" w:rsidR="00043A5C" w:rsidRDefault="00000000">
      <w:pPr>
        <w:spacing w:after="150" w:line="360" w:lineRule="auto"/>
        <w:jc w:val="right"/>
      </w:pPr>
      <w:r>
        <w:rPr>
          <w:color w:val="000000"/>
        </w:rPr>
        <w:t>Први потпредседник Владе –</w:t>
      </w:r>
    </w:p>
    <w:p w14:paraId="144922A9" w14:textId="77777777" w:rsidR="00043A5C" w:rsidRDefault="00000000">
      <w:pPr>
        <w:spacing w:after="150" w:line="360" w:lineRule="auto"/>
        <w:jc w:val="right"/>
      </w:pPr>
      <w:r>
        <w:rPr>
          <w:color w:val="000000"/>
        </w:rPr>
        <w:t>заменик председника Владе,</w:t>
      </w:r>
    </w:p>
    <w:p w14:paraId="54C362AB" w14:textId="77777777" w:rsidR="00043A5C" w:rsidRDefault="00000000">
      <w:pPr>
        <w:spacing w:after="150" w:line="360" w:lineRule="auto"/>
        <w:jc w:val="right"/>
      </w:pPr>
      <w:r>
        <w:rPr>
          <w:b/>
          <w:color w:val="000000"/>
        </w:rPr>
        <w:t>Ивица Дачић,</w:t>
      </w:r>
      <w:r>
        <w:rPr>
          <w:color w:val="000000"/>
        </w:rPr>
        <w:t xml:space="preserve"> с.р.</w:t>
      </w:r>
    </w:p>
    <w:p w14:paraId="66AD1994" w14:textId="77777777" w:rsidR="00043A5C" w:rsidRDefault="00000000">
      <w:pPr>
        <w:spacing w:after="150" w:line="360" w:lineRule="auto"/>
        <w:jc w:val="right"/>
      </w:pPr>
      <w:r>
        <w:rPr>
          <w:color w:val="000000"/>
        </w:rPr>
        <w:t> </w:t>
      </w:r>
    </w:p>
    <w:p w14:paraId="19BB2C58" w14:textId="77777777" w:rsidR="00043A5C" w:rsidRDefault="00000000">
      <w:pPr>
        <w:spacing w:after="150" w:line="360" w:lineRule="auto"/>
        <w:jc w:val="right"/>
      </w:pPr>
      <w:r>
        <w:rPr>
          <w:color w:val="000000"/>
        </w:rPr>
        <w:t> </w:t>
      </w:r>
    </w:p>
    <w:p w14:paraId="3CA0DCD3" w14:textId="77777777" w:rsidR="00043A5C" w:rsidRDefault="00000000">
      <w:pPr>
        <w:spacing w:after="150" w:line="360" w:lineRule="auto"/>
        <w:jc w:val="right"/>
      </w:pPr>
      <w:r>
        <w:rPr>
          <w:b/>
          <w:color w:val="000000"/>
        </w:rPr>
        <w:t>Прилози</w:t>
      </w:r>
    </w:p>
    <w:p w14:paraId="02444E9E" w14:textId="77777777" w:rsidR="00043A5C" w:rsidRDefault="00000000">
      <w:pPr>
        <w:spacing w:after="150" w:line="360" w:lineRule="auto"/>
      </w:pPr>
      <w:r>
        <w:rPr>
          <w:color w:val="000000"/>
        </w:rPr>
        <w:t> </w:t>
      </w:r>
    </w:p>
    <w:p w14:paraId="1188AD36" w14:textId="77777777" w:rsidR="00043A5C" w:rsidRDefault="00000000">
      <w:pPr>
        <w:spacing w:after="150" w:line="360" w:lineRule="auto"/>
      </w:pPr>
      <w:r>
        <w:rPr>
          <w:color w:val="000000"/>
        </w:rPr>
        <w:t> </w:t>
      </w:r>
    </w:p>
    <w:p w14:paraId="4369B1BB" w14:textId="77777777" w:rsidR="00043A5C" w:rsidRDefault="00000000">
      <w:pPr>
        <w:spacing w:after="150" w:line="360" w:lineRule="auto"/>
      </w:pPr>
      <w:r>
        <w:rPr>
          <w:i/>
          <w:color w:val="000000"/>
        </w:rPr>
        <w:t>НАПОМЕНА ИЗДАВАЧА: Уредбом о изменама и допунама Уредбе о граничним вредностима емисије загађујућих материја у водe и роковима за њихово достизање ("Службени гласник РС", број 1/2016) измењен је Прилог 1, а Прилог 2. замењен је новим Прилогом 2. (види чл. 7. и 8. Уредбе - 1/2016-3)</w:t>
      </w:r>
    </w:p>
    <w:p w14:paraId="48D43DDB" w14:textId="77777777" w:rsidR="00043A5C" w:rsidRDefault="00000000">
      <w:pPr>
        <w:spacing w:after="150" w:line="360" w:lineRule="auto"/>
      </w:pPr>
      <w:r>
        <w:rPr>
          <w:color w:val="000000"/>
        </w:rPr>
        <w:t> </w:t>
      </w:r>
    </w:p>
    <w:p w14:paraId="1155DC1E" w14:textId="77777777" w:rsidR="00043A5C" w:rsidRDefault="00000000">
      <w:pPr>
        <w:spacing w:after="120"/>
        <w:jc w:val="right"/>
      </w:pPr>
      <w:r>
        <w:rPr>
          <w:b/>
          <w:color w:val="000000"/>
        </w:rPr>
        <w:t>Прилог 1.</w:t>
      </w:r>
    </w:p>
    <w:p w14:paraId="25EA3168" w14:textId="77777777" w:rsidR="00043A5C" w:rsidRDefault="00000000">
      <w:pPr>
        <w:spacing w:after="120"/>
        <w:jc w:val="center"/>
      </w:pPr>
      <w:r>
        <w:rPr>
          <w:b/>
          <w:color w:val="000000"/>
        </w:rPr>
        <w:t>ОПШТИ КРИТЕРИЈУМИ ЗА ОДРЕЂИВАЊЕ ПОЈЕДИНАЧНИХ ЗАГАЂУЈУЋИХ МАТЕРИЈА У ОТПАДНИМ ВОДАМА</w:t>
      </w:r>
    </w:p>
    <w:p w14:paraId="247639B3" w14:textId="77777777" w:rsidR="00043A5C" w:rsidRDefault="00000000">
      <w:pPr>
        <w:spacing w:after="150"/>
      </w:pPr>
      <w:r>
        <w:rPr>
          <w:color w:val="000000"/>
        </w:rPr>
        <w:lastRenderedPageBreak/>
        <w:t>За одређивање наведених загађујућих материја могу се применити све стандардизоване методе које испуњавају захтеве дате у табели овог прилога.</w:t>
      </w:r>
    </w:p>
    <w:p w14:paraId="6690567A" w14:textId="77777777" w:rsidR="00043A5C" w:rsidRDefault="00000000">
      <w:pPr>
        <w:spacing w:after="150"/>
      </w:pPr>
      <w:r>
        <w:rPr>
          <w:i/>
          <w:color w:val="000000"/>
        </w:rPr>
        <w:t>Табела: Захтеви које је потребно испоштовати при одабиру аналитичке методе за анализу загађујућих материја у отпадним водама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59"/>
        <w:gridCol w:w="1629"/>
        <w:gridCol w:w="1664"/>
        <w:gridCol w:w="1776"/>
      </w:tblGrid>
      <w:tr w:rsidR="00043A5C" w14:paraId="3F11DDC0"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4A5266FA" w14:textId="77777777" w:rsidR="00043A5C" w:rsidRDefault="00000000">
            <w:pPr>
              <w:spacing w:after="150"/>
              <w:jc w:val="center"/>
            </w:pPr>
            <w:r>
              <w:rPr>
                <w:color w:val="000000"/>
              </w:rPr>
              <w:t>Параметар</w:t>
            </w:r>
          </w:p>
        </w:tc>
        <w:tc>
          <w:tcPr>
            <w:tcW w:w="1118" w:type="dxa"/>
            <w:tcBorders>
              <w:top w:val="single" w:sz="8" w:space="0" w:color="000000"/>
              <w:left w:val="single" w:sz="8" w:space="0" w:color="000000"/>
              <w:bottom w:val="single" w:sz="8" w:space="0" w:color="000000"/>
              <w:right w:val="single" w:sz="8" w:space="0" w:color="000000"/>
            </w:tcBorders>
            <w:vAlign w:val="center"/>
          </w:tcPr>
          <w:p w14:paraId="56456ACC" w14:textId="77777777" w:rsidR="00043A5C" w:rsidRDefault="00000000">
            <w:pPr>
              <w:spacing w:after="150"/>
              <w:jc w:val="center"/>
            </w:pPr>
            <w:r>
              <w:rPr>
                <w:color w:val="000000"/>
              </w:rPr>
              <w:t>%</w:t>
            </w:r>
            <w:r>
              <w:br/>
            </w:r>
            <w:r>
              <w:rPr>
                <w:color w:val="000000"/>
              </w:rPr>
              <w:t>коректности вредности</w:t>
            </w:r>
            <w:r>
              <w:br/>
            </w:r>
            <w:r>
              <w:rPr>
                <w:color w:val="000000"/>
              </w:rPr>
              <w:t xml:space="preserve">параметра </w:t>
            </w:r>
            <w:r>
              <w:rPr>
                <w:color w:val="000000"/>
                <w:vertAlign w:val="superscript"/>
              </w:rPr>
              <w:t>(I)</w:t>
            </w:r>
          </w:p>
        </w:tc>
        <w:tc>
          <w:tcPr>
            <w:tcW w:w="1118" w:type="dxa"/>
            <w:tcBorders>
              <w:top w:val="single" w:sz="8" w:space="0" w:color="000000"/>
              <w:left w:val="single" w:sz="8" w:space="0" w:color="000000"/>
              <w:bottom w:val="single" w:sz="8" w:space="0" w:color="000000"/>
              <w:right w:val="single" w:sz="8" w:space="0" w:color="000000"/>
            </w:tcBorders>
            <w:vAlign w:val="center"/>
          </w:tcPr>
          <w:p w14:paraId="401EF61E" w14:textId="77777777" w:rsidR="00043A5C" w:rsidRDefault="00000000">
            <w:pPr>
              <w:spacing w:after="150"/>
              <w:jc w:val="center"/>
            </w:pPr>
            <w:r>
              <w:rPr>
                <w:color w:val="000000"/>
              </w:rPr>
              <w:t>%</w:t>
            </w:r>
            <w:r>
              <w:br/>
            </w:r>
            <w:r>
              <w:rPr>
                <w:color w:val="000000"/>
              </w:rPr>
              <w:t>прецизности вредности</w:t>
            </w:r>
            <w:r>
              <w:br/>
            </w:r>
            <w:r>
              <w:rPr>
                <w:color w:val="000000"/>
              </w:rPr>
              <w:t xml:space="preserve">параметра </w:t>
            </w:r>
            <w:r>
              <w:rPr>
                <w:color w:val="000000"/>
                <w:vertAlign w:val="superscript"/>
              </w:rPr>
              <w:t>(II)</w:t>
            </w:r>
          </w:p>
        </w:tc>
        <w:tc>
          <w:tcPr>
            <w:tcW w:w="2823" w:type="dxa"/>
            <w:tcBorders>
              <w:top w:val="single" w:sz="8" w:space="0" w:color="000000"/>
              <w:left w:val="single" w:sz="8" w:space="0" w:color="000000"/>
              <w:bottom w:val="single" w:sz="8" w:space="0" w:color="000000"/>
              <w:right w:val="single" w:sz="8" w:space="0" w:color="000000"/>
            </w:tcBorders>
            <w:vAlign w:val="center"/>
          </w:tcPr>
          <w:p w14:paraId="7ED4A6D9" w14:textId="77777777" w:rsidR="00043A5C" w:rsidRDefault="00000000">
            <w:pPr>
              <w:spacing w:after="150"/>
              <w:jc w:val="center"/>
            </w:pPr>
            <w:r>
              <w:rPr>
                <w:color w:val="000000"/>
              </w:rPr>
              <w:t xml:space="preserve">% границе детекције вредности параметра </w:t>
            </w:r>
            <w:r>
              <w:rPr>
                <w:color w:val="000000"/>
                <w:vertAlign w:val="superscript"/>
              </w:rPr>
              <w:t>(III)</w:t>
            </w:r>
          </w:p>
        </w:tc>
      </w:tr>
      <w:tr w:rsidR="00043A5C" w14:paraId="0F55FEB3"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2B74DF99"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1118" w:type="dxa"/>
            <w:tcBorders>
              <w:top w:val="single" w:sz="8" w:space="0" w:color="000000"/>
              <w:left w:val="single" w:sz="8" w:space="0" w:color="000000"/>
              <w:bottom w:val="single" w:sz="8" w:space="0" w:color="000000"/>
              <w:right w:val="single" w:sz="8" w:space="0" w:color="000000"/>
            </w:tcBorders>
            <w:vAlign w:val="center"/>
          </w:tcPr>
          <w:p w14:paraId="3DB2CA0C"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0EFE038E"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41DB2638" w14:textId="77777777" w:rsidR="00043A5C" w:rsidRDefault="00000000">
            <w:pPr>
              <w:spacing w:after="150"/>
              <w:jc w:val="center"/>
            </w:pPr>
            <w:r>
              <w:rPr>
                <w:color w:val="000000"/>
              </w:rPr>
              <w:t>10</w:t>
            </w:r>
          </w:p>
        </w:tc>
      </w:tr>
      <w:tr w:rsidR="00043A5C" w14:paraId="7E491F3F"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118D006" w14:textId="77777777" w:rsidR="00043A5C" w:rsidRDefault="00000000">
            <w:pPr>
              <w:spacing w:after="150"/>
            </w:pPr>
            <w:r>
              <w:rPr>
                <w:color w:val="000000"/>
              </w:rPr>
              <w:t>Хемијска потрошња кисеоника (ХПК)</w:t>
            </w:r>
          </w:p>
        </w:tc>
        <w:tc>
          <w:tcPr>
            <w:tcW w:w="1118" w:type="dxa"/>
            <w:tcBorders>
              <w:top w:val="single" w:sz="8" w:space="0" w:color="000000"/>
              <w:left w:val="single" w:sz="8" w:space="0" w:color="000000"/>
              <w:bottom w:val="single" w:sz="8" w:space="0" w:color="000000"/>
              <w:right w:val="single" w:sz="8" w:space="0" w:color="000000"/>
            </w:tcBorders>
            <w:vAlign w:val="center"/>
          </w:tcPr>
          <w:p w14:paraId="5FF15C75"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4974CC18"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20C69B86" w14:textId="77777777" w:rsidR="00043A5C" w:rsidRDefault="00000000">
            <w:pPr>
              <w:spacing w:after="150"/>
              <w:jc w:val="center"/>
            </w:pPr>
            <w:r>
              <w:rPr>
                <w:color w:val="000000"/>
              </w:rPr>
              <w:t>10</w:t>
            </w:r>
          </w:p>
        </w:tc>
      </w:tr>
      <w:tr w:rsidR="00043A5C" w14:paraId="6AF49F56"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56409D3C" w14:textId="77777777" w:rsidR="00043A5C" w:rsidRDefault="00000000">
            <w:pPr>
              <w:spacing w:after="150"/>
            </w:pPr>
            <w:r>
              <w:rPr>
                <w:color w:val="000000"/>
              </w:rPr>
              <w:t>Укупне суспендоване материје</w:t>
            </w:r>
          </w:p>
        </w:tc>
        <w:tc>
          <w:tcPr>
            <w:tcW w:w="1118" w:type="dxa"/>
            <w:tcBorders>
              <w:top w:val="single" w:sz="8" w:space="0" w:color="000000"/>
              <w:left w:val="single" w:sz="8" w:space="0" w:color="000000"/>
              <w:bottom w:val="single" w:sz="8" w:space="0" w:color="000000"/>
              <w:right w:val="single" w:sz="8" w:space="0" w:color="000000"/>
            </w:tcBorders>
            <w:vAlign w:val="center"/>
          </w:tcPr>
          <w:p w14:paraId="07DCEFA0" w14:textId="77777777" w:rsidR="00043A5C" w:rsidRDefault="00000000">
            <w:pPr>
              <w:spacing w:after="150"/>
              <w:jc w:val="center"/>
            </w:pPr>
            <w:r>
              <w:rPr>
                <w:color w:val="000000"/>
              </w:rPr>
              <w:t>15</w:t>
            </w:r>
          </w:p>
        </w:tc>
        <w:tc>
          <w:tcPr>
            <w:tcW w:w="1118" w:type="dxa"/>
            <w:tcBorders>
              <w:top w:val="single" w:sz="8" w:space="0" w:color="000000"/>
              <w:left w:val="single" w:sz="8" w:space="0" w:color="000000"/>
              <w:bottom w:val="single" w:sz="8" w:space="0" w:color="000000"/>
              <w:right w:val="single" w:sz="8" w:space="0" w:color="000000"/>
            </w:tcBorders>
            <w:vAlign w:val="center"/>
          </w:tcPr>
          <w:p w14:paraId="41E18506" w14:textId="77777777" w:rsidR="00043A5C" w:rsidRDefault="00000000">
            <w:pPr>
              <w:spacing w:after="150"/>
              <w:jc w:val="center"/>
            </w:pPr>
            <w:r>
              <w:rPr>
                <w:color w:val="000000"/>
              </w:rPr>
              <w:t>15</w:t>
            </w:r>
          </w:p>
        </w:tc>
        <w:tc>
          <w:tcPr>
            <w:tcW w:w="2823" w:type="dxa"/>
            <w:tcBorders>
              <w:top w:val="single" w:sz="8" w:space="0" w:color="000000"/>
              <w:left w:val="single" w:sz="8" w:space="0" w:color="000000"/>
              <w:bottom w:val="single" w:sz="8" w:space="0" w:color="000000"/>
              <w:right w:val="single" w:sz="8" w:space="0" w:color="000000"/>
            </w:tcBorders>
            <w:vAlign w:val="center"/>
          </w:tcPr>
          <w:p w14:paraId="03B8FDFE" w14:textId="77777777" w:rsidR="00043A5C" w:rsidRDefault="00000000">
            <w:pPr>
              <w:spacing w:after="150"/>
              <w:jc w:val="center"/>
            </w:pPr>
            <w:r>
              <w:rPr>
                <w:color w:val="000000"/>
              </w:rPr>
              <w:t>15</w:t>
            </w:r>
          </w:p>
        </w:tc>
      </w:tr>
      <w:tr w:rsidR="00043A5C" w14:paraId="1F0E2A73"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45918A92" w14:textId="77777777" w:rsidR="00043A5C" w:rsidRDefault="00000000">
            <w:pPr>
              <w:spacing w:after="150"/>
            </w:pPr>
            <w:r>
              <w:rPr>
                <w:color w:val="000000"/>
              </w:rPr>
              <w:t>Укупни фосфор</w:t>
            </w:r>
          </w:p>
        </w:tc>
        <w:tc>
          <w:tcPr>
            <w:tcW w:w="1118" w:type="dxa"/>
            <w:tcBorders>
              <w:top w:val="single" w:sz="8" w:space="0" w:color="000000"/>
              <w:left w:val="single" w:sz="8" w:space="0" w:color="000000"/>
              <w:bottom w:val="single" w:sz="8" w:space="0" w:color="000000"/>
              <w:right w:val="single" w:sz="8" w:space="0" w:color="000000"/>
            </w:tcBorders>
            <w:vAlign w:val="center"/>
          </w:tcPr>
          <w:p w14:paraId="7B7DE544"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27D166ED"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27666A71" w14:textId="77777777" w:rsidR="00043A5C" w:rsidRDefault="00000000">
            <w:pPr>
              <w:spacing w:after="150"/>
              <w:jc w:val="center"/>
            </w:pPr>
            <w:r>
              <w:rPr>
                <w:color w:val="000000"/>
              </w:rPr>
              <w:t>10</w:t>
            </w:r>
          </w:p>
        </w:tc>
      </w:tr>
      <w:tr w:rsidR="00043A5C" w14:paraId="72978FBE"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D7F367F" w14:textId="77777777" w:rsidR="00043A5C" w:rsidRDefault="00000000">
            <w:pPr>
              <w:spacing w:after="150"/>
            </w:pPr>
            <w:r>
              <w:rPr>
                <w:color w:val="000000"/>
              </w:rPr>
              <w:t>Укупни азот</w:t>
            </w:r>
          </w:p>
        </w:tc>
        <w:tc>
          <w:tcPr>
            <w:tcW w:w="1118" w:type="dxa"/>
            <w:tcBorders>
              <w:top w:val="single" w:sz="8" w:space="0" w:color="000000"/>
              <w:left w:val="single" w:sz="8" w:space="0" w:color="000000"/>
              <w:bottom w:val="single" w:sz="8" w:space="0" w:color="000000"/>
              <w:right w:val="single" w:sz="8" w:space="0" w:color="000000"/>
            </w:tcBorders>
            <w:vAlign w:val="center"/>
          </w:tcPr>
          <w:p w14:paraId="145A933C"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71CF2A41"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3394E810" w14:textId="77777777" w:rsidR="00043A5C" w:rsidRDefault="00000000">
            <w:pPr>
              <w:spacing w:after="150"/>
              <w:jc w:val="center"/>
            </w:pPr>
            <w:r>
              <w:rPr>
                <w:color w:val="000000"/>
              </w:rPr>
              <w:t>10</w:t>
            </w:r>
          </w:p>
        </w:tc>
      </w:tr>
      <w:tr w:rsidR="00043A5C" w14:paraId="678208FC"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3B725560"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1118" w:type="dxa"/>
            <w:tcBorders>
              <w:top w:val="single" w:sz="8" w:space="0" w:color="000000"/>
              <w:left w:val="single" w:sz="8" w:space="0" w:color="000000"/>
              <w:bottom w:val="single" w:sz="8" w:space="0" w:color="000000"/>
              <w:right w:val="single" w:sz="8" w:space="0" w:color="000000"/>
            </w:tcBorders>
            <w:vAlign w:val="center"/>
          </w:tcPr>
          <w:p w14:paraId="2C420657"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7BF9EF80"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3E65EEAC" w14:textId="77777777" w:rsidR="00043A5C" w:rsidRDefault="00000000">
            <w:pPr>
              <w:spacing w:after="150"/>
              <w:jc w:val="center"/>
            </w:pPr>
            <w:r>
              <w:rPr>
                <w:color w:val="000000"/>
              </w:rPr>
              <w:t>10</w:t>
            </w:r>
          </w:p>
        </w:tc>
      </w:tr>
      <w:tr w:rsidR="00043A5C" w14:paraId="24F186CC"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29F96D9" w14:textId="77777777" w:rsidR="00043A5C" w:rsidRDefault="00000000">
            <w:pPr>
              <w:spacing w:after="150"/>
            </w:pPr>
            <w:r>
              <w:rPr>
                <w:color w:val="000000"/>
              </w:rPr>
              <w:t>Амонијак, изражен преко азота (NH</w:t>
            </w:r>
            <w:r>
              <w:rPr>
                <w:color w:val="000000"/>
                <w:vertAlign w:val="subscript"/>
              </w:rPr>
              <w:t>4</w:t>
            </w:r>
            <w:r>
              <w:rPr>
                <w:color w:val="000000"/>
              </w:rPr>
              <w:t>-N)</w:t>
            </w:r>
          </w:p>
        </w:tc>
        <w:tc>
          <w:tcPr>
            <w:tcW w:w="1118" w:type="dxa"/>
            <w:tcBorders>
              <w:top w:val="single" w:sz="8" w:space="0" w:color="000000"/>
              <w:left w:val="single" w:sz="8" w:space="0" w:color="000000"/>
              <w:bottom w:val="single" w:sz="8" w:space="0" w:color="000000"/>
              <w:right w:val="single" w:sz="8" w:space="0" w:color="000000"/>
            </w:tcBorders>
            <w:vAlign w:val="center"/>
          </w:tcPr>
          <w:p w14:paraId="3F6ABA81"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7C81BF21"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188E44C9" w14:textId="77777777" w:rsidR="00043A5C" w:rsidRDefault="00000000">
            <w:pPr>
              <w:spacing w:after="150"/>
              <w:jc w:val="center"/>
            </w:pPr>
            <w:r>
              <w:rPr>
                <w:color w:val="000000"/>
              </w:rPr>
              <w:t>10</w:t>
            </w:r>
          </w:p>
        </w:tc>
      </w:tr>
      <w:tr w:rsidR="00043A5C" w14:paraId="3AA5C835"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60CD074A" w14:textId="77777777" w:rsidR="00043A5C" w:rsidRDefault="00000000">
            <w:pPr>
              <w:spacing w:after="150"/>
            </w:pPr>
            <w:r>
              <w:rPr>
                <w:color w:val="000000"/>
              </w:rPr>
              <w:t>Таложне материје након 10 минута</w:t>
            </w:r>
          </w:p>
        </w:tc>
        <w:tc>
          <w:tcPr>
            <w:tcW w:w="1118" w:type="dxa"/>
            <w:tcBorders>
              <w:top w:val="single" w:sz="8" w:space="0" w:color="000000"/>
              <w:left w:val="single" w:sz="8" w:space="0" w:color="000000"/>
              <w:bottom w:val="single" w:sz="8" w:space="0" w:color="000000"/>
              <w:right w:val="single" w:sz="8" w:space="0" w:color="000000"/>
            </w:tcBorders>
            <w:vAlign w:val="center"/>
          </w:tcPr>
          <w:p w14:paraId="349D9127" w14:textId="77777777" w:rsidR="00043A5C" w:rsidRDefault="00000000">
            <w:pPr>
              <w:spacing w:after="150"/>
              <w:jc w:val="center"/>
            </w:pPr>
            <w:r>
              <w:rPr>
                <w:color w:val="000000"/>
              </w:rPr>
              <w:t>15</w:t>
            </w:r>
          </w:p>
        </w:tc>
        <w:tc>
          <w:tcPr>
            <w:tcW w:w="1118" w:type="dxa"/>
            <w:tcBorders>
              <w:top w:val="single" w:sz="8" w:space="0" w:color="000000"/>
              <w:left w:val="single" w:sz="8" w:space="0" w:color="000000"/>
              <w:bottom w:val="single" w:sz="8" w:space="0" w:color="000000"/>
              <w:right w:val="single" w:sz="8" w:space="0" w:color="000000"/>
            </w:tcBorders>
            <w:vAlign w:val="center"/>
          </w:tcPr>
          <w:p w14:paraId="1BD654E5" w14:textId="77777777" w:rsidR="00043A5C" w:rsidRDefault="00000000">
            <w:pPr>
              <w:spacing w:after="150"/>
              <w:jc w:val="center"/>
            </w:pPr>
            <w:r>
              <w:rPr>
                <w:color w:val="000000"/>
              </w:rPr>
              <w:t>15</w:t>
            </w:r>
          </w:p>
        </w:tc>
        <w:tc>
          <w:tcPr>
            <w:tcW w:w="2823" w:type="dxa"/>
            <w:tcBorders>
              <w:top w:val="single" w:sz="8" w:space="0" w:color="000000"/>
              <w:left w:val="single" w:sz="8" w:space="0" w:color="000000"/>
              <w:bottom w:val="single" w:sz="8" w:space="0" w:color="000000"/>
              <w:right w:val="single" w:sz="8" w:space="0" w:color="000000"/>
            </w:tcBorders>
            <w:vAlign w:val="center"/>
          </w:tcPr>
          <w:p w14:paraId="088392DC" w14:textId="77777777" w:rsidR="00043A5C" w:rsidRDefault="00000000">
            <w:pPr>
              <w:spacing w:after="150"/>
              <w:jc w:val="center"/>
            </w:pPr>
            <w:r>
              <w:rPr>
                <w:color w:val="000000"/>
              </w:rPr>
              <w:t>15</w:t>
            </w:r>
          </w:p>
        </w:tc>
      </w:tr>
      <w:tr w:rsidR="00043A5C" w14:paraId="0793661B"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4FE5B45" w14:textId="77777777" w:rsidR="00043A5C" w:rsidRDefault="00000000">
            <w:pPr>
              <w:spacing w:after="150"/>
            </w:pPr>
            <w:r>
              <w:rPr>
                <w:color w:val="000000"/>
              </w:rPr>
              <w:t>Екстракт органским растварачима (уља, масноће)</w:t>
            </w:r>
          </w:p>
        </w:tc>
        <w:tc>
          <w:tcPr>
            <w:tcW w:w="1118" w:type="dxa"/>
            <w:tcBorders>
              <w:top w:val="single" w:sz="8" w:space="0" w:color="000000"/>
              <w:left w:val="single" w:sz="8" w:space="0" w:color="000000"/>
              <w:bottom w:val="single" w:sz="8" w:space="0" w:color="000000"/>
              <w:right w:val="single" w:sz="8" w:space="0" w:color="000000"/>
            </w:tcBorders>
            <w:vAlign w:val="center"/>
          </w:tcPr>
          <w:p w14:paraId="2D001A85"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7806197C"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1D0C9A97" w14:textId="77777777" w:rsidR="00043A5C" w:rsidRDefault="00000000">
            <w:pPr>
              <w:spacing w:after="150"/>
              <w:jc w:val="center"/>
            </w:pPr>
            <w:r>
              <w:rPr>
                <w:color w:val="000000"/>
              </w:rPr>
              <w:t>25</w:t>
            </w:r>
          </w:p>
        </w:tc>
      </w:tr>
      <w:tr w:rsidR="00043A5C" w14:paraId="547F4E1A"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3CC0C5B8" w14:textId="77777777" w:rsidR="00043A5C" w:rsidRDefault="00000000">
            <w:pPr>
              <w:spacing w:after="150"/>
            </w:pPr>
            <w:r>
              <w:rPr>
                <w:color w:val="000000"/>
              </w:rPr>
              <w:t>Минерална уља</w:t>
            </w:r>
          </w:p>
        </w:tc>
        <w:tc>
          <w:tcPr>
            <w:tcW w:w="1118" w:type="dxa"/>
            <w:tcBorders>
              <w:top w:val="single" w:sz="8" w:space="0" w:color="000000"/>
              <w:left w:val="single" w:sz="8" w:space="0" w:color="000000"/>
              <w:bottom w:val="single" w:sz="8" w:space="0" w:color="000000"/>
              <w:right w:val="single" w:sz="8" w:space="0" w:color="000000"/>
            </w:tcBorders>
            <w:vAlign w:val="center"/>
          </w:tcPr>
          <w:p w14:paraId="4A6DE841" w14:textId="77777777" w:rsidR="00043A5C" w:rsidRDefault="00000000">
            <w:pPr>
              <w:spacing w:after="150"/>
              <w:jc w:val="center"/>
            </w:pPr>
            <w:r>
              <w:rPr>
                <w:color w:val="000000"/>
              </w:rPr>
              <w:t>15</w:t>
            </w:r>
          </w:p>
        </w:tc>
        <w:tc>
          <w:tcPr>
            <w:tcW w:w="1118" w:type="dxa"/>
            <w:tcBorders>
              <w:top w:val="single" w:sz="8" w:space="0" w:color="000000"/>
              <w:left w:val="single" w:sz="8" w:space="0" w:color="000000"/>
              <w:bottom w:val="single" w:sz="8" w:space="0" w:color="000000"/>
              <w:right w:val="single" w:sz="8" w:space="0" w:color="000000"/>
            </w:tcBorders>
            <w:vAlign w:val="center"/>
          </w:tcPr>
          <w:p w14:paraId="7573D93B" w14:textId="77777777" w:rsidR="00043A5C" w:rsidRDefault="00000000">
            <w:pPr>
              <w:spacing w:after="150"/>
              <w:jc w:val="center"/>
            </w:pPr>
            <w:r>
              <w:rPr>
                <w:color w:val="000000"/>
              </w:rPr>
              <w:t>15</w:t>
            </w:r>
          </w:p>
        </w:tc>
        <w:tc>
          <w:tcPr>
            <w:tcW w:w="2823" w:type="dxa"/>
            <w:tcBorders>
              <w:top w:val="single" w:sz="8" w:space="0" w:color="000000"/>
              <w:left w:val="single" w:sz="8" w:space="0" w:color="000000"/>
              <w:bottom w:val="single" w:sz="8" w:space="0" w:color="000000"/>
              <w:right w:val="single" w:sz="8" w:space="0" w:color="000000"/>
            </w:tcBorders>
            <w:vAlign w:val="center"/>
          </w:tcPr>
          <w:p w14:paraId="7861A18B" w14:textId="77777777" w:rsidR="00043A5C" w:rsidRDefault="00000000">
            <w:pPr>
              <w:spacing w:after="150"/>
              <w:jc w:val="center"/>
            </w:pPr>
            <w:r>
              <w:rPr>
                <w:color w:val="000000"/>
              </w:rPr>
              <w:t>15</w:t>
            </w:r>
          </w:p>
        </w:tc>
      </w:tr>
      <w:tr w:rsidR="00043A5C" w14:paraId="055B3787"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32E417FC" w14:textId="77777777" w:rsidR="00043A5C" w:rsidRDefault="00000000">
            <w:pPr>
              <w:spacing w:after="150"/>
            </w:pPr>
            <w:r>
              <w:rPr>
                <w:color w:val="000000"/>
              </w:rPr>
              <w:t>Феноли (фенолни индекс)</w:t>
            </w:r>
          </w:p>
        </w:tc>
        <w:tc>
          <w:tcPr>
            <w:tcW w:w="1118" w:type="dxa"/>
            <w:tcBorders>
              <w:top w:val="single" w:sz="8" w:space="0" w:color="000000"/>
              <w:left w:val="single" w:sz="8" w:space="0" w:color="000000"/>
              <w:bottom w:val="single" w:sz="8" w:space="0" w:color="000000"/>
              <w:right w:val="single" w:sz="8" w:space="0" w:color="000000"/>
            </w:tcBorders>
            <w:vAlign w:val="center"/>
          </w:tcPr>
          <w:p w14:paraId="7378DE88"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7EFE0C40"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7328F566" w14:textId="77777777" w:rsidR="00043A5C" w:rsidRDefault="00000000">
            <w:pPr>
              <w:spacing w:after="150"/>
              <w:jc w:val="center"/>
            </w:pPr>
            <w:r>
              <w:rPr>
                <w:color w:val="000000"/>
              </w:rPr>
              <w:t>10</w:t>
            </w:r>
          </w:p>
        </w:tc>
      </w:tr>
      <w:tr w:rsidR="00043A5C" w14:paraId="6B0A8CBC"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176DF80F" w14:textId="77777777" w:rsidR="00043A5C" w:rsidRDefault="00000000">
            <w:pPr>
              <w:spacing w:after="150"/>
            </w:pPr>
            <w:r>
              <w:rPr>
                <w:color w:val="000000"/>
              </w:rPr>
              <w:t>Укупни манган</w:t>
            </w:r>
          </w:p>
        </w:tc>
        <w:tc>
          <w:tcPr>
            <w:tcW w:w="1118" w:type="dxa"/>
            <w:tcBorders>
              <w:top w:val="single" w:sz="8" w:space="0" w:color="000000"/>
              <w:left w:val="single" w:sz="8" w:space="0" w:color="000000"/>
              <w:bottom w:val="single" w:sz="8" w:space="0" w:color="000000"/>
              <w:right w:val="single" w:sz="8" w:space="0" w:color="000000"/>
            </w:tcBorders>
            <w:vAlign w:val="center"/>
          </w:tcPr>
          <w:p w14:paraId="70D20BE5"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451F5617"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5E367A9C" w14:textId="77777777" w:rsidR="00043A5C" w:rsidRDefault="00000000">
            <w:pPr>
              <w:spacing w:after="150"/>
              <w:jc w:val="center"/>
            </w:pPr>
            <w:r>
              <w:rPr>
                <w:color w:val="000000"/>
              </w:rPr>
              <w:t>10</w:t>
            </w:r>
          </w:p>
        </w:tc>
      </w:tr>
      <w:tr w:rsidR="00043A5C" w14:paraId="55D95734"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EC5EEE1" w14:textId="77777777" w:rsidR="00043A5C" w:rsidRDefault="00000000">
            <w:pPr>
              <w:spacing w:after="150"/>
            </w:pPr>
            <w:r>
              <w:rPr>
                <w:color w:val="000000"/>
              </w:rPr>
              <w:t>Сулфиди</w:t>
            </w:r>
          </w:p>
        </w:tc>
        <w:tc>
          <w:tcPr>
            <w:tcW w:w="1118" w:type="dxa"/>
            <w:tcBorders>
              <w:top w:val="single" w:sz="8" w:space="0" w:color="000000"/>
              <w:left w:val="single" w:sz="8" w:space="0" w:color="000000"/>
              <w:bottom w:val="single" w:sz="8" w:space="0" w:color="000000"/>
              <w:right w:val="single" w:sz="8" w:space="0" w:color="000000"/>
            </w:tcBorders>
            <w:vAlign w:val="center"/>
          </w:tcPr>
          <w:p w14:paraId="5A69D47A"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290922A4"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5E82AAA5" w14:textId="77777777" w:rsidR="00043A5C" w:rsidRDefault="00000000">
            <w:pPr>
              <w:spacing w:after="150"/>
              <w:jc w:val="center"/>
            </w:pPr>
            <w:r>
              <w:rPr>
                <w:color w:val="000000"/>
              </w:rPr>
              <w:t>10</w:t>
            </w:r>
          </w:p>
        </w:tc>
      </w:tr>
      <w:tr w:rsidR="00043A5C" w14:paraId="68163662"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DF348E0" w14:textId="77777777" w:rsidR="00043A5C" w:rsidRDefault="00000000">
            <w:pPr>
              <w:spacing w:after="150"/>
            </w:pPr>
            <w:r>
              <w:rPr>
                <w:color w:val="000000"/>
              </w:rPr>
              <w:t>Сулфати</w:t>
            </w:r>
          </w:p>
        </w:tc>
        <w:tc>
          <w:tcPr>
            <w:tcW w:w="1118" w:type="dxa"/>
            <w:tcBorders>
              <w:top w:val="single" w:sz="8" w:space="0" w:color="000000"/>
              <w:left w:val="single" w:sz="8" w:space="0" w:color="000000"/>
              <w:bottom w:val="single" w:sz="8" w:space="0" w:color="000000"/>
              <w:right w:val="single" w:sz="8" w:space="0" w:color="000000"/>
            </w:tcBorders>
            <w:vAlign w:val="center"/>
          </w:tcPr>
          <w:p w14:paraId="493F6AD4"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20F21C5C"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0336CAFE" w14:textId="77777777" w:rsidR="00043A5C" w:rsidRDefault="00000000">
            <w:pPr>
              <w:spacing w:after="150"/>
              <w:jc w:val="center"/>
            </w:pPr>
            <w:r>
              <w:rPr>
                <w:color w:val="000000"/>
              </w:rPr>
              <w:t>10</w:t>
            </w:r>
          </w:p>
        </w:tc>
      </w:tr>
      <w:tr w:rsidR="00043A5C" w14:paraId="234AFB1B"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37312BB7" w14:textId="77777777" w:rsidR="00043A5C" w:rsidRDefault="00000000">
            <w:pPr>
              <w:spacing w:after="150"/>
            </w:pPr>
            <w:r>
              <w:rPr>
                <w:color w:val="000000"/>
              </w:rPr>
              <w:t>Активни хлор</w:t>
            </w:r>
          </w:p>
        </w:tc>
        <w:tc>
          <w:tcPr>
            <w:tcW w:w="1118" w:type="dxa"/>
            <w:tcBorders>
              <w:top w:val="single" w:sz="8" w:space="0" w:color="000000"/>
              <w:left w:val="single" w:sz="8" w:space="0" w:color="000000"/>
              <w:bottom w:val="single" w:sz="8" w:space="0" w:color="000000"/>
              <w:right w:val="single" w:sz="8" w:space="0" w:color="000000"/>
            </w:tcBorders>
            <w:vAlign w:val="center"/>
          </w:tcPr>
          <w:p w14:paraId="7466DB5A"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28F9FDAA"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198520E0" w14:textId="77777777" w:rsidR="00043A5C" w:rsidRDefault="00000000">
            <w:pPr>
              <w:spacing w:after="150"/>
              <w:jc w:val="center"/>
            </w:pPr>
            <w:r>
              <w:rPr>
                <w:color w:val="000000"/>
              </w:rPr>
              <w:t>25</w:t>
            </w:r>
          </w:p>
        </w:tc>
      </w:tr>
      <w:tr w:rsidR="00043A5C" w14:paraId="6E918A09"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E900A76" w14:textId="77777777" w:rsidR="00043A5C" w:rsidRDefault="00000000">
            <w:pPr>
              <w:spacing w:after="150"/>
            </w:pPr>
            <w:r>
              <w:rPr>
                <w:color w:val="000000"/>
              </w:rPr>
              <w:t>Укупне соли</w:t>
            </w:r>
          </w:p>
        </w:tc>
        <w:tc>
          <w:tcPr>
            <w:tcW w:w="1118" w:type="dxa"/>
            <w:tcBorders>
              <w:top w:val="single" w:sz="8" w:space="0" w:color="000000"/>
              <w:left w:val="single" w:sz="8" w:space="0" w:color="000000"/>
              <w:bottom w:val="single" w:sz="8" w:space="0" w:color="000000"/>
              <w:right w:val="single" w:sz="8" w:space="0" w:color="000000"/>
            </w:tcBorders>
            <w:vAlign w:val="center"/>
          </w:tcPr>
          <w:p w14:paraId="46EE0791" w14:textId="77777777" w:rsidR="00043A5C" w:rsidRDefault="00000000">
            <w:pPr>
              <w:spacing w:after="150"/>
              <w:jc w:val="center"/>
            </w:pPr>
            <w:r>
              <w:rPr>
                <w:color w:val="000000"/>
              </w:rPr>
              <w:t>20</w:t>
            </w:r>
          </w:p>
        </w:tc>
        <w:tc>
          <w:tcPr>
            <w:tcW w:w="1118" w:type="dxa"/>
            <w:tcBorders>
              <w:top w:val="single" w:sz="8" w:space="0" w:color="000000"/>
              <w:left w:val="single" w:sz="8" w:space="0" w:color="000000"/>
              <w:bottom w:val="single" w:sz="8" w:space="0" w:color="000000"/>
              <w:right w:val="single" w:sz="8" w:space="0" w:color="000000"/>
            </w:tcBorders>
            <w:vAlign w:val="center"/>
          </w:tcPr>
          <w:p w14:paraId="34A51015" w14:textId="77777777" w:rsidR="00043A5C" w:rsidRDefault="00000000">
            <w:pPr>
              <w:spacing w:after="150"/>
              <w:jc w:val="center"/>
            </w:pPr>
            <w:r>
              <w:rPr>
                <w:color w:val="000000"/>
              </w:rPr>
              <w:t>20</w:t>
            </w:r>
          </w:p>
        </w:tc>
        <w:tc>
          <w:tcPr>
            <w:tcW w:w="2823" w:type="dxa"/>
            <w:tcBorders>
              <w:top w:val="single" w:sz="8" w:space="0" w:color="000000"/>
              <w:left w:val="single" w:sz="8" w:space="0" w:color="000000"/>
              <w:bottom w:val="single" w:sz="8" w:space="0" w:color="000000"/>
              <w:right w:val="single" w:sz="8" w:space="0" w:color="000000"/>
            </w:tcBorders>
            <w:vAlign w:val="center"/>
          </w:tcPr>
          <w:p w14:paraId="3B66B744" w14:textId="77777777" w:rsidR="00043A5C" w:rsidRDefault="00000000">
            <w:pPr>
              <w:spacing w:after="150"/>
              <w:jc w:val="center"/>
            </w:pPr>
            <w:r>
              <w:rPr>
                <w:color w:val="000000"/>
              </w:rPr>
              <w:t>20</w:t>
            </w:r>
          </w:p>
        </w:tc>
      </w:tr>
      <w:tr w:rsidR="00043A5C" w14:paraId="2630F97B"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60696F68" w14:textId="77777777" w:rsidR="00043A5C" w:rsidRDefault="00000000">
            <w:pPr>
              <w:spacing w:after="150"/>
            </w:pPr>
            <w:r>
              <w:rPr>
                <w:color w:val="000000"/>
              </w:rPr>
              <w:t>Флуориди</w:t>
            </w:r>
          </w:p>
        </w:tc>
        <w:tc>
          <w:tcPr>
            <w:tcW w:w="1118" w:type="dxa"/>
            <w:tcBorders>
              <w:top w:val="single" w:sz="8" w:space="0" w:color="000000"/>
              <w:left w:val="single" w:sz="8" w:space="0" w:color="000000"/>
              <w:bottom w:val="single" w:sz="8" w:space="0" w:color="000000"/>
              <w:right w:val="single" w:sz="8" w:space="0" w:color="000000"/>
            </w:tcBorders>
            <w:vAlign w:val="center"/>
          </w:tcPr>
          <w:p w14:paraId="47E3D79A"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0AD2FB3A"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5AFC9019" w14:textId="77777777" w:rsidR="00043A5C" w:rsidRDefault="00000000">
            <w:pPr>
              <w:spacing w:after="150"/>
              <w:jc w:val="center"/>
            </w:pPr>
            <w:r>
              <w:rPr>
                <w:color w:val="000000"/>
              </w:rPr>
              <w:t>10</w:t>
            </w:r>
          </w:p>
        </w:tc>
      </w:tr>
      <w:tr w:rsidR="00043A5C" w14:paraId="6060A9D0"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3FDFBAD3" w14:textId="77777777" w:rsidR="00043A5C" w:rsidRDefault="00000000">
            <w:pPr>
              <w:spacing w:after="150"/>
            </w:pPr>
            <w:r>
              <w:rPr>
                <w:color w:val="000000"/>
              </w:rPr>
              <w:lastRenderedPageBreak/>
              <w:t>Укупни арсен</w:t>
            </w:r>
          </w:p>
        </w:tc>
        <w:tc>
          <w:tcPr>
            <w:tcW w:w="1118" w:type="dxa"/>
            <w:tcBorders>
              <w:top w:val="single" w:sz="8" w:space="0" w:color="000000"/>
              <w:left w:val="single" w:sz="8" w:space="0" w:color="000000"/>
              <w:bottom w:val="single" w:sz="8" w:space="0" w:color="000000"/>
              <w:right w:val="single" w:sz="8" w:space="0" w:color="000000"/>
            </w:tcBorders>
            <w:vAlign w:val="center"/>
          </w:tcPr>
          <w:p w14:paraId="050F1403"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2E7F6506"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685357EA" w14:textId="77777777" w:rsidR="00043A5C" w:rsidRDefault="00000000">
            <w:pPr>
              <w:spacing w:after="150"/>
              <w:jc w:val="center"/>
            </w:pPr>
            <w:r>
              <w:rPr>
                <w:color w:val="000000"/>
              </w:rPr>
              <w:t>10</w:t>
            </w:r>
          </w:p>
        </w:tc>
      </w:tr>
      <w:tr w:rsidR="00043A5C" w14:paraId="398517E2"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75F696D" w14:textId="77777777" w:rsidR="00043A5C" w:rsidRDefault="00000000">
            <w:pPr>
              <w:spacing w:after="150"/>
            </w:pPr>
            <w:r>
              <w:rPr>
                <w:color w:val="000000"/>
              </w:rPr>
              <w:t>Укупни баријум</w:t>
            </w:r>
          </w:p>
        </w:tc>
        <w:tc>
          <w:tcPr>
            <w:tcW w:w="1118" w:type="dxa"/>
            <w:tcBorders>
              <w:top w:val="single" w:sz="8" w:space="0" w:color="000000"/>
              <w:left w:val="single" w:sz="8" w:space="0" w:color="000000"/>
              <w:bottom w:val="single" w:sz="8" w:space="0" w:color="000000"/>
              <w:right w:val="single" w:sz="8" w:space="0" w:color="000000"/>
            </w:tcBorders>
            <w:vAlign w:val="center"/>
          </w:tcPr>
          <w:p w14:paraId="225C64C6" w14:textId="77777777" w:rsidR="00043A5C" w:rsidRDefault="00000000">
            <w:pPr>
              <w:spacing w:after="150"/>
              <w:jc w:val="center"/>
            </w:pPr>
            <w:r>
              <w:rPr>
                <w:color w:val="000000"/>
              </w:rPr>
              <w:t>15</w:t>
            </w:r>
          </w:p>
        </w:tc>
        <w:tc>
          <w:tcPr>
            <w:tcW w:w="1118" w:type="dxa"/>
            <w:tcBorders>
              <w:top w:val="single" w:sz="8" w:space="0" w:color="000000"/>
              <w:left w:val="single" w:sz="8" w:space="0" w:color="000000"/>
              <w:bottom w:val="single" w:sz="8" w:space="0" w:color="000000"/>
              <w:right w:val="single" w:sz="8" w:space="0" w:color="000000"/>
            </w:tcBorders>
            <w:vAlign w:val="center"/>
          </w:tcPr>
          <w:p w14:paraId="4D92C23E" w14:textId="77777777" w:rsidR="00043A5C" w:rsidRDefault="00000000">
            <w:pPr>
              <w:spacing w:after="150"/>
              <w:jc w:val="center"/>
            </w:pPr>
            <w:r>
              <w:rPr>
                <w:color w:val="000000"/>
              </w:rPr>
              <w:t>15</w:t>
            </w:r>
          </w:p>
        </w:tc>
        <w:tc>
          <w:tcPr>
            <w:tcW w:w="2823" w:type="dxa"/>
            <w:tcBorders>
              <w:top w:val="single" w:sz="8" w:space="0" w:color="000000"/>
              <w:left w:val="single" w:sz="8" w:space="0" w:color="000000"/>
              <w:bottom w:val="single" w:sz="8" w:space="0" w:color="000000"/>
              <w:right w:val="single" w:sz="8" w:space="0" w:color="000000"/>
            </w:tcBorders>
            <w:vAlign w:val="center"/>
          </w:tcPr>
          <w:p w14:paraId="123294DA" w14:textId="77777777" w:rsidR="00043A5C" w:rsidRDefault="00000000">
            <w:pPr>
              <w:spacing w:after="150"/>
              <w:jc w:val="center"/>
            </w:pPr>
            <w:r>
              <w:rPr>
                <w:color w:val="000000"/>
              </w:rPr>
              <w:t>15</w:t>
            </w:r>
          </w:p>
        </w:tc>
      </w:tr>
      <w:tr w:rsidR="00043A5C" w14:paraId="6675BBB6"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41F204C8" w14:textId="77777777" w:rsidR="00043A5C" w:rsidRDefault="00000000">
            <w:pPr>
              <w:spacing w:after="150"/>
            </w:pPr>
            <w:r>
              <w:rPr>
                <w:color w:val="000000"/>
              </w:rPr>
              <w:t>Цијаниди (лако испарљиви)</w:t>
            </w:r>
          </w:p>
        </w:tc>
        <w:tc>
          <w:tcPr>
            <w:tcW w:w="1118" w:type="dxa"/>
            <w:tcBorders>
              <w:top w:val="single" w:sz="8" w:space="0" w:color="000000"/>
              <w:left w:val="single" w:sz="8" w:space="0" w:color="000000"/>
              <w:bottom w:val="single" w:sz="8" w:space="0" w:color="000000"/>
              <w:right w:val="single" w:sz="8" w:space="0" w:color="000000"/>
            </w:tcBorders>
            <w:vAlign w:val="center"/>
          </w:tcPr>
          <w:p w14:paraId="7CAE31A9"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41B42BC3"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37FFABFC" w14:textId="77777777" w:rsidR="00043A5C" w:rsidRDefault="00000000">
            <w:pPr>
              <w:spacing w:after="150"/>
              <w:jc w:val="center"/>
            </w:pPr>
            <w:r>
              <w:rPr>
                <w:color w:val="000000"/>
              </w:rPr>
              <w:t>10</w:t>
            </w:r>
          </w:p>
        </w:tc>
      </w:tr>
      <w:tr w:rsidR="00043A5C" w14:paraId="5165B680"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4DAF14CD" w14:textId="77777777" w:rsidR="00043A5C" w:rsidRDefault="00000000">
            <w:pPr>
              <w:spacing w:after="150"/>
            </w:pPr>
            <w:r>
              <w:rPr>
                <w:color w:val="000000"/>
              </w:rPr>
              <w:t>Укупни цијаниди</w:t>
            </w:r>
          </w:p>
        </w:tc>
        <w:tc>
          <w:tcPr>
            <w:tcW w:w="1118" w:type="dxa"/>
            <w:tcBorders>
              <w:top w:val="single" w:sz="8" w:space="0" w:color="000000"/>
              <w:left w:val="single" w:sz="8" w:space="0" w:color="000000"/>
              <w:bottom w:val="single" w:sz="8" w:space="0" w:color="000000"/>
              <w:right w:val="single" w:sz="8" w:space="0" w:color="000000"/>
            </w:tcBorders>
            <w:vAlign w:val="center"/>
          </w:tcPr>
          <w:p w14:paraId="50BDD496"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1D916FB6"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6F775E33" w14:textId="77777777" w:rsidR="00043A5C" w:rsidRDefault="00000000">
            <w:pPr>
              <w:spacing w:after="150"/>
              <w:jc w:val="center"/>
            </w:pPr>
            <w:r>
              <w:rPr>
                <w:color w:val="000000"/>
              </w:rPr>
              <w:t>10</w:t>
            </w:r>
          </w:p>
        </w:tc>
      </w:tr>
      <w:tr w:rsidR="00043A5C" w14:paraId="6A5D1EA0"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46171C99" w14:textId="77777777" w:rsidR="00043A5C" w:rsidRDefault="00000000">
            <w:pPr>
              <w:spacing w:after="150"/>
            </w:pPr>
            <w:r>
              <w:rPr>
                <w:color w:val="000000"/>
              </w:rPr>
              <w:t>Укупно сребро</w:t>
            </w:r>
          </w:p>
        </w:tc>
        <w:tc>
          <w:tcPr>
            <w:tcW w:w="1118" w:type="dxa"/>
            <w:tcBorders>
              <w:top w:val="single" w:sz="8" w:space="0" w:color="000000"/>
              <w:left w:val="single" w:sz="8" w:space="0" w:color="000000"/>
              <w:bottom w:val="single" w:sz="8" w:space="0" w:color="000000"/>
              <w:right w:val="single" w:sz="8" w:space="0" w:color="000000"/>
            </w:tcBorders>
            <w:vAlign w:val="center"/>
          </w:tcPr>
          <w:p w14:paraId="7FB0FA16" w14:textId="77777777" w:rsidR="00043A5C" w:rsidRDefault="00043A5C"/>
        </w:tc>
        <w:tc>
          <w:tcPr>
            <w:tcW w:w="1118" w:type="dxa"/>
            <w:tcBorders>
              <w:top w:val="single" w:sz="8" w:space="0" w:color="000000"/>
              <w:left w:val="single" w:sz="8" w:space="0" w:color="000000"/>
              <w:bottom w:val="single" w:sz="8" w:space="0" w:color="000000"/>
              <w:right w:val="single" w:sz="8" w:space="0" w:color="000000"/>
            </w:tcBorders>
            <w:vAlign w:val="center"/>
          </w:tcPr>
          <w:p w14:paraId="43771C65" w14:textId="77777777" w:rsidR="00043A5C" w:rsidRDefault="00043A5C"/>
        </w:tc>
        <w:tc>
          <w:tcPr>
            <w:tcW w:w="2823" w:type="dxa"/>
            <w:tcBorders>
              <w:top w:val="single" w:sz="8" w:space="0" w:color="000000"/>
              <w:left w:val="single" w:sz="8" w:space="0" w:color="000000"/>
              <w:bottom w:val="single" w:sz="8" w:space="0" w:color="000000"/>
              <w:right w:val="single" w:sz="8" w:space="0" w:color="000000"/>
            </w:tcBorders>
            <w:vAlign w:val="center"/>
          </w:tcPr>
          <w:p w14:paraId="4B893904" w14:textId="77777777" w:rsidR="00043A5C" w:rsidRDefault="00043A5C"/>
        </w:tc>
      </w:tr>
      <w:tr w:rsidR="00043A5C" w14:paraId="31A39F82"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116CC79B" w14:textId="77777777" w:rsidR="00043A5C" w:rsidRDefault="00000000">
            <w:pPr>
              <w:spacing w:after="150"/>
            </w:pPr>
            <w:r>
              <w:rPr>
                <w:color w:val="000000"/>
              </w:rPr>
              <w:t>Укупна жива</w:t>
            </w:r>
          </w:p>
        </w:tc>
        <w:tc>
          <w:tcPr>
            <w:tcW w:w="1118" w:type="dxa"/>
            <w:tcBorders>
              <w:top w:val="single" w:sz="8" w:space="0" w:color="000000"/>
              <w:left w:val="single" w:sz="8" w:space="0" w:color="000000"/>
              <w:bottom w:val="single" w:sz="8" w:space="0" w:color="000000"/>
              <w:right w:val="single" w:sz="8" w:space="0" w:color="000000"/>
            </w:tcBorders>
            <w:vAlign w:val="center"/>
          </w:tcPr>
          <w:p w14:paraId="153232DE" w14:textId="77777777" w:rsidR="00043A5C" w:rsidRDefault="00000000">
            <w:pPr>
              <w:spacing w:after="150"/>
              <w:jc w:val="center"/>
            </w:pPr>
            <w:r>
              <w:rPr>
                <w:color w:val="000000"/>
              </w:rPr>
              <w:t>20</w:t>
            </w:r>
          </w:p>
        </w:tc>
        <w:tc>
          <w:tcPr>
            <w:tcW w:w="1118" w:type="dxa"/>
            <w:tcBorders>
              <w:top w:val="single" w:sz="8" w:space="0" w:color="000000"/>
              <w:left w:val="single" w:sz="8" w:space="0" w:color="000000"/>
              <w:bottom w:val="single" w:sz="8" w:space="0" w:color="000000"/>
              <w:right w:val="single" w:sz="8" w:space="0" w:color="000000"/>
            </w:tcBorders>
            <w:vAlign w:val="center"/>
          </w:tcPr>
          <w:p w14:paraId="41D632E9"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516BDA54" w14:textId="77777777" w:rsidR="00043A5C" w:rsidRDefault="00000000">
            <w:pPr>
              <w:spacing w:after="150"/>
              <w:jc w:val="center"/>
            </w:pPr>
            <w:r>
              <w:rPr>
                <w:color w:val="000000"/>
              </w:rPr>
              <w:t>20</w:t>
            </w:r>
          </w:p>
        </w:tc>
      </w:tr>
      <w:tr w:rsidR="00043A5C" w14:paraId="210692B3"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6D2B13A4" w14:textId="77777777" w:rsidR="00043A5C" w:rsidRDefault="00000000">
            <w:pPr>
              <w:spacing w:after="150"/>
            </w:pPr>
            <w:r>
              <w:rPr>
                <w:color w:val="000000"/>
              </w:rPr>
              <w:t>Укупни цинк</w:t>
            </w:r>
          </w:p>
        </w:tc>
        <w:tc>
          <w:tcPr>
            <w:tcW w:w="1118" w:type="dxa"/>
            <w:tcBorders>
              <w:top w:val="single" w:sz="8" w:space="0" w:color="000000"/>
              <w:left w:val="single" w:sz="8" w:space="0" w:color="000000"/>
              <w:bottom w:val="single" w:sz="8" w:space="0" w:color="000000"/>
              <w:right w:val="single" w:sz="8" w:space="0" w:color="000000"/>
            </w:tcBorders>
            <w:vAlign w:val="center"/>
          </w:tcPr>
          <w:p w14:paraId="289D7D7B" w14:textId="77777777" w:rsidR="00043A5C" w:rsidRDefault="00043A5C"/>
        </w:tc>
        <w:tc>
          <w:tcPr>
            <w:tcW w:w="1118" w:type="dxa"/>
            <w:tcBorders>
              <w:top w:val="single" w:sz="8" w:space="0" w:color="000000"/>
              <w:left w:val="single" w:sz="8" w:space="0" w:color="000000"/>
              <w:bottom w:val="single" w:sz="8" w:space="0" w:color="000000"/>
              <w:right w:val="single" w:sz="8" w:space="0" w:color="000000"/>
            </w:tcBorders>
            <w:vAlign w:val="center"/>
          </w:tcPr>
          <w:p w14:paraId="3CE397BF" w14:textId="77777777" w:rsidR="00043A5C" w:rsidRDefault="00043A5C"/>
        </w:tc>
        <w:tc>
          <w:tcPr>
            <w:tcW w:w="2823" w:type="dxa"/>
            <w:tcBorders>
              <w:top w:val="single" w:sz="8" w:space="0" w:color="000000"/>
              <w:left w:val="single" w:sz="8" w:space="0" w:color="000000"/>
              <w:bottom w:val="single" w:sz="8" w:space="0" w:color="000000"/>
              <w:right w:val="single" w:sz="8" w:space="0" w:color="000000"/>
            </w:tcBorders>
            <w:vAlign w:val="center"/>
          </w:tcPr>
          <w:p w14:paraId="02415FD8" w14:textId="77777777" w:rsidR="00043A5C" w:rsidRDefault="00043A5C"/>
        </w:tc>
      </w:tr>
      <w:tr w:rsidR="00043A5C" w14:paraId="6CD9E819"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14369D79" w14:textId="77777777" w:rsidR="00043A5C" w:rsidRDefault="00000000">
            <w:pPr>
              <w:spacing w:after="150"/>
            </w:pPr>
            <w:r>
              <w:rPr>
                <w:color w:val="000000"/>
              </w:rPr>
              <w:t>Укупни кадмијум</w:t>
            </w:r>
          </w:p>
        </w:tc>
        <w:tc>
          <w:tcPr>
            <w:tcW w:w="1118" w:type="dxa"/>
            <w:tcBorders>
              <w:top w:val="single" w:sz="8" w:space="0" w:color="000000"/>
              <w:left w:val="single" w:sz="8" w:space="0" w:color="000000"/>
              <w:bottom w:val="single" w:sz="8" w:space="0" w:color="000000"/>
              <w:right w:val="single" w:sz="8" w:space="0" w:color="000000"/>
            </w:tcBorders>
            <w:vAlign w:val="center"/>
          </w:tcPr>
          <w:p w14:paraId="0E43D72B"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5BA2468A"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7B7905A1" w14:textId="77777777" w:rsidR="00043A5C" w:rsidRDefault="00000000">
            <w:pPr>
              <w:spacing w:after="150"/>
              <w:jc w:val="center"/>
            </w:pPr>
            <w:r>
              <w:rPr>
                <w:color w:val="000000"/>
              </w:rPr>
              <w:t>10</w:t>
            </w:r>
          </w:p>
        </w:tc>
      </w:tr>
      <w:tr w:rsidR="00043A5C" w14:paraId="2CFECF4F"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EA9F599" w14:textId="77777777" w:rsidR="00043A5C" w:rsidRDefault="00000000">
            <w:pPr>
              <w:spacing w:after="150"/>
            </w:pPr>
            <w:r>
              <w:rPr>
                <w:color w:val="000000"/>
              </w:rPr>
              <w:t>Хром VI</w:t>
            </w:r>
          </w:p>
        </w:tc>
        <w:tc>
          <w:tcPr>
            <w:tcW w:w="1118" w:type="dxa"/>
            <w:tcBorders>
              <w:top w:val="single" w:sz="8" w:space="0" w:color="000000"/>
              <w:left w:val="single" w:sz="8" w:space="0" w:color="000000"/>
              <w:bottom w:val="single" w:sz="8" w:space="0" w:color="000000"/>
              <w:right w:val="single" w:sz="8" w:space="0" w:color="000000"/>
            </w:tcBorders>
            <w:vAlign w:val="center"/>
          </w:tcPr>
          <w:p w14:paraId="593FEBC9"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04456BF1"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764AC1EE" w14:textId="77777777" w:rsidR="00043A5C" w:rsidRDefault="00000000">
            <w:pPr>
              <w:spacing w:after="150"/>
              <w:jc w:val="center"/>
            </w:pPr>
            <w:r>
              <w:rPr>
                <w:color w:val="000000"/>
              </w:rPr>
              <w:t>10</w:t>
            </w:r>
          </w:p>
        </w:tc>
      </w:tr>
      <w:tr w:rsidR="00043A5C" w14:paraId="5ECA0515"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4663C950" w14:textId="77777777" w:rsidR="00043A5C" w:rsidRDefault="00000000">
            <w:pPr>
              <w:spacing w:after="150"/>
            </w:pPr>
            <w:r>
              <w:rPr>
                <w:color w:val="000000"/>
              </w:rPr>
              <w:t>Укупни хром</w:t>
            </w:r>
          </w:p>
        </w:tc>
        <w:tc>
          <w:tcPr>
            <w:tcW w:w="1118" w:type="dxa"/>
            <w:tcBorders>
              <w:top w:val="single" w:sz="8" w:space="0" w:color="000000"/>
              <w:left w:val="single" w:sz="8" w:space="0" w:color="000000"/>
              <w:bottom w:val="single" w:sz="8" w:space="0" w:color="000000"/>
              <w:right w:val="single" w:sz="8" w:space="0" w:color="000000"/>
            </w:tcBorders>
            <w:vAlign w:val="center"/>
          </w:tcPr>
          <w:p w14:paraId="7D2EE411"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0AF0507F"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404CD667" w14:textId="77777777" w:rsidR="00043A5C" w:rsidRDefault="00000000">
            <w:pPr>
              <w:spacing w:after="150"/>
              <w:jc w:val="center"/>
            </w:pPr>
            <w:r>
              <w:rPr>
                <w:color w:val="000000"/>
              </w:rPr>
              <w:t>10</w:t>
            </w:r>
          </w:p>
        </w:tc>
      </w:tr>
      <w:tr w:rsidR="00043A5C" w14:paraId="78FF90D1"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731E467" w14:textId="77777777" w:rsidR="00043A5C" w:rsidRDefault="00000000">
            <w:pPr>
              <w:spacing w:after="150"/>
            </w:pPr>
            <w:r>
              <w:rPr>
                <w:color w:val="000000"/>
              </w:rPr>
              <w:t>Укупно олово</w:t>
            </w:r>
          </w:p>
        </w:tc>
        <w:tc>
          <w:tcPr>
            <w:tcW w:w="1118" w:type="dxa"/>
            <w:tcBorders>
              <w:top w:val="single" w:sz="8" w:space="0" w:color="000000"/>
              <w:left w:val="single" w:sz="8" w:space="0" w:color="000000"/>
              <w:bottom w:val="single" w:sz="8" w:space="0" w:color="000000"/>
              <w:right w:val="single" w:sz="8" w:space="0" w:color="000000"/>
            </w:tcBorders>
            <w:vAlign w:val="center"/>
          </w:tcPr>
          <w:p w14:paraId="2013FADE"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398BDA02"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453763E1" w14:textId="77777777" w:rsidR="00043A5C" w:rsidRDefault="00000000">
            <w:pPr>
              <w:spacing w:after="150"/>
              <w:jc w:val="center"/>
            </w:pPr>
            <w:r>
              <w:rPr>
                <w:color w:val="000000"/>
              </w:rPr>
              <w:t>10</w:t>
            </w:r>
          </w:p>
        </w:tc>
      </w:tr>
      <w:tr w:rsidR="00043A5C" w14:paraId="7D093F9E"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F639935" w14:textId="77777777" w:rsidR="00043A5C" w:rsidRDefault="00000000">
            <w:pPr>
              <w:spacing w:after="150"/>
            </w:pPr>
            <w:r>
              <w:rPr>
                <w:color w:val="000000"/>
              </w:rPr>
              <w:t>Укупни калај</w:t>
            </w:r>
          </w:p>
        </w:tc>
        <w:tc>
          <w:tcPr>
            <w:tcW w:w="1118" w:type="dxa"/>
            <w:tcBorders>
              <w:top w:val="single" w:sz="8" w:space="0" w:color="000000"/>
              <w:left w:val="single" w:sz="8" w:space="0" w:color="000000"/>
              <w:bottom w:val="single" w:sz="8" w:space="0" w:color="000000"/>
              <w:right w:val="single" w:sz="8" w:space="0" w:color="000000"/>
            </w:tcBorders>
            <w:vAlign w:val="center"/>
          </w:tcPr>
          <w:p w14:paraId="2AF98D0D" w14:textId="77777777" w:rsidR="00043A5C" w:rsidRDefault="00000000">
            <w:pPr>
              <w:spacing w:after="150"/>
              <w:jc w:val="center"/>
            </w:pPr>
            <w:r>
              <w:rPr>
                <w:color w:val="000000"/>
              </w:rPr>
              <w:t>15</w:t>
            </w:r>
          </w:p>
        </w:tc>
        <w:tc>
          <w:tcPr>
            <w:tcW w:w="1118" w:type="dxa"/>
            <w:tcBorders>
              <w:top w:val="single" w:sz="8" w:space="0" w:color="000000"/>
              <w:left w:val="single" w:sz="8" w:space="0" w:color="000000"/>
              <w:bottom w:val="single" w:sz="8" w:space="0" w:color="000000"/>
              <w:right w:val="single" w:sz="8" w:space="0" w:color="000000"/>
            </w:tcBorders>
            <w:vAlign w:val="center"/>
          </w:tcPr>
          <w:p w14:paraId="42A4FCDF" w14:textId="77777777" w:rsidR="00043A5C" w:rsidRDefault="00000000">
            <w:pPr>
              <w:spacing w:after="150"/>
              <w:jc w:val="center"/>
            </w:pPr>
            <w:r>
              <w:rPr>
                <w:color w:val="000000"/>
              </w:rPr>
              <w:t>15</w:t>
            </w:r>
          </w:p>
        </w:tc>
        <w:tc>
          <w:tcPr>
            <w:tcW w:w="2823" w:type="dxa"/>
            <w:tcBorders>
              <w:top w:val="single" w:sz="8" w:space="0" w:color="000000"/>
              <w:left w:val="single" w:sz="8" w:space="0" w:color="000000"/>
              <w:bottom w:val="single" w:sz="8" w:space="0" w:color="000000"/>
              <w:right w:val="single" w:sz="8" w:space="0" w:color="000000"/>
            </w:tcBorders>
            <w:vAlign w:val="center"/>
          </w:tcPr>
          <w:p w14:paraId="4E85C5FC" w14:textId="77777777" w:rsidR="00043A5C" w:rsidRDefault="00000000">
            <w:pPr>
              <w:spacing w:after="150"/>
              <w:jc w:val="center"/>
            </w:pPr>
            <w:r>
              <w:rPr>
                <w:color w:val="000000"/>
              </w:rPr>
              <w:t>15</w:t>
            </w:r>
          </w:p>
        </w:tc>
      </w:tr>
      <w:tr w:rsidR="00043A5C" w14:paraId="1316B724"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66DA7FE4" w14:textId="77777777" w:rsidR="00043A5C" w:rsidRDefault="00000000">
            <w:pPr>
              <w:spacing w:after="150"/>
            </w:pPr>
            <w:r>
              <w:rPr>
                <w:color w:val="000000"/>
              </w:rPr>
              <w:t>Укупни бакар</w:t>
            </w:r>
          </w:p>
        </w:tc>
        <w:tc>
          <w:tcPr>
            <w:tcW w:w="1118" w:type="dxa"/>
            <w:tcBorders>
              <w:top w:val="single" w:sz="8" w:space="0" w:color="000000"/>
              <w:left w:val="single" w:sz="8" w:space="0" w:color="000000"/>
              <w:bottom w:val="single" w:sz="8" w:space="0" w:color="000000"/>
              <w:right w:val="single" w:sz="8" w:space="0" w:color="000000"/>
            </w:tcBorders>
            <w:vAlign w:val="center"/>
          </w:tcPr>
          <w:p w14:paraId="67693274"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49C18A2B"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20DE8165" w14:textId="77777777" w:rsidR="00043A5C" w:rsidRDefault="00000000">
            <w:pPr>
              <w:spacing w:after="150"/>
              <w:jc w:val="center"/>
            </w:pPr>
            <w:r>
              <w:rPr>
                <w:color w:val="000000"/>
              </w:rPr>
              <w:t>10</w:t>
            </w:r>
          </w:p>
        </w:tc>
      </w:tr>
      <w:tr w:rsidR="00043A5C" w14:paraId="645C21B9"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697CA370" w14:textId="77777777" w:rsidR="00043A5C" w:rsidRDefault="00000000">
            <w:pPr>
              <w:spacing w:after="150"/>
            </w:pPr>
            <w:r>
              <w:rPr>
                <w:color w:val="000000"/>
              </w:rPr>
              <w:t>Укупни никал</w:t>
            </w:r>
          </w:p>
        </w:tc>
        <w:tc>
          <w:tcPr>
            <w:tcW w:w="1118" w:type="dxa"/>
            <w:tcBorders>
              <w:top w:val="single" w:sz="8" w:space="0" w:color="000000"/>
              <w:left w:val="single" w:sz="8" w:space="0" w:color="000000"/>
              <w:bottom w:val="single" w:sz="8" w:space="0" w:color="000000"/>
              <w:right w:val="single" w:sz="8" w:space="0" w:color="000000"/>
            </w:tcBorders>
            <w:vAlign w:val="center"/>
          </w:tcPr>
          <w:p w14:paraId="6D96E4D7"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50D5EE30"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3A1F7870" w14:textId="77777777" w:rsidR="00043A5C" w:rsidRDefault="00000000">
            <w:pPr>
              <w:spacing w:after="150"/>
              <w:jc w:val="center"/>
            </w:pPr>
            <w:r>
              <w:rPr>
                <w:color w:val="000000"/>
              </w:rPr>
              <w:t>10</w:t>
            </w:r>
          </w:p>
        </w:tc>
      </w:tr>
      <w:tr w:rsidR="00043A5C" w14:paraId="7445A5D2"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3D86A986" w14:textId="77777777" w:rsidR="00043A5C" w:rsidRDefault="00000000">
            <w:pPr>
              <w:spacing w:after="150"/>
            </w:pPr>
            <w:r>
              <w:rPr>
                <w:color w:val="000000"/>
              </w:rPr>
              <w:t>Укупни молибден</w:t>
            </w:r>
          </w:p>
        </w:tc>
        <w:tc>
          <w:tcPr>
            <w:tcW w:w="1118" w:type="dxa"/>
            <w:tcBorders>
              <w:top w:val="single" w:sz="8" w:space="0" w:color="000000"/>
              <w:left w:val="single" w:sz="8" w:space="0" w:color="000000"/>
              <w:bottom w:val="single" w:sz="8" w:space="0" w:color="000000"/>
              <w:right w:val="single" w:sz="8" w:space="0" w:color="000000"/>
            </w:tcBorders>
            <w:vAlign w:val="center"/>
          </w:tcPr>
          <w:p w14:paraId="7222420F" w14:textId="77777777" w:rsidR="00043A5C" w:rsidRDefault="00000000">
            <w:pPr>
              <w:spacing w:after="150"/>
              <w:jc w:val="center"/>
            </w:pPr>
            <w:r>
              <w:rPr>
                <w:color w:val="000000"/>
              </w:rPr>
              <w:t>15</w:t>
            </w:r>
          </w:p>
        </w:tc>
        <w:tc>
          <w:tcPr>
            <w:tcW w:w="1118" w:type="dxa"/>
            <w:tcBorders>
              <w:top w:val="single" w:sz="8" w:space="0" w:color="000000"/>
              <w:left w:val="single" w:sz="8" w:space="0" w:color="000000"/>
              <w:bottom w:val="single" w:sz="8" w:space="0" w:color="000000"/>
              <w:right w:val="single" w:sz="8" w:space="0" w:color="000000"/>
            </w:tcBorders>
            <w:vAlign w:val="center"/>
          </w:tcPr>
          <w:p w14:paraId="274D251F" w14:textId="77777777" w:rsidR="00043A5C" w:rsidRDefault="00000000">
            <w:pPr>
              <w:spacing w:after="150"/>
              <w:jc w:val="center"/>
            </w:pPr>
            <w:r>
              <w:rPr>
                <w:color w:val="000000"/>
              </w:rPr>
              <w:t>15</w:t>
            </w:r>
          </w:p>
        </w:tc>
        <w:tc>
          <w:tcPr>
            <w:tcW w:w="2823" w:type="dxa"/>
            <w:tcBorders>
              <w:top w:val="single" w:sz="8" w:space="0" w:color="000000"/>
              <w:left w:val="single" w:sz="8" w:space="0" w:color="000000"/>
              <w:bottom w:val="single" w:sz="8" w:space="0" w:color="000000"/>
              <w:right w:val="single" w:sz="8" w:space="0" w:color="000000"/>
            </w:tcBorders>
            <w:vAlign w:val="center"/>
          </w:tcPr>
          <w:p w14:paraId="5595F0D9" w14:textId="77777777" w:rsidR="00043A5C" w:rsidRDefault="00000000">
            <w:pPr>
              <w:spacing w:after="150"/>
              <w:jc w:val="center"/>
            </w:pPr>
            <w:r>
              <w:rPr>
                <w:color w:val="000000"/>
              </w:rPr>
              <w:t>15</w:t>
            </w:r>
          </w:p>
        </w:tc>
      </w:tr>
      <w:tr w:rsidR="00043A5C" w14:paraId="222A6C89"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2EF76632" w14:textId="77777777" w:rsidR="00043A5C" w:rsidRDefault="00000000">
            <w:pPr>
              <w:spacing w:after="150"/>
            </w:pPr>
            <w:r>
              <w:rPr>
                <w:color w:val="000000"/>
              </w:rPr>
              <w:t>BTEX (безен, толуен, етилбензен, ксилени)</w:t>
            </w:r>
          </w:p>
        </w:tc>
        <w:tc>
          <w:tcPr>
            <w:tcW w:w="1118" w:type="dxa"/>
            <w:tcBorders>
              <w:top w:val="single" w:sz="8" w:space="0" w:color="000000"/>
              <w:left w:val="single" w:sz="8" w:space="0" w:color="000000"/>
              <w:bottom w:val="single" w:sz="8" w:space="0" w:color="000000"/>
              <w:right w:val="single" w:sz="8" w:space="0" w:color="000000"/>
            </w:tcBorders>
            <w:vAlign w:val="center"/>
          </w:tcPr>
          <w:p w14:paraId="64185E35"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15E3137D"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436F5C08" w14:textId="77777777" w:rsidR="00043A5C" w:rsidRDefault="00000000">
            <w:pPr>
              <w:spacing w:after="150"/>
              <w:jc w:val="center"/>
            </w:pPr>
            <w:r>
              <w:rPr>
                <w:color w:val="000000"/>
              </w:rPr>
              <w:t>25</w:t>
            </w:r>
          </w:p>
        </w:tc>
      </w:tr>
      <w:tr w:rsidR="00043A5C" w14:paraId="270F6815"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50927E23" w14:textId="77777777" w:rsidR="00043A5C" w:rsidRDefault="00000000">
            <w:pPr>
              <w:spacing w:after="150"/>
            </w:pPr>
            <w:r>
              <w:rPr>
                <w:color w:val="000000"/>
              </w:rPr>
              <w:t>Укупно гвожђе</w:t>
            </w:r>
          </w:p>
        </w:tc>
        <w:tc>
          <w:tcPr>
            <w:tcW w:w="1118" w:type="dxa"/>
            <w:tcBorders>
              <w:top w:val="single" w:sz="8" w:space="0" w:color="000000"/>
              <w:left w:val="single" w:sz="8" w:space="0" w:color="000000"/>
              <w:bottom w:val="single" w:sz="8" w:space="0" w:color="000000"/>
              <w:right w:val="single" w:sz="8" w:space="0" w:color="000000"/>
            </w:tcBorders>
            <w:vAlign w:val="center"/>
          </w:tcPr>
          <w:p w14:paraId="1EFDF1AA"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0F2CBE48"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428C9A7C" w14:textId="77777777" w:rsidR="00043A5C" w:rsidRDefault="00000000">
            <w:pPr>
              <w:spacing w:after="150"/>
              <w:jc w:val="center"/>
            </w:pPr>
            <w:r>
              <w:rPr>
                <w:color w:val="000000"/>
              </w:rPr>
              <w:t>10</w:t>
            </w:r>
          </w:p>
        </w:tc>
      </w:tr>
      <w:tr w:rsidR="00043A5C" w14:paraId="7562722C"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1518A9B9" w14:textId="77777777" w:rsidR="00043A5C" w:rsidRDefault="00000000">
            <w:pPr>
              <w:spacing w:after="150"/>
            </w:pPr>
            <w:r>
              <w:rPr>
                <w:color w:val="000000"/>
              </w:rPr>
              <w:t>Супстанце које се уклањају филтрацијом</w:t>
            </w:r>
          </w:p>
        </w:tc>
        <w:tc>
          <w:tcPr>
            <w:tcW w:w="1118" w:type="dxa"/>
            <w:tcBorders>
              <w:top w:val="single" w:sz="8" w:space="0" w:color="000000"/>
              <w:left w:val="single" w:sz="8" w:space="0" w:color="000000"/>
              <w:bottom w:val="single" w:sz="8" w:space="0" w:color="000000"/>
              <w:right w:val="single" w:sz="8" w:space="0" w:color="000000"/>
            </w:tcBorders>
            <w:vAlign w:val="center"/>
          </w:tcPr>
          <w:p w14:paraId="6E33EB9B" w14:textId="77777777" w:rsidR="00043A5C" w:rsidRDefault="00043A5C"/>
        </w:tc>
        <w:tc>
          <w:tcPr>
            <w:tcW w:w="1118" w:type="dxa"/>
            <w:tcBorders>
              <w:top w:val="single" w:sz="8" w:space="0" w:color="000000"/>
              <w:left w:val="single" w:sz="8" w:space="0" w:color="000000"/>
              <w:bottom w:val="single" w:sz="8" w:space="0" w:color="000000"/>
              <w:right w:val="single" w:sz="8" w:space="0" w:color="000000"/>
            </w:tcBorders>
            <w:vAlign w:val="center"/>
          </w:tcPr>
          <w:p w14:paraId="58E28B80" w14:textId="77777777" w:rsidR="00043A5C" w:rsidRDefault="00043A5C"/>
        </w:tc>
        <w:tc>
          <w:tcPr>
            <w:tcW w:w="2823" w:type="dxa"/>
            <w:tcBorders>
              <w:top w:val="single" w:sz="8" w:space="0" w:color="000000"/>
              <w:left w:val="single" w:sz="8" w:space="0" w:color="000000"/>
              <w:bottom w:val="single" w:sz="8" w:space="0" w:color="000000"/>
              <w:right w:val="single" w:sz="8" w:space="0" w:color="000000"/>
            </w:tcBorders>
            <w:vAlign w:val="center"/>
          </w:tcPr>
          <w:p w14:paraId="060E8073" w14:textId="77777777" w:rsidR="00043A5C" w:rsidRDefault="00043A5C"/>
        </w:tc>
      </w:tr>
      <w:tr w:rsidR="00043A5C" w14:paraId="7D3F31BB"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5CC2FD3D" w14:textId="77777777" w:rsidR="00043A5C" w:rsidRDefault="00000000">
            <w:pPr>
              <w:spacing w:after="150"/>
            </w:pPr>
            <w:r>
              <w:rPr>
                <w:color w:val="000000"/>
              </w:rPr>
              <w:t>Полициклични ароматични угљоводоници (ПАХ)</w:t>
            </w:r>
          </w:p>
        </w:tc>
        <w:tc>
          <w:tcPr>
            <w:tcW w:w="1118" w:type="dxa"/>
            <w:tcBorders>
              <w:top w:val="single" w:sz="8" w:space="0" w:color="000000"/>
              <w:left w:val="single" w:sz="8" w:space="0" w:color="000000"/>
              <w:bottom w:val="single" w:sz="8" w:space="0" w:color="000000"/>
              <w:right w:val="single" w:sz="8" w:space="0" w:color="000000"/>
            </w:tcBorders>
            <w:vAlign w:val="center"/>
          </w:tcPr>
          <w:p w14:paraId="3F7A05B8"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473A47A6"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21DB830C" w14:textId="77777777" w:rsidR="00043A5C" w:rsidRDefault="00000000">
            <w:pPr>
              <w:spacing w:after="150"/>
              <w:jc w:val="center"/>
            </w:pPr>
            <w:r>
              <w:rPr>
                <w:color w:val="000000"/>
              </w:rPr>
              <w:t>25</w:t>
            </w:r>
          </w:p>
        </w:tc>
      </w:tr>
      <w:tr w:rsidR="00043A5C" w14:paraId="79F7CEA0"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C63D2FC" w14:textId="77777777" w:rsidR="00043A5C" w:rsidRDefault="00000000">
            <w:pPr>
              <w:spacing w:after="150"/>
            </w:pPr>
            <w:r>
              <w:rPr>
                <w:b/>
                <w:color w:val="000000"/>
              </w:rPr>
              <w:t>Угљоводонични индекс*</w:t>
            </w:r>
          </w:p>
        </w:tc>
        <w:tc>
          <w:tcPr>
            <w:tcW w:w="1118" w:type="dxa"/>
            <w:tcBorders>
              <w:top w:val="single" w:sz="8" w:space="0" w:color="000000"/>
              <w:left w:val="single" w:sz="8" w:space="0" w:color="000000"/>
              <w:bottom w:val="single" w:sz="8" w:space="0" w:color="000000"/>
              <w:right w:val="single" w:sz="8" w:space="0" w:color="000000"/>
            </w:tcBorders>
            <w:vAlign w:val="center"/>
          </w:tcPr>
          <w:p w14:paraId="1CA1F7B9" w14:textId="77777777" w:rsidR="00043A5C" w:rsidRDefault="00000000">
            <w:pPr>
              <w:spacing w:after="150"/>
              <w:jc w:val="center"/>
            </w:pPr>
            <w:r>
              <w:rPr>
                <w:color w:val="000000"/>
              </w:rPr>
              <w:t>15</w:t>
            </w:r>
          </w:p>
        </w:tc>
        <w:tc>
          <w:tcPr>
            <w:tcW w:w="1118" w:type="dxa"/>
            <w:tcBorders>
              <w:top w:val="single" w:sz="8" w:space="0" w:color="000000"/>
              <w:left w:val="single" w:sz="8" w:space="0" w:color="000000"/>
              <w:bottom w:val="single" w:sz="8" w:space="0" w:color="000000"/>
              <w:right w:val="single" w:sz="8" w:space="0" w:color="000000"/>
            </w:tcBorders>
            <w:vAlign w:val="center"/>
          </w:tcPr>
          <w:p w14:paraId="0CA93686" w14:textId="77777777" w:rsidR="00043A5C" w:rsidRDefault="00000000">
            <w:pPr>
              <w:spacing w:after="150"/>
              <w:jc w:val="center"/>
            </w:pPr>
            <w:r>
              <w:rPr>
                <w:color w:val="000000"/>
              </w:rPr>
              <w:t>15</w:t>
            </w:r>
          </w:p>
        </w:tc>
        <w:tc>
          <w:tcPr>
            <w:tcW w:w="2823" w:type="dxa"/>
            <w:tcBorders>
              <w:top w:val="single" w:sz="8" w:space="0" w:color="000000"/>
              <w:left w:val="single" w:sz="8" w:space="0" w:color="000000"/>
              <w:bottom w:val="single" w:sz="8" w:space="0" w:color="000000"/>
              <w:right w:val="single" w:sz="8" w:space="0" w:color="000000"/>
            </w:tcBorders>
            <w:vAlign w:val="center"/>
          </w:tcPr>
          <w:p w14:paraId="529D5CA4" w14:textId="77777777" w:rsidR="00043A5C" w:rsidRDefault="00000000">
            <w:pPr>
              <w:spacing w:after="150"/>
              <w:jc w:val="center"/>
            </w:pPr>
            <w:r>
              <w:rPr>
                <w:color w:val="000000"/>
              </w:rPr>
              <w:t>15</w:t>
            </w:r>
          </w:p>
        </w:tc>
      </w:tr>
      <w:tr w:rsidR="00043A5C" w14:paraId="0A47CEF2"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32BEC22B" w14:textId="77777777" w:rsidR="00043A5C" w:rsidRDefault="00000000">
            <w:pPr>
              <w:spacing w:after="150"/>
            </w:pPr>
            <w:r>
              <w:rPr>
                <w:color w:val="000000"/>
              </w:rPr>
              <w:t>АОX (адсорбујући органски халоген)</w:t>
            </w:r>
          </w:p>
        </w:tc>
        <w:tc>
          <w:tcPr>
            <w:tcW w:w="1118" w:type="dxa"/>
            <w:tcBorders>
              <w:top w:val="single" w:sz="8" w:space="0" w:color="000000"/>
              <w:left w:val="single" w:sz="8" w:space="0" w:color="000000"/>
              <w:bottom w:val="single" w:sz="8" w:space="0" w:color="000000"/>
              <w:right w:val="single" w:sz="8" w:space="0" w:color="000000"/>
            </w:tcBorders>
            <w:vAlign w:val="center"/>
          </w:tcPr>
          <w:p w14:paraId="5B2BB0C7"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3629B53C"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791A8AB2" w14:textId="77777777" w:rsidR="00043A5C" w:rsidRDefault="00000000">
            <w:pPr>
              <w:spacing w:after="150"/>
              <w:jc w:val="center"/>
            </w:pPr>
            <w:r>
              <w:rPr>
                <w:color w:val="000000"/>
              </w:rPr>
              <w:t>25</w:t>
            </w:r>
          </w:p>
        </w:tc>
      </w:tr>
      <w:tr w:rsidR="00043A5C" w14:paraId="3B989737"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FDACC30" w14:textId="77777777" w:rsidR="00043A5C" w:rsidRDefault="00000000">
            <w:pPr>
              <w:spacing w:after="150"/>
            </w:pPr>
            <w:r>
              <w:rPr>
                <w:color w:val="000000"/>
              </w:rPr>
              <w:t>Алуминијум</w:t>
            </w:r>
          </w:p>
        </w:tc>
        <w:tc>
          <w:tcPr>
            <w:tcW w:w="1118" w:type="dxa"/>
            <w:tcBorders>
              <w:top w:val="single" w:sz="8" w:space="0" w:color="000000"/>
              <w:left w:val="single" w:sz="8" w:space="0" w:color="000000"/>
              <w:bottom w:val="single" w:sz="8" w:space="0" w:color="000000"/>
              <w:right w:val="single" w:sz="8" w:space="0" w:color="000000"/>
            </w:tcBorders>
            <w:vAlign w:val="center"/>
          </w:tcPr>
          <w:p w14:paraId="07D84913"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0F78064B"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0A961B0E" w14:textId="77777777" w:rsidR="00043A5C" w:rsidRDefault="00000000">
            <w:pPr>
              <w:spacing w:after="150"/>
              <w:jc w:val="center"/>
            </w:pPr>
            <w:r>
              <w:rPr>
                <w:color w:val="000000"/>
              </w:rPr>
              <w:t>10</w:t>
            </w:r>
          </w:p>
        </w:tc>
      </w:tr>
      <w:tr w:rsidR="00043A5C" w14:paraId="009690D3"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67EDFC7C" w14:textId="77777777" w:rsidR="00043A5C" w:rsidRDefault="00000000">
            <w:pPr>
              <w:spacing w:after="150"/>
            </w:pPr>
            <w:r>
              <w:rPr>
                <w:color w:val="000000"/>
              </w:rPr>
              <w:t>Талијум</w:t>
            </w:r>
          </w:p>
        </w:tc>
        <w:tc>
          <w:tcPr>
            <w:tcW w:w="1118" w:type="dxa"/>
            <w:tcBorders>
              <w:top w:val="single" w:sz="8" w:space="0" w:color="000000"/>
              <w:left w:val="single" w:sz="8" w:space="0" w:color="000000"/>
              <w:bottom w:val="single" w:sz="8" w:space="0" w:color="000000"/>
              <w:right w:val="single" w:sz="8" w:space="0" w:color="000000"/>
            </w:tcBorders>
            <w:vAlign w:val="center"/>
          </w:tcPr>
          <w:p w14:paraId="2FFC0347"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721699A6"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681173DB" w14:textId="77777777" w:rsidR="00043A5C" w:rsidRDefault="00000000">
            <w:pPr>
              <w:spacing w:after="150"/>
              <w:jc w:val="center"/>
            </w:pPr>
            <w:r>
              <w:rPr>
                <w:color w:val="000000"/>
              </w:rPr>
              <w:t>25</w:t>
            </w:r>
          </w:p>
        </w:tc>
      </w:tr>
      <w:tr w:rsidR="00043A5C" w14:paraId="7D615FAA"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2B3E9039" w14:textId="77777777" w:rsidR="00043A5C" w:rsidRDefault="00000000">
            <w:pPr>
              <w:spacing w:after="150"/>
            </w:pPr>
            <w:r>
              <w:rPr>
                <w:color w:val="000000"/>
              </w:rPr>
              <w:t>Хексахлорбензен</w:t>
            </w:r>
          </w:p>
        </w:tc>
        <w:tc>
          <w:tcPr>
            <w:tcW w:w="1118" w:type="dxa"/>
            <w:tcBorders>
              <w:top w:val="single" w:sz="8" w:space="0" w:color="000000"/>
              <w:left w:val="single" w:sz="8" w:space="0" w:color="000000"/>
              <w:bottom w:val="single" w:sz="8" w:space="0" w:color="000000"/>
              <w:right w:val="single" w:sz="8" w:space="0" w:color="000000"/>
            </w:tcBorders>
            <w:vAlign w:val="center"/>
          </w:tcPr>
          <w:p w14:paraId="1A2F9C93"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2F96656B"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37BD89EF" w14:textId="77777777" w:rsidR="00043A5C" w:rsidRDefault="00000000">
            <w:pPr>
              <w:spacing w:after="150"/>
              <w:jc w:val="center"/>
            </w:pPr>
            <w:r>
              <w:rPr>
                <w:color w:val="000000"/>
              </w:rPr>
              <w:t>25</w:t>
            </w:r>
          </w:p>
        </w:tc>
      </w:tr>
      <w:tr w:rsidR="00043A5C" w14:paraId="301C9596"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1B9FEA01" w14:textId="77777777" w:rsidR="00043A5C" w:rsidRDefault="00000000">
            <w:pPr>
              <w:spacing w:after="150"/>
            </w:pPr>
            <w:r>
              <w:rPr>
                <w:color w:val="000000"/>
              </w:rPr>
              <w:t>Селен</w:t>
            </w:r>
          </w:p>
        </w:tc>
        <w:tc>
          <w:tcPr>
            <w:tcW w:w="1118" w:type="dxa"/>
            <w:tcBorders>
              <w:top w:val="single" w:sz="8" w:space="0" w:color="000000"/>
              <w:left w:val="single" w:sz="8" w:space="0" w:color="000000"/>
              <w:bottom w:val="single" w:sz="8" w:space="0" w:color="000000"/>
              <w:right w:val="single" w:sz="8" w:space="0" w:color="000000"/>
            </w:tcBorders>
            <w:vAlign w:val="center"/>
          </w:tcPr>
          <w:p w14:paraId="60E0FBE8"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322CE16D"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7ED0ECE2" w14:textId="77777777" w:rsidR="00043A5C" w:rsidRDefault="00000000">
            <w:pPr>
              <w:spacing w:after="150"/>
              <w:jc w:val="center"/>
            </w:pPr>
            <w:r>
              <w:rPr>
                <w:color w:val="000000"/>
              </w:rPr>
              <w:t>10</w:t>
            </w:r>
          </w:p>
        </w:tc>
      </w:tr>
      <w:tr w:rsidR="00043A5C" w14:paraId="4701A01C"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53A35C28" w14:textId="77777777" w:rsidR="00043A5C" w:rsidRDefault="00000000">
            <w:pPr>
              <w:spacing w:after="150"/>
            </w:pPr>
            <w:r>
              <w:rPr>
                <w:color w:val="000000"/>
              </w:rPr>
              <w:t xml:space="preserve">Сумпор (сулфидни и </w:t>
            </w:r>
            <w:r>
              <w:rPr>
                <w:color w:val="000000"/>
              </w:rPr>
              <w:lastRenderedPageBreak/>
              <w:t>меркаптански)</w:t>
            </w:r>
          </w:p>
        </w:tc>
        <w:tc>
          <w:tcPr>
            <w:tcW w:w="1118" w:type="dxa"/>
            <w:tcBorders>
              <w:top w:val="single" w:sz="8" w:space="0" w:color="000000"/>
              <w:left w:val="single" w:sz="8" w:space="0" w:color="000000"/>
              <w:bottom w:val="single" w:sz="8" w:space="0" w:color="000000"/>
              <w:right w:val="single" w:sz="8" w:space="0" w:color="000000"/>
            </w:tcBorders>
            <w:vAlign w:val="center"/>
          </w:tcPr>
          <w:p w14:paraId="3D133B01" w14:textId="77777777" w:rsidR="00043A5C" w:rsidRDefault="00043A5C"/>
        </w:tc>
        <w:tc>
          <w:tcPr>
            <w:tcW w:w="1118" w:type="dxa"/>
            <w:tcBorders>
              <w:top w:val="single" w:sz="8" w:space="0" w:color="000000"/>
              <w:left w:val="single" w:sz="8" w:space="0" w:color="000000"/>
              <w:bottom w:val="single" w:sz="8" w:space="0" w:color="000000"/>
              <w:right w:val="single" w:sz="8" w:space="0" w:color="000000"/>
            </w:tcBorders>
            <w:vAlign w:val="center"/>
          </w:tcPr>
          <w:p w14:paraId="25CB725A" w14:textId="77777777" w:rsidR="00043A5C" w:rsidRDefault="00043A5C"/>
        </w:tc>
        <w:tc>
          <w:tcPr>
            <w:tcW w:w="2823" w:type="dxa"/>
            <w:tcBorders>
              <w:top w:val="single" w:sz="8" w:space="0" w:color="000000"/>
              <w:left w:val="single" w:sz="8" w:space="0" w:color="000000"/>
              <w:bottom w:val="single" w:sz="8" w:space="0" w:color="000000"/>
              <w:right w:val="single" w:sz="8" w:space="0" w:color="000000"/>
            </w:tcBorders>
            <w:vAlign w:val="center"/>
          </w:tcPr>
          <w:p w14:paraId="08EEAA22" w14:textId="77777777" w:rsidR="00043A5C" w:rsidRDefault="00043A5C"/>
        </w:tc>
      </w:tr>
      <w:tr w:rsidR="00043A5C" w14:paraId="7983B770"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24683022" w14:textId="77777777" w:rsidR="00043A5C" w:rsidRDefault="00000000">
            <w:pPr>
              <w:spacing w:after="150"/>
            </w:pPr>
            <w:r>
              <w:rPr>
                <w:color w:val="000000"/>
              </w:rPr>
              <w:t>VOC (волатилни органски угљоводоници)</w:t>
            </w:r>
            <w:r>
              <w:rPr>
                <w:color w:val="000000"/>
                <w:vertAlign w:val="superscript"/>
              </w:rPr>
              <w:t>(IV)</w:t>
            </w:r>
          </w:p>
        </w:tc>
        <w:tc>
          <w:tcPr>
            <w:tcW w:w="1118" w:type="dxa"/>
            <w:tcBorders>
              <w:top w:val="single" w:sz="8" w:space="0" w:color="000000"/>
              <w:left w:val="single" w:sz="8" w:space="0" w:color="000000"/>
              <w:bottom w:val="single" w:sz="8" w:space="0" w:color="000000"/>
              <w:right w:val="single" w:sz="8" w:space="0" w:color="000000"/>
            </w:tcBorders>
            <w:vAlign w:val="center"/>
          </w:tcPr>
          <w:p w14:paraId="4C0B59A6"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6A7B1237"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0E76AAD0" w14:textId="77777777" w:rsidR="00043A5C" w:rsidRDefault="00000000">
            <w:pPr>
              <w:spacing w:after="150"/>
              <w:jc w:val="center"/>
            </w:pPr>
            <w:r>
              <w:rPr>
                <w:color w:val="000000"/>
              </w:rPr>
              <w:t>10</w:t>
            </w:r>
          </w:p>
        </w:tc>
      </w:tr>
      <w:tr w:rsidR="00043A5C" w14:paraId="1803D87E"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4D2147A3" w14:textId="77777777" w:rsidR="00043A5C" w:rsidRDefault="00000000">
            <w:pPr>
              <w:spacing w:after="150"/>
            </w:pPr>
            <w:r>
              <w:rPr>
                <w:color w:val="000000"/>
              </w:rPr>
              <w:t>Анилин</w:t>
            </w:r>
          </w:p>
        </w:tc>
        <w:tc>
          <w:tcPr>
            <w:tcW w:w="1118" w:type="dxa"/>
            <w:tcBorders>
              <w:top w:val="single" w:sz="8" w:space="0" w:color="000000"/>
              <w:left w:val="single" w:sz="8" w:space="0" w:color="000000"/>
              <w:bottom w:val="single" w:sz="8" w:space="0" w:color="000000"/>
              <w:right w:val="single" w:sz="8" w:space="0" w:color="000000"/>
            </w:tcBorders>
            <w:vAlign w:val="center"/>
          </w:tcPr>
          <w:p w14:paraId="10C60D1D"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18F1BD4C"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0CF7C316" w14:textId="77777777" w:rsidR="00043A5C" w:rsidRDefault="00000000">
            <w:pPr>
              <w:spacing w:after="150"/>
              <w:jc w:val="center"/>
            </w:pPr>
            <w:r>
              <w:rPr>
                <w:color w:val="000000"/>
              </w:rPr>
              <w:t>25</w:t>
            </w:r>
          </w:p>
        </w:tc>
      </w:tr>
      <w:tr w:rsidR="00043A5C" w14:paraId="4AC2C791"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669527C6" w14:textId="77777777" w:rsidR="00043A5C" w:rsidRDefault="00000000">
            <w:pPr>
              <w:spacing w:after="150"/>
            </w:pPr>
            <w:r>
              <w:rPr>
                <w:color w:val="000000"/>
              </w:rPr>
              <w:t>Збир анјонских и нејонских детерџената</w:t>
            </w:r>
          </w:p>
        </w:tc>
        <w:tc>
          <w:tcPr>
            <w:tcW w:w="1118" w:type="dxa"/>
            <w:tcBorders>
              <w:top w:val="single" w:sz="8" w:space="0" w:color="000000"/>
              <w:left w:val="single" w:sz="8" w:space="0" w:color="000000"/>
              <w:bottom w:val="single" w:sz="8" w:space="0" w:color="000000"/>
              <w:right w:val="single" w:sz="8" w:space="0" w:color="000000"/>
            </w:tcBorders>
            <w:vAlign w:val="center"/>
          </w:tcPr>
          <w:p w14:paraId="0323B425"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0BC2A16C"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44B765A2" w14:textId="77777777" w:rsidR="00043A5C" w:rsidRDefault="00000000">
            <w:pPr>
              <w:spacing w:after="150"/>
              <w:jc w:val="center"/>
            </w:pPr>
            <w:r>
              <w:rPr>
                <w:color w:val="000000"/>
              </w:rPr>
              <w:t>25</w:t>
            </w:r>
          </w:p>
        </w:tc>
      </w:tr>
      <w:tr w:rsidR="00043A5C" w14:paraId="238DB060"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2D6EDA6C" w14:textId="77777777" w:rsidR="00043A5C" w:rsidRDefault="00000000">
            <w:pPr>
              <w:spacing w:after="150"/>
            </w:pPr>
            <w:r>
              <w:rPr>
                <w:color w:val="000000"/>
              </w:rPr>
              <w:t>Укупни хлор</w:t>
            </w:r>
          </w:p>
        </w:tc>
        <w:tc>
          <w:tcPr>
            <w:tcW w:w="1118" w:type="dxa"/>
            <w:tcBorders>
              <w:top w:val="single" w:sz="8" w:space="0" w:color="000000"/>
              <w:left w:val="single" w:sz="8" w:space="0" w:color="000000"/>
              <w:bottom w:val="single" w:sz="8" w:space="0" w:color="000000"/>
              <w:right w:val="single" w:sz="8" w:space="0" w:color="000000"/>
            </w:tcBorders>
            <w:vAlign w:val="center"/>
          </w:tcPr>
          <w:p w14:paraId="10BE256C"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69AE5EF2"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617D6B63" w14:textId="77777777" w:rsidR="00043A5C" w:rsidRDefault="00000000">
            <w:pPr>
              <w:spacing w:after="150"/>
              <w:jc w:val="center"/>
            </w:pPr>
            <w:r>
              <w:rPr>
                <w:color w:val="000000"/>
              </w:rPr>
              <w:t>25</w:t>
            </w:r>
          </w:p>
        </w:tc>
      </w:tr>
      <w:tr w:rsidR="00043A5C" w14:paraId="4D4187CD"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DB40C93" w14:textId="77777777" w:rsidR="00043A5C" w:rsidRDefault="00000000">
            <w:pPr>
              <w:spacing w:after="150"/>
            </w:pPr>
            <w:r>
              <w:rPr>
                <w:color w:val="000000"/>
              </w:rPr>
              <w:t>Сулфити</w:t>
            </w:r>
          </w:p>
        </w:tc>
        <w:tc>
          <w:tcPr>
            <w:tcW w:w="1118" w:type="dxa"/>
            <w:tcBorders>
              <w:top w:val="single" w:sz="8" w:space="0" w:color="000000"/>
              <w:left w:val="single" w:sz="8" w:space="0" w:color="000000"/>
              <w:bottom w:val="single" w:sz="8" w:space="0" w:color="000000"/>
              <w:right w:val="single" w:sz="8" w:space="0" w:color="000000"/>
            </w:tcBorders>
            <w:vAlign w:val="center"/>
          </w:tcPr>
          <w:p w14:paraId="4F5311A2"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40D85077"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4593AC30" w14:textId="77777777" w:rsidR="00043A5C" w:rsidRDefault="00000000">
            <w:pPr>
              <w:spacing w:after="150"/>
              <w:jc w:val="center"/>
            </w:pPr>
            <w:r>
              <w:rPr>
                <w:color w:val="000000"/>
              </w:rPr>
              <w:t>10</w:t>
            </w:r>
          </w:p>
        </w:tc>
      </w:tr>
      <w:tr w:rsidR="00043A5C" w14:paraId="766C2A3A"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66039F8F" w14:textId="77777777" w:rsidR="00043A5C" w:rsidRDefault="00000000">
            <w:pPr>
              <w:spacing w:after="150"/>
            </w:pPr>
            <w:r>
              <w:rPr>
                <w:color w:val="000000"/>
              </w:rPr>
              <w:t>Укупни органски угљеник</w:t>
            </w:r>
          </w:p>
        </w:tc>
        <w:tc>
          <w:tcPr>
            <w:tcW w:w="1118" w:type="dxa"/>
            <w:tcBorders>
              <w:top w:val="single" w:sz="8" w:space="0" w:color="000000"/>
              <w:left w:val="single" w:sz="8" w:space="0" w:color="000000"/>
              <w:bottom w:val="single" w:sz="8" w:space="0" w:color="000000"/>
              <w:right w:val="single" w:sz="8" w:space="0" w:color="000000"/>
            </w:tcBorders>
            <w:vAlign w:val="center"/>
          </w:tcPr>
          <w:p w14:paraId="340D13DB"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74BF8967"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7307343E" w14:textId="77777777" w:rsidR="00043A5C" w:rsidRDefault="00000000">
            <w:pPr>
              <w:spacing w:after="150"/>
              <w:jc w:val="center"/>
            </w:pPr>
            <w:r>
              <w:rPr>
                <w:color w:val="000000"/>
              </w:rPr>
              <w:t>25</w:t>
            </w:r>
          </w:p>
        </w:tc>
      </w:tr>
      <w:tr w:rsidR="00043A5C" w14:paraId="00354864"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2E9CEF14" w14:textId="77777777" w:rsidR="00043A5C" w:rsidRDefault="00000000">
            <w:pPr>
              <w:spacing w:after="150"/>
            </w:pPr>
            <w:r>
              <w:rPr>
                <w:color w:val="000000"/>
              </w:rPr>
              <w:t>Тешко испарљиве липофилне материје</w:t>
            </w:r>
          </w:p>
        </w:tc>
        <w:tc>
          <w:tcPr>
            <w:tcW w:w="1118" w:type="dxa"/>
            <w:tcBorders>
              <w:top w:val="single" w:sz="8" w:space="0" w:color="000000"/>
              <w:left w:val="single" w:sz="8" w:space="0" w:color="000000"/>
              <w:bottom w:val="single" w:sz="8" w:space="0" w:color="000000"/>
              <w:right w:val="single" w:sz="8" w:space="0" w:color="000000"/>
            </w:tcBorders>
            <w:vAlign w:val="center"/>
          </w:tcPr>
          <w:p w14:paraId="558C9D6B"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0E7FF2D5"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5D938A80" w14:textId="77777777" w:rsidR="00043A5C" w:rsidRDefault="00000000">
            <w:pPr>
              <w:spacing w:after="150"/>
              <w:jc w:val="center"/>
            </w:pPr>
            <w:r>
              <w:rPr>
                <w:color w:val="000000"/>
              </w:rPr>
              <w:t>25</w:t>
            </w:r>
          </w:p>
        </w:tc>
      </w:tr>
      <w:tr w:rsidR="00043A5C" w14:paraId="793B6188"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1726C96C" w14:textId="77777777" w:rsidR="00043A5C" w:rsidRDefault="00000000">
            <w:pPr>
              <w:spacing w:after="150"/>
            </w:pPr>
            <w:r>
              <w:rPr>
                <w:color w:val="000000"/>
              </w:rPr>
              <w:t>Таложне материје</w:t>
            </w:r>
          </w:p>
        </w:tc>
        <w:tc>
          <w:tcPr>
            <w:tcW w:w="1118" w:type="dxa"/>
            <w:tcBorders>
              <w:top w:val="single" w:sz="8" w:space="0" w:color="000000"/>
              <w:left w:val="single" w:sz="8" w:space="0" w:color="000000"/>
              <w:bottom w:val="single" w:sz="8" w:space="0" w:color="000000"/>
              <w:right w:val="single" w:sz="8" w:space="0" w:color="000000"/>
            </w:tcBorders>
            <w:vAlign w:val="center"/>
          </w:tcPr>
          <w:p w14:paraId="4609E457"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0489B6FB"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323D6AEA" w14:textId="77777777" w:rsidR="00043A5C" w:rsidRDefault="00000000">
            <w:pPr>
              <w:spacing w:after="150"/>
              <w:jc w:val="center"/>
            </w:pPr>
            <w:r>
              <w:rPr>
                <w:color w:val="000000"/>
              </w:rPr>
              <w:t>25</w:t>
            </w:r>
          </w:p>
        </w:tc>
      </w:tr>
      <w:tr w:rsidR="00043A5C" w14:paraId="0F0E5920"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6198607" w14:textId="77777777" w:rsidR="00043A5C" w:rsidRDefault="00000000">
            <w:pPr>
              <w:spacing w:after="150"/>
            </w:pPr>
            <w:r>
              <w:rPr>
                <w:color w:val="000000"/>
              </w:rPr>
              <w:t>Укупни угљеник</w:t>
            </w:r>
          </w:p>
        </w:tc>
        <w:tc>
          <w:tcPr>
            <w:tcW w:w="1118" w:type="dxa"/>
            <w:tcBorders>
              <w:top w:val="single" w:sz="8" w:space="0" w:color="000000"/>
              <w:left w:val="single" w:sz="8" w:space="0" w:color="000000"/>
              <w:bottom w:val="single" w:sz="8" w:space="0" w:color="000000"/>
              <w:right w:val="single" w:sz="8" w:space="0" w:color="000000"/>
            </w:tcBorders>
            <w:vAlign w:val="center"/>
          </w:tcPr>
          <w:p w14:paraId="4C37C2D6"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123A752B"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67ADBBE6" w14:textId="77777777" w:rsidR="00043A5C" w:rsidRDefault="00000000">
            <w:pPr>
              <w:spacing w:after="150"/>
              <w:jc w:val="center"/>
            </w:pPr>
            <w:r>
              <w:rPr>
                <w:color w:val="000000"/>
              </w:rPr>
              <w:t>25</w:t>
            </w:r>
          </w:p>
        </w:tc>
      </w:tr>
      <w:tr w:rsidR="00043A5C" w14:paraId="024FFDA3"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347DC9B0" w14:textId="77777777" w:rsidR="00043A5C" w:rsidRDefault="00000000">
            <w:pPr>
              <w:spacing w:after="150"/>
            </w:pPr>
            <w:r>
              <w:rPr>
                <w:color w:val="000000"/>
              </w:rPr>
              <w:t>Пестициди</w:t>
            </w:r>
          </w:p>
        </w:tc>
        <w:tc>
          <w:tcPr>
            <w:tcW w:w="1118" w:type="dxa"/>
            <w:tcBorders>
              <w:top w:val="single" w:sz="8" w:space="0" w:color="000000"/>
              <w:left w:val="single" w:sz="8" w:space="0" w:color="000000"/>
              <w:bottom w:val="single" w:sz="8" w:space="0" w:color="000000"/>
              <w:right w:val="single" w:sz="8" w:space="0" w:color="000000"/>
            </w:tcBorders>
            <w:vAlign w:val="center"/>
          </w:tcPr>
          <w:p w14:paraId="58AF2D18"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5361C87C"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695523EC" w14:textId="77777777" w:rsidR="00043A5C" w:rsidRDefault="00000000">
            <w:pPr>
              <w:spacing w:after="150"/>
              <w:jc w:val="center"/>
            </w:pPr>
            <w:r>
              <w:rPr>
                <w:color w:val="000000"/>
              </w:rPr>
              <w:t>25</w:t>
            </w:r>
          </w:p>
        </w:tc>
      </w:tr>
      <w:tr w:rsidR="00043A5C" w14:paraId="46354BCC"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51C21514" w14:textId="77777777" w:rsidR="00043A5C" w:rsidRDefault="00000000">
            <w:pPr>
              <w:spacing w:after="150"/>
            </w:pPr>
            <w:r>
              <w:rPr>
                <w:color w:val="000000"/>
              </w:rPr>
              <w:t>Органохалогена једињења</w:t>
            </w:r>
          </w:p>
        </w:tc>
        <w:tc>
          <w:tcPr>
            <w:tcW w:w="1118" w:type="dxa"/>
            <w:tcBorders>
              <w:top w:val="single" w:sz="8" w:space="0" w:color="000000"/>
              <w:left w:val="single" w:sz="8" w:space="0" w:color="000000"/>
              <w:bottom w:val="single" w:sz="8" w:space="0" w:color="000000"/>
              <w:right w:val="single" w:sz="8" w:space="0" w:color="000000"/>
            </w:tcBorders>
            <w:vAlign w:val="center"/>
          </w:tcPr>
          <w:p w14:paraId="1DAF8952"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7233CC3A"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482ECB2D" w14:textId="77777777" w:rsidR="00043A5C" w:rsidRDefault="00000000">
            <w:pPr>
              <w:spacing w:after="150"/>
              <w:jc w:val="center"/>
            </w:pPr>
            <w:r>
              <w:rPr>
                <w:color w:val="000000"/>
              </w:rPr>
              <w:t>25</w:t>
            </w:r>
          </w:p>
        </w:tc>
      </w:tr>
      <w:tr w:rsidR="00043A5C" w14:paraId="7EAD32A9"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5A9B1C5" w14:textId="77777777" w:rsidR="00043A5C" w:rsidRDefault="00000000">
            <w:pPr>
              <w:spacing w:after="150"/>
            </w:pPr>
            <w:r>
              <w:rPr>
                <w:color w:val="000000"/>
              </w:rPr>
              <w:t>Антимон</w:t>
            </w:r>
          </w:p>
        </w:tc>
        <w:tc>
          <w:tcPr>
            <w:tcW w:w="1118" w:type="dxa"/>
            <w:tcBorders>
              <w:top w:val="single" w:sz="8" w:space="0" w:color="000000"/>
              <w:left w:val="single" w:sz="8" w:space="0" w:color="000000"/>
              <w:bottom w:val="single" w:sz="8" w:space="0" w:color="000000"/>
              <w:right w:val="single" w:sz="8" w:space="0" w:color="000000"/>
            </w:tcBorders>
            <w:vAlign w:val="center"/>
          </w:tcPr>
          <w:p w14:paraId="5A15922E"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0895D0B9"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7674ECCC" w14:textId="77777777" w:rsidR="00043A5C" w:rsidRDefault="00000000">
            <w:pPr>
              <w:spacing w:after="150"/>
              <w:jc w:val="center"/>
            </w:pPr>
            <w:r>
              <w:rPr>
                <w:color w:val="000000"/>
              </w:rPr>
              <w:t>25</w:t>
            </w:r>
          </w:p>
        </w:tc>
      </w:tr>
      <w:tr w:rsidR="00043A5C" w14:paraId="28D7C388"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557D749B" w14:textId="77777777" w:rsidR="00043A5C" w:rsidRDefault="00000000">
            <w:pPr>
              <w:spacing w:after="150"/>
            </w:pPr>
            <w:r>
              <w:rPr>
                <w:color w:val="000000"/>
              </w:rPr>
              <w:t>Бор</w:t>
            </w:r>
          </w:p>
        </w:tc>
        <w:tc>
          <w:tcPr>
            <w:tcW w:w="1118" w:type="dxa"/>
            <w:tcBorders>
              <w:top w:val="single" w:sz="8" w:space="0" w:color="000000"/>
              <w:left w:val="single" w:sz="8" w:space="0" w:color="000000"/>
              <w:bottom w:val="single" w:sz="8" w:space="0" w:color="000000"/>
              <w:right w:val="single" w:sz="8" w:space="0" w:color="000000"/>
            </w:tcBorders>
            <w:vAlign w:val="center"/>
          </w:tcPr>
          <w:p w14:paraId="48EF37D9"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1C3E5BFF"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1F5C0926" w14:textId="77777777" w:rsidR="00043A5C" w:rsidRDefault="00000000">
            <w:pPr>
              <w:spacing w:after="150"/>
              <w:jc w:val="center"/>
            </w:pPr>
            <w:r>
              <w:rPr>
                <w:color w:val="000000"/>
              </w:rPr>
              <w:t>10</w:t>
            </w:r>
          </w:p>
        </w:tc>
      </w:tr>
      <w:tr w:rsidR="00043A5C" w14:paraId="3E2C60EA"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875123E" w14:textId="77777777" w:rsidR="00043A5C" w:rsidRDefault="00000000">
            <w:pPr>
              <w:spacing w:after="150"/>
            </w:pPr>
            <w:r>
              <w:rPr>
                <w:color w:val="000000"/>
              </w:rPr>
              <w:t>Бромат</w:t>
            </w:r>
          </w:p>
        </w:tc>
        <w:tc>
          <w:tcPr>
            <w:tcW w:w="1118" w:type="dxa"/>
            <w:tcBorders>
              <w:top w:val="single" w:sz="8" w:space="0" w:color="000000"/>
              <w:left w:val="single" w:sz="8" w:space="0" w:color="000000"/>
              <w:bottom w:val="single" w:sz="8" w:space="0" w:color="000000"/>
              <w:right w:val="single" w:sz="8" w:space="0" w:color="000000"/>
            </w:tcBorders>
            <w:vAlign w:val="center"/>
          </w:tcPr>
          <w:p w14:paraId="3E49CC8F" w14:textId="77777777" w:rsidR="00043A5C" w:rsidRDefault="00000000">
            <w:pPr>
              <w:spacing w:after="150"/>
              <w:jc w:val="center"/>
            </w:pPr>
            <w:r>
              <w:rPr>
                <w:color w:val="000000"/>
              </w:rPr>
              <w:t>25</w:t>
            </w:r>
          </w:p>
        </w:tc>
        <w:tc>
          <w:tcPr>
            <w:tcW w:w="1118" w:type="dxa"/>
            <w:tcBorders>
              <w:top w:val="single" w:sz="8" w:space="0" w:color="000000"/>
              <w:left w:val="single" w:sz="8" w:space="0" w:color="000000"/>
              <w:bottom w:val="single" w:sz="8" w:space="0" w:color="000000"/>
              <w:right w:val="single" w:sz="8" w:space="0" w:color="000000"/>
            </w:tcBorders>
            <w:vAlign w:val="center"/>
          </w:tcPr>
          <w:p w14:paraId="3039637D" w14:textId="77777777" w:rsidR="00043A5C" w:rsidRDefault="00000000">
            <w:pPr>
              <w:spacing w:after="150"/>
              <w:jc w:val="center"/>
            </w:pPr>
            <w:r>
              <w:rPr>
                <w:color w:val="000000"/>
              </w:rPr>
              <w:t>25</w:t>
            </w:r>
          </w:p>
        </w:tc>
        <w:tc>
          <w:tcPr>
            <w:tcW w:w="2823" w:type="dxa"/>
            <w:tcBorders>
              <w:top w:val="single" w:sz="8" w:space="0" w:color="000000"/>
              <w:left w:val="single" w:sz="8" w:space="0" w:color="000000"/>
              <w:bottom w:val="single" w:sz="8" w:space="0" w:color="000000"/>
              <w:right w:val="single" w:sz="8" w:space="0" w:color="000000"/>
            </w:tcBorders>
            <w:vAlign w:val="center"/>
          </w:tcPr>
          <w:p w14:paraId="24AA8E93" w14:textId="77777777" w:rsidR="00043A5C" w:rsidRDefault="00000000">
            <w:pPr>
              <w:spacing w:after="150"/>
              <w:jc w:val="center"/>
            </w:pPr>
            <w:r>
              <w:rPr>
                <w:color w:val="000000"/>
              </w:rPr>
              <w:t>25</w:t>
            </w:r>
          </w:p>
        </w:tc>
      </w:tr>
      <w:tr w:rsidR="00043A5C" w14:paraId="1731FF49"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478EBDBC" w14:textId="77777777" w:rsidR="00043A5C" w:rsidRDefault="00000000">
            <w:pPr>
              <w:spacing w:after="150"/>
            </w:pPr>
            <w:r>
              <w:rPr>
                <w:color w:val="000000"/>
              </w:rPr>
              <w:t>Хлориди</w:t>
            </w:r>
          </w:p>
        </w:tc>
        <w:tc>
          <w:tcPr>
            <w:tcW w:w="1118" w:type="dxa"/>
            <w:tcBorders>
              <w:top w:val="single" w:sz="8" w:space="0" w:color="000000"/>
              <w:left w:val="single" w:sz="8" w:space="0" w:color="000000"/>
              <w:bottom w:val="single" w:sz="8" w:space="0" w:color="000000"/>
              <w:right w:val="single" w:sz="8" w:space="0" w:color="000000"/>
            </w:tcBorders>
            <w:vAlign w:val="center"/>
          </w:tcPr>
          <w:p w14:paraId="4A11AF23"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2378A364"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6620E65A" w14:textId="77777777" w:rsidR="00043A5C" w:rsidRDefault="00000000">
            <w:pPr>
              <w:spacing w:after="150"/>
              <w:jc w:val="center"/>
            </w:pPr>
            <w:r>
              <w:rPr>
                <w:color w:val="000000"/>
              </w:rPr>
              <w:t>10</w:t>
            </w:r>
          </w:p>
        </w:tc>
      </w:tr>
      <w:tr w:rsidR="00043A5C" w14:paraId="6BA74537"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741B5F45" w14:textId="77777777" w:rsidR="00043A5C" w:rsidRDefault="00000000">
            <w:pPr>
              <w:spacing w:after="150"/>
            </w:pPr>
            <w:r>
              <w:rPr>
                <w:color w:val="000000"/>
              </w:rPr>
              <w:t>Проводљивост</w:t>
            </w:r>
          </w:p>
        </w:tc>
        <w:tc>
          <w:tcPr>
            <w:tcW w:w="1118" w:type="dxa"/>
            <w:tcBorders>
              <w:top w:val="single" w:sz="8" w:space="0" w:color="000000"/>
              <w:left w:val="single" w:sz="8" w:space="0" w:color="000000"/>
              <w:bottom w:val="single" w:sz="8" w:space="0" w:color="000000"/>
              <w:right w:val="single" w:sz="8" w:space="0" w:color="000000"/>
            </w:tcBorders>
            <w:vAlign w:val="center"/>
          </w:tcPr>
          <w:p w14:paraId="5922CC68"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270892D1"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0EF51806" w14:textId="77777777" w:rsidR="00043A5C" w:rsidRDefault="00000000">
            <w:pPr>
              <w:spacing w:after="150"/>
              <w:jc w:val="center"/>
            </w:pPr>
            <w:r>
              <w:rPr>
                <w:color w:val="000000"/>
              </w:rPr>
              <w:t>10</w:t>
            </w:r>
          </w:p>
        </w:tc>
      </w:tr>
      <w:tr w:rsidR="00043A5C" w14:paraId="1D1A8B12" w14:textId="77777777">
        <w:trPr>
          <w:trHeight w:val="45"/>
          <w:tblCellSpacing w:w="0" w:type="auto"/>
        </w:trPr>
        <w:tc>
          <w:tcPr>
            <w:tcW w:w="9341" w:type="dxa"/>
            <w:tcBorders>
              <w:top w:val="single" w:sz="8" w:space="0" w:color="000000"/>
              <w:left w:val="single" w:sz="8" w:space="0" w:color="000000"/>
              <w:bottom w:val="single" w:sz="8" w:space="0" w:color="000000"/>
              <w:right w:val="single" w:sz="8" w:space="0" w:color="000000"/>
            </w:tcBorders>
            <w:vAlign w:val="center"/>
          </w:tcPr>
          <w:p w14:paraId="0B17412D" w14:textId="77777777" w:rsidR="00043A5C" w:rsidRDefault="00000000">
            <w:pPr>
              <w:spacing w:after="150"/>
            </w:pPr>
            <w:r>
              <w:rPr>
                <w:color w:val="000000"/>
              </w:rPr>
              <w:t>Натријум</w:t>
            </w:r>
          </w:p>
        </w:tc>
        <w:tc>
          <w:tcPr>
            <w:tcW w:w="1118" w:type="dxa"/>
            <w:tcBorders>
              <w:top w:val="single" w:sz="8" w:space="0" w:color="000000"/>
              <w:left w:val="single" w:sz="8" w:space="0" w:color="000000"/>
              <w:bottom w:val="single" w:sz="8" w:space="0" w:color="000000"/>
              <w:right w:val="single" w:sz="8" w:space="0" w:color="000000"/>
            </w:tcBorders>
            <w:vAlign w:val="center"/>
          </w:tcPr>
          <w:p w14:paraId="162C07EF" w14:textId="77777777" w:rsidR="00043A5C" w:rsidRDefault="00000000">
            <w:pPr>
              <w:spacing w:after="150"/>
              <w:jc w:val="center"/>
            </w:pPr>
            <w:r>
              <w:rPr>
                <w:color w:val="000000"/>
              </w:rPr>
              <w:t>10</w:t>
            </w:r>
          </w:p>
        </w:tc>
        <w:tc>
          <w:tcPr>
            <w:tcW w:w="1118" w:type="dxa"/>
            <w:tcBorders>
              <w:top w:val="single" w:sz="8" w:space="0" w:color="000000"/>
              <w:left w:val="single" w:sz="8" w:space="0" w:color="000000"/>
              <w:bottom w:val="single" w:sz="8" w:space="0" w:color="000000"/>
              <w:right w:val="single" w:sz="8" w:space="0" w:color="000000"/>
            </w:tcBorders>
            <w:vAlign w:val="center"/>
          </w:tcPr>
          <w:p w14:paraId="32391239" w14:textId="77777777" w:rsidR="00043A5C" w:rsidRDefault="00000000">
            <w:pPr>
              <w:spacing w:after="150"/>
              <w:jc w:val="center"/>
            </w:pPr>
            <w:r>
              <w:rPr>
                <w:color w:val="000000"/>
              </w:rPr>
              <w:t>10</w:t>
            </w:r>
          </w:p>
        </w:tc>
        <w:tc>
          <w:tcPr>
            <w:tcW w:w="2823" w:type="dxa"/>
            <w:tcBorders>
              <w:top w:val="single" w:sz="8" w:space="0" w:color="000000"/>
              <w:left w:val="single" w:sz="8" w:space="0" w:color="000000"/>
              <w:bottom w:val="single" w:sz="8" w:space="0" w:color="000000"/>
              <w:right w:val="single" w:sz="8" w:space="0" w:color="000000"/>
            </w:tcBorders>
            <w:vAlign w:val="center"/>
          </w:tcPr>
          <w:p w14:paraId="527CE99A" w14:textId="77777777" w:rsidR="00043A5C" w:rsidRDefault="00000000">
            <w:pPr>
              <w:spacing w:after="150"/>
              <w:jc w:val="center"/>
            </w:pPr>
            <w:r>
              <w:rPr>
                <w:color w:val="000000"/>
              </w:rPr>
              <w:t>10</w:t>
            </w:r>
          </w:p>
        </w:tc>
      </w:tr>
    </w:tbl>
    <w:p w14:paraId="1E55E804" w14:textId="77777777" w:rsidR="00043A5C" w:rsidRDefault="00000000">
      <w:pPr>
        <w:spacing w:after="150" w:line="360" w:lineRule="auto"/>
      </w:pPr>
      <w:r>
        <w:rPr>
          <w:color w:val="000000"/>
        </w:rPr>
        <w:t>*Службени гласник РС, број 1/2016</w:t>
      </w:r>
    </w:p>
    <w:p w14:paraId="60B296F3" w14:textId="77777777" w:rsidR="00043A5C" w:rsidRDefault="00000000">
      <w:pPr>
        <w:spacing w:after="150" w:line="360" w:lineRule="auto"/>
      </w:pPr>
      <w:r>
        <w:rPr>
          <w:color w:val="000000"/>
        </w:rPr>
        <w:t> </w:t>
      </w:r>
    </w:p>
    <w:p w14:paraId="3E55DCA4" w14:textId="77777777" w:rsidR="00043A5C" w:rsidRDefault="00000000">
      <w:pPr>
        <w:spacing w:after="150" w:line="360" w:lineRule="auto"/>
      </w:pPr>
      <w:r>
        <w:rPr>
          <w:color w:val="000000"/>
        </w:rPr>
        <w:t> </w:t>
      </w:r>
    </w:p>
    <w:p w14:paraId="7EFE5CC9" w14:textId="77777777" w:rsidR="00043A5C" w:rsidRDefault="00000000">
      <w:pPr>
        <w:spacing w:after="150" w:line="360" w:lineRule="auto"/>
      </w:pPr>
      <w:r>
        <w:rPr>
          <w:color w:val="000000"/>
        </w:rPr>
        <w:t>------------------------</w:t>
      </w:r>
    </w:p>
    <w:p w14:paraId="7F3A89B8" w14:textId="77777777" w:rsidR="00043A5C" w:rsidRDefault="00000000">
      <w:pPr>
        <w:spacing w:after="150" w:line="360" w:lineRule="auto"/>
      </w:pPr>
      <w:r>
        <w:rPr>
          <w:color w:val="000000"/>
          <w:vertAlign w:val="superscript"/>
        </w:rPr>
        <w:t>(I)</w:t>
      </w:r>
      <w:r>
        <w:rPr>
          <w:color w:val="000000"/>
        </w:rPr>
        <w:t xml:space="preserve"> </w:t>
      </w:r>
      <w:r>
        <w:rPr>
          <w:i/>
          <w:color w:val="000000"/>
        </w:rPr>
        <w:t>Коректност је систематска грешка и представља разлику између средњих вредности великог броја поновљених мерења од праве вредности.</w:t>
      </w:r>
    </w:p>
    <w:p w14:paraId="03C25E0B" w14:textId="77777777" w:rsidR="00043A5C" w:rsidRDefault="00000000">
      <w:pPr>
        <w:spacing w:after="150" w:line="360" w:lineRule="auto"/>
      </w:pPr>
      <w:r>
        <w:rPr>
          <w:color w:val="000000"/>
          <w:vertAlign w:val="superscript"/>
        </w:rPr>
        <w:t>(II)</w:t>
      </w:r>
      <w:r>
        <w:rPr>
          <w:color w:val="000000"/>
        </w:rPr>
        <w:t xml:space="preserve"> </w:t>
      </w:r>
      <w:r>
        <w:rPr>
          <w:i/>
          <w:color w:val="000000"/>
        </w:rPr>
        <w:t>Прецизност је случајна грешка и изражава се као стандардна девијација резултата око средње вредности. Прихватљива је двострука стандардна девијација.</w:t>
      </w:r>
    </w:p>
    <w:p w14:paraId="529E8BC2" w14:textId="77777777" w:rsidR="00043A5C" w:rsidRDefault="00000000">
      <w:pPr>
        <w:spacing w:after="150" w:line="360" w:lineRule="auto"/>
      </w:pPr>
      <w:r>
        <w:rPr>
          <w:color w:val="000000"/>
          <w:vertAlign w:val="superscript"/>
        </w:rPr>
        <w:lastRenderedPageBreak/>
        <w:t>(III)</w:t>
      </w:r>
      <w:r>
        <w:rPr>
          <w:color w:val="000000"/>
        </w:rPr>
        <w:t xml:space="preserve"> </w:t>
      </w:r>
      <w:r>
        <w:rPr>
          <w:i/>
          <w:color w:val="000000"/>
        </w:rPr>
        <w:t>Лимит детекције је или:</w:t>
      </w:r>
    </w:p>
    <w:p w14:paraId="2764816C" w14:textId="77777777" w:rsidR="00043A5C" w:rsidRDefault="00000000">
      <w:pPr>
        <w:spacing w:after="150" w:line="360" w:lineRule="auto"/>
      </w:pPr>
      <w:r>
        <w:rPr>
          <w:i/>
          <w:color w:val="000000"/>
        </w:rPr>
        <w:t>- три пута релативна стандардна девијација природног узорка са ниском концентрацијом параметра, или</w:t>
      </w:r>
    </w:p>
    <w:p w14:paraId="55C5CDF2" w14:textId="77777777" w:rsidR="00043A5C" w:rsidRDefault="00000000">
      <w:pPr>
        <w:spacing w:after="150" w:line="360" w:lineRule="auto"/>
      </w:pPr>
      <w:r>
        <w:rPr>
          <w:i/>
          <w:color w:val="000000"/>
        </w:rPr>
        <w:t>- пет пута релативна стандардна девијација слепе пробе.</w:t>
      </w:r>
    </w:p>
    <w:p w14:paraId="207AA238" w14:textId="77777777" w:rsidR="00043A5C" w:rsidRDefault="00000000">
      <w:pPr>
        <w:spacing w:after="150" w:line="360" w:lineRule="auto"/>
      </w:pPr>
      <w:r>
        <w:rPr>
          <w:color w:val="000000"/>
          <w:vertAlign w:val="superscript"/>
        </w:rPr>
        <w:t>(IV)</w:t>
      </w:r>
      <w:r>
        <w:rPr>
          <w:color w:val="000000"/>
        </w:rPr>
        <w:t xml:space="preserve"> </w:t>
      </w:r>
      <w:r>
        <w:rPr>
          <w:i/>
          <w:color w:val="000000"/>
        </w:rPr>
        <w:t>У VOC спадају: винил хлорид, 1,1,1-трихлоретан, 1,2-дихлоретан, трихалометани (хлороформ, бромдихлорметан, дибромхлорметан и бромоформ), трихлоретен, тетрахлоретилен, хлорбензен, 1,2-дихлорбензен и 1,4-дихлорбензен.</w:t>
      </w:r>
    </w:p>
    <w:p w14:paraId="1BAE0800" w14:textId="77777777" w:rsidR="00043A5C" w:rsidRDefault="00000000">
      <w:pPr>
        <w:spacing w:after="150"/>
      </w:pPr>
      <w:r>
        <w:rPr>
          <w:color w:val="000000"/>
        </w:rPr>
        <w:t> </w:t>
      </w:r>
    </w:p>
    <w:p w14:paraId="7E75B0AD" w14:textId="77777777" w:rsidR="00043A5C" w:rsidRDefault="00000000">
      <w:pPr>
        <w:spacing w:after="150"/>
        <w:jc w:val="right"/>
      </w:pPr>
      <w:r>
        <w:rPr>
          <w:b/>
          <w:color w:val="000000"/>
        </w:rPr>
        <w:t>Прилог 2</w:t>
      </w:r>
    </w:p>
    <w:p w14:paraId="0407E466" w14:textId="77777777" w:rsidR="00043A5C" w:rsidRDefault="00000000">
      <w:pPr>
        <w:spacing w:after="120"/>
        <w:jc w:val="center"/>
      </w:pPr>
      <w:r>
        <w:rPr>
          <w:b/>
          <w:color w:val="000000"/>
        </w:rPr>
        <w:t>ГРАНИЧНЕ ВРЕДНОСТИ ЕМИСИЈЕ ЗА ОТПАДНЕ ВОДЕ</w:t>
      </w:r>
    </w:p>
    <w:p w14:paraId="3DD1C0CC" w14:textId="77777777" w:rsidR="00043A5C" w:rsidRDefault="00000000">
      <w:pPr>
        <w:spacing w:after="120"/>
        <w:jc w:val="center"/>
      </w:pPr>
      <w:r>
        <w:rPr>
          <w:color w:val="000000"/>
        </w:rPr>
        <w:t>I. ТЕХНОЛОШКЕ ОТПАДНЕ ВОДЕ</w:t>
      </w:r>
    </w:p>
    <w:p w14:paraId="32DE1E3D" w14:textId="77777777" w:rsidR="00043A5C" w:rsidRDefault="00000000">
      <w:pPr>
        <w:spacing w:after="120"/>
        <w:jc w:val="center"/>
      </w:pPr>
      <w:r>
        <w:rPr>
          <w:b/>
          <w:color w:val="000000"/>
        </w:rPr>
        <w:t>1. Граничне вредности емисије отпадних вода   из термоенергетских постројења</w:t>
      </w:r>
    </w:p>
    <w:p w14:paraId="0E3AD29F" w14:textId="77777777" w:rsidR="00043A5C" w:rsidRDefault="00000000">
      <w:pPr>
        <w:spacing w:after="150"/>
      </w:pPr>
      <w:r>
        <w:rPr>
          <w:color w:val="000000"/>
        </w:rPr>
        <w:t>Овај одељак се односи на термоенергетска постројења снаге више од 50 MW. Производња енергије се постиже сагоревањем чврстих горива у котловима: 1) са ложиштем са решеткама, 2) сагоревање угља у праху и 3) у флуидизовном слоју, као и 4) сагоревање течних и гасовитих горива у котловима, 5) сагоревање течних и гасовитих горива у гасним турбинама и 6) инегрисани системи за чврста, течна и гасовита горива.</w:t>
      </w:r>
    </w:p>
    <w:p w14:paraId="01AEC3AE" w14:textId="77777777" w:rsidR="00043A5C" w:rsidRDefault="00000000">
      <w:pPr>
        <w:spacing w:after="150"/>
      </w:pPr>
      <w:r>
        <w:rPr>
          <w:color w:val="000000"/>
        </w:rPr>
        <w:t>Отпадне воде могу потицати од: система за хлађење, одмуљивања расхладног система, регенерације јоноизмењивача, омекшавања воде применом реверзне осмозе, постројења за одсумпоравања, прања возила за транспосрт шљаке и пепела.</w:t>
      </w:r>
    </w:p>
    <w:p w14:paraId="28959A3E" w14:textId="77777777" w:rsidR="00043A5C" w:rsidRDefault="00000000">
      <w:pPr>
        <w:spacing w:after="150"/>
      </w:pPr>
      <w:r>
        <w:rPr>
          <w:b/>
          <w:color w:val="000000"/>
        </w:rPr>
        <w:t>Табела 1.1.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09"/>
        <w:gridCol w:w="1895"/>
        <w:gridCol w:w="1824"/>
      </w:tblGrid>
      <w:tr w:rsidR="00043A5C" w14:paraId="107624EC"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E4B0090" w14:textId="77777777" w:rsidR="00043A5C" w:rsidRDefault="00000000">
            <w:pPr>
              <w:spacing w:after="150"/>
            </w:pPr>
            <w:r>
              <w:rPr>
                <w:color w:val="000000"/>
              </w:rPr>
              <w:t>Параметар</w:t>
            </w:r>
          </w:p>
        </w:tc>
        <w:tc>
          <w:tcPr>
            <w:tcW w:w="2668" w:type="dxa"/>
            <w:tcBorders>
              <w:top w:val="single" w:sz="8" w:space="0" w:color="000000"/>
              <w:left w:val="single" w:sz="8" w:space="0" w:color="000000"/>
              <w:bottom w:val="single" w:sz="8" w:space="0" w:color="000000"/>
              <w:right w:val="single" w:sz="8" w:space="0" w:color="000000"/>
            </w:tcBorders>
            <w:vAlign w:val="center"/>
          </w:tcPr>
          <w:p w14:paraId="6E615C17" w14:textId="77777777" w:rsidR="00043A5C" w:rsidRDefault="00000000">
            <w:pPr>
              <w:spacing w:after="150"/>
            </w:pPr>
            <w:r>
              <w:rPr>
                <w:color w:val="000000"/>
              </w:rPr>
              <w:t>Јединица мере</w:t>
            </w:r>
          </w:p>
        </w:tc>
        <w:tc>
          <w:tcPr>
            <w:tcW w:w="2487" w:type="dxa"/>
            <w:tcBorders>
              <w:top w:val="single" w:sz="8" w:space="0" w:color="000000"/>
              <w:left w:val="single" w:sz="8" w:space="0" w:color="000000"/>
              <w:bottom w:val="single" w:sz="8" w:space="0" w:color="000000"/>
              <w:right w:val="single" w:sz="8" w:space="0" w:color="000000"/>
            </w:tcBorders>
            <w:vAlign w:val="center"/>
          </w:tcPr>
          <w:p w14:paraId="2816DF02" w14:textId="77777777" w:rsidR="00043A5C" w:rsidRDefault="00000000">
            <w:pPr>
              <w:spacing w:after="150"/>
            </w:pPr>
            <w:r>
              <w:rPr>
                <w:color w:val="000000"/>
              </w:rPr>
              <w:t>Гранична вредност емисије</w:t>
            </w:r>
            <w:r>
              <w:rPr>
                <w:color w:val="000000"/>
                <w:vertAlign w:val="superscript"/>
              </w:rPr>
              <w:t>(I)</w:t>
            </w:r>
          </w:p>
        </w:tc>
      </w:tr>
      <w:tr w:rsidR="00043A5C" w14:paraId="13316C34"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1F73395E" w14:textId="77777777" w:rsidR="00043A5C" w:rsidRDefault="00000000">
            <w:pPr>
              <w:spacing w:after="150"/>
            </w:pPr>
            <w:r>
              <w:rPr>
                <w:color w:val="000000"/>
              </w:rPr>
              <w:t>Температура</w:t>
            </w:r>
          </w:p>
        </w:tc>
        <w:tc>
          <w:tcPr>
            <w:tcW w:w="2668" w:type="dxa"/>
            <w:tcBorders>
              <w:top w:val="single" w:sz="8" w:space="0" w:color="000000"/>
              <w:left w:val="single" w:sz="8" w:space="0" w:color="000000"/>
              <w:bottom w:val="single" w:sz="8" w:space="0" w:color="000000"/>
              <w:right w:val="single" w:sz="8" w:space="0" w:color="000000"/>
            </w:tcBorders>
            <w:vAlign w:val="center"/>
          </w:tcPr>
          <w:p w14:paraId="226C9781" w14:textId="77777777" w:rsidR="00043A5C" w:rsidRDefault="00000000">
            <w:pPr>
              <w:spacing w:after="150"/>
            </w:pPr>
            <w:r>
              <w:rPr>
                <w:color w:val="000000"/>
                <w:vertAlign w:val="superscript"/>
              </w:rPr>
              <w:t>0</w:t>
            </w:r>
            <w:r>
              <w:rPr>
                <w:color w:val="000000"/>
              </w:rPr>
              <w:t>C</w:t>
            </w:r>
          </w:p>
        </w:tc>
        <w:tc>
          <w:tcPr>
            <w:tcW w:w="2487" w:type="dxa"/>
            <w:tcBorders>
              <w:top w:val="single" w:sz="8" w:space="0" w:color="000000"/>
              <w:left w:val="single" w:sz="8" w:space="0" w:color="000000"/>
              <w:bottom w:val="single" w:sz="8" w:space="0" w:color="000000"/>
              <w:right w:val="single" w:sz="8" w:space="0" w:color="000000"/>
            </w:tcBorders>
            <w:vAlign w:val="center"/>
          </w:tcPr>
          <w:p w14:paraId="3AFCE6DC" w14:textId="77777777" w:rsidR="00043A5C" w:rsidRDefault="00000000">
            <w:pPr>
              <w:spacing w:after="150"/>
            </w:pPr>
            <w:r>
              <w:rPr>
                <w:color w:val="000000"/>
                <w:vertAlign w:val="superscript"/>
              </w:rPr>
              <w:t>(II)</w:t>
            </w:r>
          </w:p>
        </w:tc>
      </w:tr>
      <w:tr w:rsidR="00043A5C" w14:paraId="17569927"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A10B80B" w14:textId="77777777" w:rsidR="00043A5C" w:rsidRDefault="00000000">
            <w:pPr>
              <w:spacing w:after="150"/>
            </w:pPr>
            <w:r>
              <w:rPr>
                <w:color w:val="000000"/>
              </w:rPr>
              <w:t>pH</w:t>
            </w:r>
          </w:p>
        </w:tc>
        <w:tc>
          <w:tcPr>
            <w:tcW w:w="2668" w:type="dxa"/>
            <w:tcBorders>
              <w:top w:val="single" w:sz="8" w:space="0" w:color="000000"/>
              <w:left w:val="single" w:sz="8" w:space="0" w:color="000000"/>
              <w:bottom w:val="single" w:sz="8" w:space="0" w:color="000000"/>
              <w:right w:val="single" w:sz="8" w:space="0" w:color="000000"/>
            </w:tcBorders>
            <w:vAlign w:val="center"/>
          </w:tcPr>
          <w:p w14:paraId="1E715DD5"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7E297411" w14:textId="77777777" w:rsidR="00043A5C" w:rsidRDefault="00000000">
            <w:pPr>
              <w:spacing w:after="150"/>
            </w:pPr>
            <w:r>
              <w:rPr>
                <w:color w:val="000000"/>
              </w:rPr>
              <w:t>6–9</w:t>
            </w:r>
          </w:p>
        </w:tc>
      </w:tr>
      <w:tr w:rsidR="00043A5C" w14:paraId="6038D8B4"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703E3313" w14:textId="77777777" w:rsidR="00043A5C" w:rsidRDefault="00000000">
            <w:pPr>
              <w:spacing w:after="150"/>
            </w:pPr>
            <w:r>
              <w:rPr>
                <w:color w:val="000000"/>
              </w:rPr>
              <w:t>Суспендоване материје</w:t>
            </w:r>
          </w:p>
        </w:tc>
        <w:tc>
          <w:tcPr>
            <w:tcW w:w="2668" w:type="dxa"/>
            <w:tcBorders>
              <w:top w:val="single" w:sz="8" w:space="0" w:color="000000"/>
              <w:left w:val="single" w:sz="8" w:space="0" w:color="000000"/>
              <w:bottom w:val="single" w:sz="8" w:space="0" w:color="000000"/>
              <w:right w:val="single" w:sz="8" w:space="0" w:color="000000"/>
            </w:tcBorders>
            <w:vAlign w:val="center"/>
          </w:tcPr>
          <w:p w14:paraId="1D3A4BCD"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607AC087" w14:textId="77777777" w:rsidR="00043A5C" w:rsidRDefault="00000000">
            <w:pPr>
              <w:spacing w:after="150"/>
            </w:pPr>
            <w:r>
              <w:rPr>
                <w:color w:val="000000"/>
              </w:rPr>
              <w:t>35</w:t>
            </w:r>
          </w:p>
        </w:tc>
      </w:tr>
      <w:tr w:rsidR="00043A5C" w14:paraId="1BABF107"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7FDE4D2D"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68" w:type="dxa"/>
            <w:tcBorders>
              <w:top w:val="single" w:sz="8" w:space="0" w:color="000000"/>
              <w:left w:val="single" w:sz="8" w:space="0" w:color="000000"/>
              <w:bottom w:val="single" w:sz="8" w:space="0" w:color="000000"/>
              <w:right w:val="single" w:sz="8" w:space="0" w:color="000000"/>
            </w:tcBorders>
            <w:vAlign w:val="center"/>
          </w:tcPr>
          <w:p w14:paraId="0E43A4BF" w14:textId="77777777" w:rsidR="00043A5C" w:rsidRDefault="00000000">
            <w:pPr>
              <w:spacing w:after="150"/>
            </w:pPr>
            <w:r>
              <w:rPr>
                <w:color w:val="000000"/>
              </w:rPr>
              <w:t>mgO</w:t>
            </w:r>
            <w:r>
              <w:rPr>
                <w:color w:val="000000"/>
                <w:vertAlign w:val="subscript"/>
              </w:rPr>
              <w:t>2</w:t>
            </w:r>
            <w:r>
              <w:rPr>
                <w:color w:val="000000"/>
              </w:rPr>
              <w:t>/l</w:t>
            </w:r>
          </w:p>
        </w:tc>
        <w:tc>
          <w:tcPr>
            <w:tcW w:w="2487" w:type="dxa"/>
            <w:tcBorders>
              <w:top w:val="single" w:sz="8" w:space="0" w:color="000000"/>
              <w:left w:val="single" w:sz="8" w:space="0" w:color="000000"/>
              <w:bottom w:val="single" w:sz="8" w:space="0" w:color="000000"/>
              <w:right w:val="single" w:sz="8" w:space="0" w:color="000000"/>
            </w:tcBorders>
            <w:vAlign w:val="center"/>
          </w:tcPr>
          <w:p w14:paraId="5413EE5B" w14:textId="77777777" w:rsidR="00043A5C" w:rsidRDefault="00000000">
            <w:pPr>
              <w:spacing w:after="150"/>
            </w:pPr>
            <w:r>
              <w:rPr>
                <w:color w:val="000000"/>
              </w:rPr>
              <w:t>30</w:t>
            </w:r>
          </w:p>
        </w:tc>
      </w:tr>
      <w:tr w:rsidR="00043A5C" w14:paraId="207B1E53"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2E4A5676" w14:textId="77777777" w:rsidR="00043A5C" w:rsidRDefault="00000000">
            <w:pPr>
              <w:spacing w:after="150"/>
            </w:pPr>
            <w:r>
              <w:rPr>
                <w:color w:val="000000"/>
              </w:rPr>
              <w:lastRenderedPageBreak/>
              <w:t>Хемијска потрошња кисеоника (ХПК)</w:t>
            </w:r>
          </w:p>
        </w:tc>
        <w:tc>
          <w:tcPr>
            <w:tcW w:w="2668" w:type="dxa"/>
            <w:tcBorders>
              <w:top w:val="single" w:sz="8" w:space="0" w:color="000000"/>
              <w:left w:val="single" w:sz="8" w:space="0" w:color="000000"/>
              <w:bottom w:val="single" w:sz="8" w:space="0" w:color="000000"/>
              <w:right w:val="single" w:sz="8" w:space="0" w:color="000000"/>
            </w:tcBorders>
            <w:vAlign w:val="center"/>
          </w:tcPr>
          <w:p w14:paraId="74E3BA31" w14:textId="77777777" w:rsidR="00043A5C" w:rsidRDefault="00000000">
            <w:pPr>
              <w:spacing w:after="150"/>
            </w:pPr>
            <w:r>
              <w:rPr>
                <w:color w:val="000000"/>
              </w:rPr>
              <w:t>mgO</w:t>
            </w:r>
            <w:r>
              <w:rPr>
                <w:color w:val="000000"/>
                <w:vertAlign w:val="subscript"/>
              </w:rPr>
              <w:t>2</w:t>
            </w:r>
            <w:r>
              <w:rPr>
                <w:color w:val="000000"/>
              </w:rPr>
              <w:t>/l</w:t>
            </w:r>
          </w:p>
        </w:tc>
        <w:tc>
          <w:tcPr>
            <w:tcW w:w="2487" w:type="dxa"/>
            <w:tcBorders>
              <w:top w:val="single" w:sz="8" w:space="0" w:color="000000"/>
              <w:left w:val="single" w:sz="8" w:space="0" w:color="000000"/>
              <w:bottom w:val="single" w:sz="8" w:space="0" w:color="000000"/>
              <w:right w:val="single" w:sz="8" w:space="0" w:color="000000"/>
            </w:tcBorders>
            <w:vAlign w:val="center"/>
          </w:tcPr>
          <w:p w14:paraId="5F6AD506" w14:textId="77777777" w:rsidR="00043A5C" w:rsidRDefault="00000000">
            <w:pPr>
              <w:spacing w:after="150"/>
            </w:pPr>
            <w:r>
              <w:rPr>
                <w:color w:val="000000"/>
              </w:rPr>
              <w:t>120</w:t>
            </w:r>
            <w:r>
              <w:rPr>
                <w:color w:val="000000"/>
                <w:vertAlign w:val="superscript"/>
              </w:rPr>
              <w:t>(III)</w:t>
            </w:r>
          </w:p>
        </w:tc>
      </w:tr>
      <w:tr w:rsidR="00043A5C" w14:paraId="5BA4FD7F"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2E471325"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668" w:type="dxa"/>
            <w:tcBorders>
              <w:top w:val="single" w:sz="8" w:space="0" w:color="000000"/>
              <w:left w:val="single" w:sz="8" w:space="0" w:color="000000"/>
              <w:bottom w:val="single" w:sz="8" w:space="0" w:color="000000"/>
              <w:right w:val="single" w:sz="8" w:space="0" w:color="000000"/>
            </w:tcBorders>
            <w:vAlign w:val="center"/>
          </w:tcPr>
          <w:p w14:paraId="77B646BC"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26C48166" w14:textId="77777777" w:rsidR="00043A5C" w:rsidRDefault="00000000">
            <w:pPr>
              <w:spacing w:after="150"/>
            </w:pPr>
            <w:r>
              <w:rPr>
                <w:color w:val="000000"/>
              </w:rPr>
              <w:t>10</w:t>
            </w:r>
          </w:p>
        </w:tc>
      </w:tr>
      <w:tr w:rsidR="00043A5C" w14:paraId="68036FD8"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39DCA00"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68" w:type="dxa"/>
            <w:tcBorders>
              <w:top w:val="single" w:sz="8" w:space="0" w:color="000000"/>
              <w:left w:val="single" w:sz="8" w:space="0" w:color="000000"/>
              <w:bottom w:val="single" w:sz="8" w:space="0" w:color="000000"/>
              <w:right w:val="single" w:sz="8" w:space="0" w:color="000000"/>
            </w:tcBorders>
            <w:vAlign w:val="center"/>
          </w:tcPr>
          <w:p w14:paraId="375B4C2D"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44861C96" w14:textId="77777777" w:rsidR="00043A5C" w:rsidRDefault="00000000">
            <w:pPr>
              <w:spacing w:after="150"/>
            </w:pPr>
            <w:r>
              <w:rPr>
                <w:color w:val="000000"/>
              </w:rPr>
              <w:t>5</w:t>
            </w:r>
            <w:r>
              <w:rPr>
                <w:color w:val="000000"/>
                <w:vertAlign w:val="superscript"/>
              </w:rPr>
              <w:t>(IV)</w:t>
            </w:r>
          </w:p>
        </w:tc>
      </w:tr>
      <w:tr w:rsidR="00043A5C" w14:paraId="6EB931E9"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6E6AB00" w14:textId="77777777" w:rsidR="00043A5C" w:rsidRDefault="00000000">
            <w:pPr>
              <w:spacing w:after="150"/>
            </w:pPr>
            <w:r>
              <w:rPr>
                <w:color w:val="000000"/>
              </w:rPr>
              <w:t>Укупни фосфор</w:t>
            </w:r>
          </w:p>
        </w:tc>
        <w:tc>
          <w:tcPr>
            <w:tcW w:w="2668" w:type="dxa"/>
            <w:tcBorders>
              <w:top w:val="single" w:sz="8" w:space="0" w:color="000000"/>
              <w:left w:val="single" w:sz="8" w:space="0" w:color="000000"/>
              <w:bottom w:val="single" w:sz="8" w:space="0" w:color="000000"/>
              <w:right w:val="single" w:sz="8" w:space="0" w:color="000000"/>
            </w:tcBorders>
            <w:vAlign w:val="center"/>
          </w:tcPr>
          <w:p w14:paraId="3A3B10AB"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06FB38A8" w14:textId="77777777" w:rsidR="00043A5C" w:rsidRDefault="00000000">
            <w:pPr>
              <w:spacing w:after="150"/>
            </w:pPr>
            <w:r>
              <w:rPr>
                <w:color w:val="000000"/>
              </w:rPr>
              <w:t>2</w:t>
            </w:r>
          </w:p>
        </w:tc>
      </w:tr>
      <w:tr w:rsidR="00043A5C" w14:paraId="21CA8A24"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1BCB047" w14:textId="77777777" w:rsidR="00043A5C" w:rsidRDefault="00000000">
            <w:pPr>
              <w:spacing w:after="150"/>
            </w:pPr>
            <w:r>
              <w:rPr>
                <w:color w:val="000000"/>
              </w:rPr>
              <w:t>Минерална уља</w:t>
            </w:r>
          </w:p>
        </w:tc>
        <w:tc>
          <w:tcPr>
            <w:tcW w:w="2668" w:type="dxa"/>
            <w:tcBorders>
              <w:top w:val="single" w:sz="8" w:space="0" w:color="000000"/>
              <w:left w:val="single" w:sz="8" w:space="0" w:color="000000"/>
              <w:bottom w:val="single" w:sz="8" w:space="0" w:color="000000"/>
              <w:right w:val="single" w:sz="8" w:space="0" w:color="000000"/>
            </w:tcBorders>
            <w:vAlign w:val="center"/>
          </w:tcPr>
          <w:p w14:paraId="4EC37EB7"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3CE1140A" w14:textId="77777777" w:rsidR="00043A5C" w:rsidRDefault="00000000">
            <w:pPr>
              <w:spacing w:after="150"/>
            </w:pPr>
            <w:r>
              <w:rPr>
                <w:color w:val="000000"/>
              </w:rPr>
              <w:t>10</w:t>
            </w:r>
          </w:p>
        </w:tc>
      </w:tr>
      <w:tr w:rsidR="00043A5C" w14:paraId="51A46027"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72225DFE" w14:textId="77777777" w:rsidR="00043A5C" w:rsidRDefault="00000000">
            <w:pPr>
              <w:spacing w:after="150"/>
            </w:pPr>
            <w:r>
              <w:rPr>
                <w:color w:val="000000"/>
              </w:rPr>
              <w:t>Метали</w:t>
            </w:r>
          </w:p>
        </w:tc>
        <w:tc>
          <w:tcPr>
            <w:tcW w:w="2668" w:type="dxa"/>
            <w:tcBorders>
              <w:top w:val="single" w:sz="8" w:space="0" w:color="000000"/>
              <w:left w:val="single" w:sz="8" w:space="0" w:color="000000"/>
              <w:bottom w:val="single" w:sz="8" w:space="0" w:color="000000"/>
              <w:right w:val="single" w:sz="8" w:space="0" w:color="000000"/>
            </w:tcBorders>
            <w:vAlign w:val="center"/>
          </w:tcPr>
          <w:p w14:paraId="2B7CCE17"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6DFB02B9" w14:textId="77777777" w:rsidR="00043A5C" w:rsidRDefault="00000000">
            <w:pPr>
              <w:spacing w:after="150"/>
            </w:pPr>
            <w:r>
              <w:rPr>
                <w:color w:val="000000"/>
                <w:vertAlign w:val="superscript"/>
              </w:rPr>
              <w:t>(V)</w:t>
            </w:r>
          </w:p>
        </w:tc>
      </w:tr>
      <w:tr w:rsidR="00043A5C" w14:paraId="4AC630FE"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2A099634" w14:textId="77777777" w:rsidR="00043A5C" w:rsidRDefault="00000000">
            <w:pPr>
              <w:spacing w:after="150"/>
            </w:pPr>
            <w:r>
              <w:rPr>
                <w:color w:val="000000"/>
              </w:rPr>
              <w:t>Органохалогениди</w:t>
            </w:r>
          </w:p>
        </w:tc>
        <w:tc>
          <w:tcPr>
            <w:tcW w:w="2668" w:type="dxa"/>
            <w:tcBorders>
              <w:top w:val="single" w:sz="8" w:space="0" w:color="000000"/>
              <w:left w:val="single" w:sz="8" w:space="0" w:color="000000"/>
              <w:bottom w:val="single" w:sz="8" w:space="0" w:color="000000"/>
              <w:right w:val="single" w:sz="8" w:space="0" w:color="000000"/>
            </w:tcBorders>
            <w:vAlign w:val="center"/>
          </w:tcPr>
          <w:p w14:paraId="4CD42128"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0108D453" w14:textId="77777777" w:rsidR="00043A5C" w:rsidRDefault="00000000">
            <w:pPr>
              <w:spacing w:after="150"/>
            </w:pPr>
            <w:r>
              <w:rPr>
                <w:color w:val="000000"/>
                <w:vertAlign w:val="superscript"/>
              </w:rPr>
              <w:t>(V)</w:t>
            </w:r>
          </w:p>
        </w:tc>
      </w:tr>
      <w:tr w:rsidR="00043A5C" w14:paraId="674AE288"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30526CFF" w14:textId="77777777" w:rsidR="00043A5C" w:rsidRDefault="00000000">
            <w:pPr>
              <w:spacing w:after="150"/>
            </w:pPr>
            <w:r>
              <w:rPr>
                <w:color w:val="000000"/>
              </w:rPr>
              <w:t>Цијаниди</w:t>
            </w:r>
          </w:p>
        </w:tc>
        <w:tc>
          <w:tcPr>
            <w:tcW w:w="2668" w:type="dxa"/>
            <w:tcBorders>
              <w:top w:val="single" w:sz="8" w:space="0" w:color="000000"/>
              <w:left w:val="single" w:sz="8" w:space="0" w:color="000000"/>
              <w:bottom w:val="single" w:sz="8" w:space="0" w:color="000000"/>
              <w:right w:val="single" w:sz="8" w:space="0" w:color="000000"/>
            </w:tcBorders>
            <w:vAlign w:val="center"/>
          </w:tcPr>
          <w:p w14:paraId="652C4714"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6EAFBF4D" w14:textId="77777777" w:rsidR="00043A5C" w:rsidRDefault="00000000">
            <w:pPr>
              <w:spacing w:after="150"/>
            </w:pPr>
            <w:r>
              <w:rPr>
                <w:color w:val="000000"/>
                <w:vertAlign w:val="superscript"/>
              </w:rPr>
              <w:t>(V)</w:t>
            </w:r>
          </w:p>
        </w:tc>
      </w:tr>
      <w:tr w:rsidR="00043A5C" w14:paraId="6421E551"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3EE17B76" w14:textId="77777777" w:rsidR="00043A5C" w:rsidRDefault="00000000">
            <w:pPr>
              <w:spacing w:after="150"/>
            </w:pPr>
            <w:r>
              <w:rPr>
                <w:color w:val="000000"/>
              </w:rPr>
              <w:t>Токсичност</w:t>
            </w:r>
          </w:p>
        </w:tc>
        <w:tc>
          <w:tcPr>
            <w:tcW w:w="2668" w:type="dxa"/>
            <w:tcBorders>
              <w:top w:val="single" w:sz="8" w:space="0" w:color="000000"/>
              <w:left w:val="single" w:sz="8" w:space="0" w:color="000000"/>
              <w:bottom w:val="single" w:sz="8" w:space="0" w:color="000000"/>
              <w:right w:val="single" w:sz="8" w:space="0" w:color="000000"/>
            </w:tcBorders>
            <w:vAlign w:val="center"/>
          </w:tcPr>
          <w:p w14:paraId="6B4A219A"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15F7F294" w14:textId="77777777" w:rsidR="00043A5C" w:rsidRDefault="00000000">
            <w:pPr>
              <w:spacing w:after="150"/>
            </w:pPr>
            <w:r>
              <w:rPr>
                <w:color w:val="000000"/>
              </w:rPr>
              <w:t>5</w:t>
            </w:r>
            <w:r>
              <w:rPr>
                <w:color w:val="000000"/>
                <w:vertAlign w:val="superscript"/>
              </w:rPr>
              <w:t>(VI)</w:t>
            </w:r>
          </w:p>
        </w:tc>
      </w:tr>
    </w:tbl>
    <w:p w14:paraId="03672E32" w14:textId="77777777" w:rsidR="00043A5C" w:rsidRDefault="00000000">
      <w:pPr>
        <w:spacing w:after="150"/>
      </w:pPr>
      <w:r>
        <w:rPr>
          <w:i/>
          <w:color w:val="000000"/>
          <w:vertAlign w:val="superscript"/>
        </w:rPr>
        <w:t>(I)</w:t>
      </w:r>
      <w:r>
        <w:rPr>
          <w:i/>
          <w:color w:val="000000"/>
        </w:rPr>
        <w:t> Све вредности се односе на средње дневне просеке засноване на 24-часовном композитном узорку пропорционалном протоку, изузев где је наведено супротно и за рН, који се односе на континуалне вредности. Наведени нивои се односе на ефлуент пре разблаживања применом неконтаминиране струје као што су атмосферске воде, расхладне воде итд.</w:t>
      </w:r>
    </w:p>
    <w:p w14:paraId="2863D882" w14:textId="77777777" w:rsidR="00043A5C" w:rsidRDefault="00000000">
      <w:pPr>
        <w:spacing w:after="150"/>
      </w:pPr>
      <w:r>
        <w:rPr>
          <w:i/>
          <w:color w:val="000000"/>
          <w:vertAlign w:val="superscript"/>
        </w:rPr>
        <w:t>(II)</w:t>
      </w:r>
      <w:r>
        <w:rPr>
          <w:i/>
          <w:color w:val="000000"/>
        </w:rPr>
        <w:t> Температуре мерене низводно од тачке термалног испуштања, не смеју да превазилазе иницијалну температуру за више од 1,5°С за салмоноидне воде и 3°С за ципринидне воде.</w:t>
      </w:r>
    </w:p>
    <w:p w14:paraId="1975AA60" w14:textId="77777777" w:rsidR="00043A5C" w:rsidRDefault="00000000">
      <w:pPr>
        <w:spacing w:after="150"/>
      </w:pPr>
      <w:r>
        <w:rPr>
          <w:i/>
          <w:color w:val="000000"/>
          <w:vertAlign w:val="superscript"/>
        </w:rPr>
        <w:t>(III)</w:t>
      </w:r>
      <w:r>
        <w:rPr>
          <w:i/>
          <w:color w:val="000000"/>
        </w:rPr>
        <w:t> Вредност ХПК може достићи и 250 mgO</w:t>
      </w:r>
      <w:r>
        <w:rPr>
          <w:i/>
          <w:color w:val="000000"/>
          <w:vertAlign w:val="subscript"/>
        </w:rPr>
        <w:t>2</w:t>
      </w:r>
      <w:r>
        <w:rPr>
          <w:i/>
          <w:color w:val="000000"/>
        </w:rPr>
        <w:t>/l, с тим да је ефикасност уклањања најмање 75%.</w:t>
      </w:r>
    </w:p>
    <w:p w14:paraId="5215F2BA" w14:textId="77777777" w:rsidR="00043A5C" w:rsidRDefault="00000000">
      <w:pPr>
        <w:spacing w:after="150"/>
      </w:pPr>
      <w:r>
        <w:rPr>
          <w:i/>
          <w:color w:val="000000"/>
          <w:vertAlign w:val="superscript"/>
        </w:rPr>
        <w:t>(IV)</w:t>
      </w:r>
      <w:r>
        <w:rPr>
          <w:i/>
          <w:color w:val="000000"/>
        </w:rPr>
        <w:t> Вредност укупног азота може достићи вредност од 25 mg/l, с тим да је ефикасност уклањања најмање 80% и да осетљивост водопријмниика то дозвољава.</w:t>
      </w:r>
    </w:p>
    <w:p w14:paraId="2F0D98D9" w14:textId="77777777" w:rsidR="00043A5C" w:rsidRDefault="00000000">
      <w:pPr>
        <w:spacing w:after="150"/>
      </w:pPr>
      <w:r>
        <w:rPr>
          <w:i/>
          <w:color w:val="000000"/>
          <w:vertAlign w:val="superscript"/>
        </w:rPr>
        <w:t>(V)</w:t>
      </w:r>
      <w:r>
        <w:rPr>
          <w:i/>
          <w:color w:val="000000"/>
        </w:rPr>
        <w:t> Граничне вредности емисије зависе од производног процеса, карактеристика отпадне воде и третмана, као и од еколошког и хемијског потенцијала реципијента. За сваки конкретан случај надлежни орган ће одредити граничне вредности емисије за испуштање на основу вредности у табелама које су дате у наставку текста.</w:t>
      </w:r>
    </w:p>
    <w:p w14:paraId="37AD770D" w14:textId="77777777" w:rsidR="00043A5C" w:rsidRDefault="00000000">
      <w:pPr>
        <w:spacing w:after="150"/>
      </w:pPr>
      <w:r>
        <w:rPr>
          <w:i/>
          <w:color w:val="000000"/>
          <w:vertAlign w:val="superscript"/>
        </w:rPr>
        <w:t>(VI)</w:t>
      </w:r>
      <w:r>
        <w:rPr>
          <w:i/>
          <w:color w:val="000000"/>
        </w:rPr>
        <w:t> Број јединица токсичности TU=100/LC50 (сати трајања теста) одн., TU=100/EC50 (сати трајања теста) тако да веће ТU вредности одржавају већи степен токсичности. За тестове где угинуће врста није лако детектовати, имобилизација се сматра еквивалентом угинућа.</w:t>
      </w:r>
    </w:p>
    <w:p w14:paraId="14BD0CBC" w14:textId="77777777" w:rsidR="00043A5C" w:rsidRDefault="00000000">
      <w:pPr>
        <w:spacing w:after="150"/>
      </w:pPr>
      <w:r>
        <w:rPr>
          <w:b/>
          <w:color w:val="000000"/>
        </w:rPr>
        <w:t>Табела 1.2. </w:t>
      </w:r>
      <w:r>
        <w:rPr>
          <w:i/>
          <w:color w:val="000000"/>
        </w:rPr>
        <w:t>Граничне вредности емисије за отпадне воде након одсумпоравања, пре мешања са осталим отпадним водама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02"/>
        <w:gridCol w:w="1984"/>
        <w:gridCol w:w="1742"/>
      </w:tblGrid>
      <w:tr w:rsidR="00043A5C" w14:paraId="200C77B9" w14:textId="77777777">
        <w:trPr>
          <w:trHeight w:val="45"/>
          <w:tblCellSpacing w:w="0" w:type="auto"/>
        </w:trPr>
        <w:tc>
          <w:tcPr>
            <w:tcW w:w="9417" w:type="dxa"/>
            <w:tcBorders>
              <w:top w:val="single" w:sz="8" w:space="0" w:color="000000"/>
              <w:left w:val="single" w:sz="8" w:space="0" w:color="000000"/>
              <w:bottom w:val="single" w:sz="8" w:space="0" w:color="000000"/>
              <w:right w:val="single" w:sz="8" w:space="0" w:color="000000"/>
            </w:tcBorders>
            <w:vAlign w:val="center"/>
          </w:tcPr>
          <w:p w14:paraId="339E4810" w14:textId="77777777" w:rsidR="00043A5C" w:rsidRDefault="00000000">
            <w:pPr>
              <w:spacing w:after="150"/>
            </w:pPr>
            <w:r>
              <w:rPr>
                <w:color w:val="000000"/>
              </w:rPr>
              <w:t>Параметар</w:t>
            </w:r>
          </w:p>
        </w:tc>
        <w:tc>
          <w:tcPr>
            <w:tcW w:w="2754" w:type="dxa"/>
            <w:tcBorders>
              <w:top w:val="single" w:sz="8" w:space="0" w:color="000000"/>
              <w:left w:val="single" w:sz="8" w:space="0" w:color="000000"/>
              <w:bottom w:val="single" w:sz="8" w:space="0" w:color="000000"/>
              <w:right w:val="single" w:sz="8" w:space="0" w:color="000000"/>
            </w:tcBorders>
            <w:vAlign w:val="center"/>
          </w:tcPr>
          <w:p w14:paraId="5A3F5764" w14:textId="77777777" w:rsidR="00043A5C" w:rsidRDefault="00000000">
            <w:pPr>
              <w:spacing w:after="150"/>
            </w:pPr>
            <w:r>
              <w:rPr>
                <w:color w:val="000000"/>
              </w:rPr>
              <w:t>Јединица мере</w:t>
            </w:r>
          </w:p>
        </w:tc>
        <w:tc>
          <w:tcPr>
            <w:tcW w:w="2229" w:type="dxa"/>
            <w:tcBorders>
              <w:top w:val="single" w:sz="8" w:space="0" w:color="000000"/>
              <w:left w:val="single" w:sz="8" w:space="0" w:color="000000"/>
              <w:bottom w:val="single" w:sz="8" w:space="0" w:color="000000"/>
              <w:right w:val="single" w:sz="8" w:space="0" w:color="000000"/>
            </w:tcBorders>
            <w:vAlign w:val="center"/>
          </w:tcPr>
          <w:p w14:paraId="4B087F67" w14:textId="77777777" w:rsidR="00043A5C" w:rsidRDefault="00000000">
            <w:pPr>
              <w:spacing w:after="150"/>
            </w:pPr>
            <w:r>
              <w:rPr>
                <w:color w:val="000000"/>
              </w:rPr>
              <w:t xml:space="preserve">Гранична вредност </w:t>
            </w:r>
            <w:r>
              <w:rPr>
                <w:color w:val="000000"/>
              </w:rPr>
              <w:lastRenderedPageBreak/>
              <w:t>емисије</w:t>
            </w:r>
            <w:r>
              <w:rPr>
                <w:color w:val="000000"/>
                <w:vertAlign w:val="superscript"/>
              </w:rPr>
              <w:t>(I)</w:t>
            </w:r>
          </w:p>
        </w:tc>
      </w:tr>
      <w:tr w:rsidR="00043A5C" w14:paraId="1967F60A"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1959BDDD" w14:textId="77777777" w:rsidR="00043A5C" w:rsidRDefault="00000000">
            <w:pPr>
              <w:spacing w:after="150"/>
            </w:pPr>
            <w:r>
              <w:rPr>
                <w:color w:val="000000"/>
              </w:rPr>
              <w:lastRenderedPageBreak/>
              <w:t>Супстанце које се уклањају филтрацијом</w:t>
            </w:r>
          </w:p>
        </w:tc>
        <w:tc>
          <w:tcPr>
            <w:tcW w:w="2754" w:type="dxa"/>
            <w:tcBorders>
              <w:top w:val="single" w:sz="8" w:space="0" w:color="000000"/>
              <w:left w:val="single" w:sz="8" w:space="0" w:color="000000"/>
              <w:bottom w:val="single" w:sz="8" w:space="0" w:color="000000"/>
              <w:right w:val="single" w:sz="8" w:space="0" w:color="000000"/>
            </w:tcBorders>
            <w:vAlign w:val="center"/>
          </w:tcPr>
          <w:p w14:paraId="22D58FF8"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7600D7E9" w14:textId="77777777" w:rsidR="00043A5C" w:rsidRDefault="00000000">
            <w:pPr>
              <w:spacing w:after="150"/>
            </w:pPr>
            <w:r>
              <w:rPr>
                <w:color w:val="000000"/>
              </w:rPr>
              <w:t>30</w:t>
            </w:r>
          </w:p>
        </w:tc>
      </w:tr>
      <w:tr w:rsidR="00043A5C" w14:paraId="41A9E10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456A2CB"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4AB01253"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5FBBC60E" w14:textId="77777777" w:rsidR="00043A5C" w:rsidRDefault="00000000">
            <w:pPr>
              <w:spacing w:after="150"/>
            </w:pPr>
            <w:r>
              <w:rPr>
                <w:color w:val="000000"/>
              </w:rPr>
              <w:t>1,5</w:t>
            </w:r>
          </w:p>
        </w:tc>
      </w:tr>
      <w:tr w:rsidR="00043A5C" w14:paraId="6845228E"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2D2995A4" w14:textId="77777777" w:rsidR="00043A5C" w:rsidRDefault="00000000">
            <w:pPr>
              <w:spacing w:after="150"/>
            </w:pPr>
            <w:r>
              <w:rPr>
                <w:color w:val="000000"/>
              </w:rPr>
              <w:t>Хемијска потрошња кисеоника (ХПК)</w:t>
            </w:r>
          </w:p>
        </w:tc>
        <w:tc>
          <w:tcPr>
            <w:tcW w:w="2754" w:type="dxa"/>
            <w:tcBorders>
              <w:top w:val="single" w:sz="8" w:space="0" w:color="000000"/>
              <w:left w:val="single" w:sz="8" w:space="0" w:color="000000"/>
              <w:bottom w:val="single" w:sz="8" w:space="0" w:color="000000"/>
              <w:right w:val="single" w:sz="8" w:space="0" w:color="000000"/>
            </w:tcBorders>
            <w:vAlign w:val="center"/>
          </w:tcPr>
          <w:p w14:paraId="2F5E89D9" w14:textId="77777777" w:rsidR="00043A5C" w:rsidRDefault="00000000">
            <w:pPr>
              <w:spacing w:after="150"/>
            </w:pPr>
            <w:r>
              <w:rPr>
                <w:color w:val="000000"/>
              </w:rPr>
              <w:t>mgO</w:t>
            </w:r>
            <w:r>
              <w:rPr>
                <w:color w:val="000000"/>
                <w:vertAlign w:val="subscript"/>
              </w:rPr>
              <w:t>2</w:t>
            </w:r>
            <w:r>
              <w:rPr>
                <w:color w:val="000000"/>
              </w:rPr>
              <w:t>/l</w:t>
            </w:r>
          </w:p>
        </w:tc>
        <w:tc>
          <w:tcPr>
            <w:tcW w:w="2229" w:type="dxa"/>
            <w:tcBorders>
              <w:top w:val="single" w:sz="8" w:space="0" w:color="000000"/>
              <w:left w:val="single" w:sz="8" w:space="0" w:color="000000"/>
              <w:bottom w:val="single" w:sz="8" w:space="0" w:color="000000"/>
              <w:right w:val="single" w:sz="8" w:space="0" w:color="000000"/>
            </w:tcBorders>
            <w:vAlign w:val="center"/>
          </w:tcPr>
          <w:p w14:paraId="58DB186E" w14:textId="77777777" w:rsidR="00043A5C" w:rsidRDefault="00000000">
            <w:pPr>
              <w:spacing w:after="150"/>
            </w:pPr>
            <w:r>
              <w:rPr>
                <w:color w:val="000000"/>
              </w:rPr>
              <w:t>100</w:t>
            </w:r>
          </w:p>
        </w:tc>
      </w:tr>
      <w:tr w:rsidR="00043A5C" w14:paraId="0D6B1747"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F4B7F52"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4E604F8B"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5FD870C5" w14:textId="77777777" w:rsidR="00043A5C" w:rsidRDefault="00000000">
            <w:pPr>
              <w:spacing w:after="150"/>
            </w:pPr>
            <w:r>
              <w:rPr>
                <w:color w:val="000000"/>
              </w:rPr>
              <w:t>4</w:t>
            </w:r>
          </w:p>
        </w:tc>
      </w:tr>
      <w:tr w:rsidR="00043A5C" w14:paraId="40E71059"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6068ACDF" w14:textId="77777777" w:rsidR="00043A5C" w:rsidRDefault="00000000">
            <w:pPr>
              <w:spacing w:after="150"/>
            </w:pPr>
            <w:r>
              <w:rPr>
                <w:color w:val="000000"/>
              </w:rPr>
              <w:t>АОX (адсорбујући органиски халоген)</w:t>
            </w:r>
          </w:p>
        </w:tc>
        <w:tc>
          <w:tcPr>
            <w:tcW w:w="2754" w:type="dxa"/>
            <w:tcBorders>
              <w:top w:val="single" w:sz="8" w:space="0" w:color="000000"/>
              <w:left w:val="single" w:sz="8" w:space="0" w:color="000000"/>
              <w:bottom w:val="single" w:sz="8" w:space="0" w:color="000000"/>
              <w:right w:val="single" w:sz="8" w:space="0" w:color="000000"/>
            </w:tcBorders>
            <w:vAlign w:val="center"/>
          </w:tcPr>
          <w:p w14:paraId="2ABCDC0D"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2A52ADEC" w14:textId="77777777" w:rsidR="00043A5C" w:rsidRDefault="00000000">
            <w:pPr>
              <w:spacing w:after="150"/>
            </w:pPr>
            <w:r>
              <w:rPr>
                <w:color w:val="000000"/>
              </w:rPr>
              <w:t>0,04</w:t>
            </w:r>
          </w:p>
        </w:tc>
      </w:tr>
      <w:tr w:rsidR="00043A5C" w14:paraId="24A7355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B6B0975"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5456D99E"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22E77604" w14:textId="77777777" w:rsidR="00043A5C" w:rsidRDefault="00000000">
            <w:pPr>
              <w:spacing w:after="150"/>
            </w:pPr>
            <w:r>
              <w:rPr>
                <w:color w:val="000000"/>
              </w:rPr>
              <w:t>0,002</w:t>
            </w:r>
          </w:p>
        </w:tc>
      </w:tr>
      <w:tr w:rsidR="00043A5C" w14:paraId="0D290D4C"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3DB64C28" w14:textId="77777777" w:rsidR="00043A5C" w:rsidRDefault="00000000">
            <w:pPr>
              <w:spacing w:after="150"/>
            </w:pPr>
            <w:r>
              <w:rPr>
                <w:color w:val="000000"/>
              </w:rPr>
              <w:t>Цинк</w:t>
            </w:r>
          </w:p>
        </w:tc>
        <w:tc>
          <w:tcPr>
            <w:tcW w:w="2754" w:type="dxa"/>
            <w:tcBorders>
              <w:top w:val="single" w:sz="8" w:space="0" w:color="000000"/>
              <w:left w:val="single" w:sz="8" w:space="0" w:color="000000"/>
              <w:bottom w:val="single" w:sz="8" w:space="0" w:color="000000"/>
              <w:right w:val="single" w:sz="8" w:space="0" w:color="000000"/>
            </w:tcBorders>
            <w:vAlign w:val="center"/>
          </w:tcPr>
          <w:p w14:paraId="1594768C"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7B948E6E" w14:textId="77777777" w:rsidR="00043A5C" w:rsidRDefault="00000000">
            <w:pPr>
              <w:spacing w:after="150"/>
            </w:pPr>
            <w:r>
              <w:rPr>
                <w:color w:val="000000"/>
              </w:rPr>
              <w:t>1</w:t>
            </w:r>
          </w:p>
        </w:tc>
      </w:tr>
      <w:tr w:rsidR="00043A5C" w14:paraId="0732BA27"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AEFCF7B"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5CF7AEB2"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24F5DD2C" w14:textId="77777777" w:rsidR="00043A5C" w:rsidRDefault="00000000">
            <w:pPr>
              <w:spacing w:after="150"/>
            </w:pPr>
            <w:r>
              <w:rPr>
                <w:color w:val="000000"/>
              </w:rPr>
              <w:t>0,05</w:t>
            </w:r>
          </w:p>
        </w:tc>
      </w:tr>
      <w:tr w:rsidR="00043A5C" w14:paraId="3A2227A4"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401C237D"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54" w:type="dxa"/>
            <w:tcBorders>
              <w:top w:val="single" w:sz="8" w:space="0" w:color="000000"/>
              <w:left w:val="single" w:sz="8" w:space="0" w:color="000000"/>
              <w:bottom w:val="single" w:sz="8" w:space="0" w:color="000000"/>
              <w:right w:val="single" w:sz="8" w:space="0" w:color="000000"/>
            </w:tcBorders>
            <w:vAlign w:val="center"/>
          </w:tcPr>
          <w:p w14:paraId="128A4A87"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5E59E7E5" w14:textId="77777777" w:rsidR="00043A5C" w:rsidRDefault="00000000">
            <w:pPr>
              <w:spacing w:after="150"/>
            </w:pPr>
            <w:r>
              <w:rPr>
                <w:color w:val="000000"/>
              </w:rPr>
              <w:t>10</w:t>
            </w:r>
          </w:p>
        </w:tc>
      </w:tr>
      <w:tr w:rsidR="00043A5C" w14:paraId="67AB3704"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578430"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7776F575"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29B38968" w14:textId="77777777" w:rsidR="00043A5C" w:rsidRDefault="00000000">
            <w:pPr>
              <w:spacing w:after="150"/>
            </w:pPr>
            <w:r>
              <w:rPr>
                <w:color w:val="000000"/>
              </w:rPr>
              <w:t>0,5</w:t>
            </w:r>
          </w:p>
        </w:tc>
      </w:tr>
      <w:tr w:rsidR="00043A5C" w14:paraId="44C12950" w14:textId="77777777">
        <w:trPr>
          <w:trHeight w:val="45"/>
          <w:tblCellSpacing w:w="0" w:type="auto"/>
        </w:trPr>
        <w:tc>
          <w:tcPr>
            <w:tcW w:w="9417" w:type="dxa"/>
            <w:tcBorders>
              <w:top w:val="single" w:sz="8" w:space="0" w:color="000000"/>
              <w:left w:val="single" w:sz="8" w:space="0" w:color="000000"/>
              <w:bottom w:val="single" w:sz="8" w:space="0" w:color="000000"/>
              <w:right w:val="single" w:sz="8" w:space="0" w:color="000000"/>
            </w:tcBorders>
            <w:vAlign w:val="center"/>
          </w:tcPr>
          <w:p w14:paraId="2E6A854C" w14:textId="77777777" w:rsidR="00043A5C" w:rsidRDefault="00000000">
            <w:pPr>
              <w:spacing w:after="150"/>
            </w:pPr>
            <w:r>
              <w:rPr>
                <w:color w:val="000000"/>
              </w:rPr>
              <w:t>Хром</w:t>
            </w:r>
          </w:p>
        </w:tc>
        <w:tc>
          <w:tcPr>
            <w:tcW w:w="2754" w:type="dxa"/>
            <w:tcBorders>
              <w:top w:val="single" w:sz="8" w:space="0" w:color="000000"/>
              <w:left w:val="single" w:sz="8" w:space="0" w:color="000000"/>
              <w:bottom w:val="single" w:sz="8" w:space="0" w:color="000000"/>
              <w:right w:val="single" w:sz="8" w:space="0" w:color="000000"/>
            </w:tcBorders>
            <w:vAlign w:val="center"/>
          </w:tcPr>
          <w:p w14:paraId="47887D37"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5A388131" w14:textId="77777777" w:rsidR="00043A5C" w:rsidRDefault="00000000">
            <w:pPr>
              <w:spacing w:after="150"/>
            </w:pPr>
            <w:r>
              <w:rPr>
                <w:color w:val="000000"/>
              </w:rPr>
              <w:t>0,01</w:t>
            </w:r>
          </w:p>
        </w:tc>
      </w:tr>
      <w:tr w:rsidR="00043A5C" w14:paraId="2D00BDF4" w14:textId="77777777">
        <w:trPr>
          <w:trHeight w:val="45"/>
          <w:tblCellSpacing w:w="0" w:type="auto"/>
        </w:trPr>
        <w:tc>
          <w:tcPr>
            <w:tcW w:w="9417" w:type="dxa"/>
            <w:tcBorders>
              <w:top w:val="single" w:sz="8" w:space="0" w:color="000000"/>
              <w:left w:val="single" w:sz="8" w:space="0" w:color="000000"/>
              <w:bottom w:val="single" w:sz="8" w:space="0" w:color="000000"/>
              <w:right w:val="single" w:sz="8" w:space="0" w:color="000000"/>
            </w:tcBorders>
            <w:vAlign w:val="center"/>
          </w:tcPr>
          <w:p w14:paraId="415ACD36" w14:textId="77777777" w:rsidR="00043A5C" w:rsidRDefault="00000000">
            <w:pPr>
              <w:spacing w:after="150"/>
            </w:pPr>
            <w:r>
              <w:rPr>
                <w:color w:val="000000"/>
              </w:rPr>
              <w:t>Кадмијум</w:t>
            </w:r>
          </w:p>
        </w:tc>
        <w:tc>
          <w:tcPr>
            <w:tcW w:w="2754" w:type="dxa"/>
            <w:tcBorders>
              <w:top w:val="single" w:sz="8" w:space="0" w:color="000000"/>
              <w:left w:val="single" w:sz="8" w:space="0" w:color="000000"/>
              <w:bottom w:val="single" w:sz="8" w:space="0" w:color="000000"/>
              <w:right w:val="single" w:sz="8" w:space="0" w:color="000000"/>
            </w:tcBorders>
            <w:vAlign w:val="center"/>
          </w:tcPr>
          <w:p w14:paraId="537F60B7"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58AE2CFD" w14:textId="77777777" w:rsidR="00043A5C" w:rsidRDefault="00000000">
            <w:pPr>
              <w:spacing w:after="150"/>
            </w:pPr>
            <w:r>
              <w:rPr>
                <w:color w:val="000000"/>
              </w:rPr>
              <w:t>0,01</w:t>
            </w:r>
          </w:p>
        </w:tc>
      </w:tr>
      <w:tr w:rsidR="00043A5C" w14:paraId="6402E997" w14:textId="77777777">
        <w:trPr>
          <w:trHeight w:val="45"/>
          <w:tblCellSpacing w:w="0" w:type="auto"/>
        </w:trPr>
        <w:tc>
          <w:tcPr>
            <w:tcW w:w="9417" w:type="dxa"/>
            <w:tcBorders>
              <w:top w:val="single" w:sz="8" w:space="0" w:color="000000"/>
              <w:left w:val="single" w:sz="8" w:space="0" w:color="000000"/>
              <w:bottom w:val="single" w:sz="8" w:space="0" w:color="000000"/>
              <w:right w:val="single" w:sz="8" w:space="0" w:color="000000"/>
            </w:tcBorders>
            <w:vAlign w:val="center"/>
          </w:tcPr>
          <w:p w14:paraId="1083FD87" w14:textId="77777777" w:rsidR="00043A5C" w:rsidRDefault="00000000">
            <w:pPr>
              <w:spacing w:after="150"/>
            </w:pPr>
            <w:r>
              <w:rPr>
                <w:color w:val="000000"/>
              </w:rPr>
              <w:t>Бакар</w:t>
            </w:r>
          </w:p>
        </w:tc>
        <w:tc>
          <w:tcPr>
            <w:tcW w:w="2754" w:type="dxa"/>
            <w:tcBorders>
              <w:top w:val="single" w:sz="8" w:space="0" w:color="000000"/>
              <w:left w:val="single" w:sz="8" w:space="0" w:color="000000"/>
              <w:bottom w:val="single" w:sz="8" w:space="0" w:color="000000"/>
              <w:right w:val="single" w:sz="8" w:space="0" w:color="000000"/>
            </w:tcBorders>
            <w:vAlign w:val="center"/>
          </w:tcPr>
          <w:p w14:paraId="32A1ED40"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0917757D" w14:textId="77777777" w:rsidR="00043A5C" w:rsidRDefault="00000000">
            <w:pPr>
              <w:spacing w:after="150"/>
            </w:pPr>
            <w:r>
              <w:rPr>
                <w:color w:val="000000"/>
              </w:rPr>
              <w:t>0,01</w:t>
            </w:r>
          </w:p>
        </w:tc>
      </w:tr>
      <w:tr w:rsidR="00043A5C" w14:paraId="7E57D106"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5EC83400" w14:textId="77777777" w:rsidR="00043A5C" w:rsidRDefault="00000000">
            <w:pPr>
              <w:spacing w:after="150"/>
            </w:pPr>
            <w:r>
              <w:rPr>
                <w:color w:val="000000"/>
              </w:rPr>
              <w:t>Олово</w:t>
            </w:r>
          </w:p>
        </w:tc>
        <w:tc>
          <w:tcPr>
            <w:tcW w:w="2754" w:type="dxa"/>
            <w:tcBorders>
              <w:top w:val="single" w:sz="8" w:space="0" w:color="000000"/>
              <w:left w:val="single" w:sz="8" w:space="0" w:color="000000"/>
              <w:bottom w:val="single" w:sz="8" w:space="0" w:color="000000"/>
              <w:right w:val="single" w:sz="8" w:space="0" w:color="000000"/>
            </w:tcBorders>
            <w:vAlign w:val="center"/>
          </w:tcPr>
          <w:p w14:paraId="417FBE4A"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5CB3F200" w14:textId="77777777" w:rsidR="00043A5C" w:rsidRDefault="00000000">
            <w:pPr>
              <w:spacing w:after="150"/>
            </w:pPr>
            <w:r>
              <w:rPr>
                <w:color w:val="000000"/>
              </w:rPr>
              <w:t>0,1</w:t>
            </w:r>
          </w:p>
        </w:tc>
      </w:tr>
      <w:tr w:rsidR="00043A5C" w14:paraId="0F47971A"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9FACA05"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7524D896"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2195EA3B" w14:textId="77777777" w:rsidR="00043A5C" w:rsidRDefault="00000000">
            <w:pPr>
              <w:spacing w:after="150"/>
            </w:pPr>
            <w:r>
              <w:rPr>
                <w:color w:val="000000"/>
              </w:rPr>
              <w:t>0,005</w:t>
            </w:r>
          </w:p>
        </w:tc>
      </w:tr>
      <w:tr w:rsidR="00043A5C" w14:paraId="5282821A" w14:textId="77777777">
        <w:trPr>
          <w:trHeight w:val="45"/>
          <w:tblCellSpacing w:w="0" w:type="auto"/>
        </w:trPr>
        <w:tc>
          <w:tcPr>
            <w:tcW w:w="9417" w:type="dxa"/>
            <w:tcBorders>
              <w:top w:val="single" w:sz="8" w:space="0" w:color="000000"/>
              <w:left w:val="single" w:sz="8" w:space="0" w:color="000000"/>
              <w:bottom w:val="single" w:sz="8" w:space="0" w:color="000000"/>
              <w:right w:val="single" w:sz="8" w:space="0" w:color="000000"/>
            </w:tcBorders>
            <w:vAlign w:val="center"/>
          </w:tcPr>
          <w:p w14:paraId="487C86BA" w14:textId="77777777" w:rsidR="00043A5C" w:rsidRDefault="00000000">
            <w:pPr>
              <w:spacing w:after="150"/>
            </w:pPr>
            <w:r>
              <w:rPr>
                <w:color w:val="000000"/>
              </w:rPr>
              <w:t>Никл</w:t>
            </w:r>
          </w:p>
        </w:tc>
        <w:tc>
          <w:tcPr>
            <w:tcW w:w="2754" w:type="dxa"/>
            <w:tcBorders>
              <w:top w:val="single" w:sz="8" w:space="0" w:color="000000"/>
              <w:left w:val="single" w:sz="8" w:space="0" w:color="000000"/>
              <w:bottom w:val="single" w:sz="8" w:space="0" w:color="000000"/>
              <w:right w:val="single" w:sz="8" w:space="0" w:color="000000"/>
            </w:tcBorders>
            <w:vAlign w:val="center"/>
          </w:tcPr>
          <w:p w14:paraId="6C4975F1"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593E9FBA" w14:textId="77777777" w:rsidR="00043A5C" w:rsidRDefault="00000000">
            <w:pPr>
              <w:spacing w:after="150"/>
            </w:pPr>
            <w:r>
              <w:rPr>
                <w:color w:val="000000"/>
              </w:rPr>
              <w:t>0,02</w:t>
            </w:r>
          </w:p>
        </w:tc>
      </w:tr>
      <w:tr w:rsidR="00043A5C" w14:paraId="0E4CEF57"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73C60FFC" w14:textId="77777777" w:rsidR="00043A5C" w:rsidRDefault="00000000">
            <w:pPr>
              <w:spacing w:after="150"/>
            </w:pPr>
            <w:r>
              <w:rPr>
                <w:color w:val="000000"/>
              </w:rPr>
              <w:t>Сулфати</w:t>
            </w:r>
          </w:p>
        </w:tc>
        <w:tc>
          <w:tcPr>
            <w:tcW w:w="2754" w:type="dxa"/>
            <w:tcBorders>
              <w:top w:val="single" w:sz="8" w:space="0" w:color="000000"/>
              <w:left w:val="single" w:sz="8" w:space="0" w:color="000000"/>
              <w:bottom w:val="single" w:sz="8" w:space="0" w:color="000000"/>
              <w:right w:val="single" w:sz="8" w:space="0" w:color="000000"/>
            </w:tcBorders>
            <w:vAlign w:val="center"/>
          </w:tcPr>
          <w:p w14:paraId="10603002"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551E8123" w14:textId="77777777" w:rsidR="00043A5C" w:rsidRDefault="00000000">
            <w:pPr>
              <w:spacing w:after="150"/>
            </w:pPr>
            <w:r>
              <w:rPr>
                <w:color w:val="000000"/>
              </w:rPr>
              <w:t>2000</w:t>
            </w:r>
          </w:p>
        </w:tc>
      </w:tr>
      <w:tr w:rsidR="00043A5C" w14:paraId="668F160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88684FE"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1BA8DA72"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37D0F68B" w14:textId="77777777" w:rsidR="00043A5C" w:rsidRDefault="00000000">
            <w:pPr>
              <w:spacing w:after="150"/>
            </w:pPr>
            <w:r>
              <w:rPr>
                <w:color w:val="000000"/>
              </w:rPr>
              <w:t>110</w:t>
            </w:r>
          </w:p>
        </w:tc>
      </w:tr>
      <w:tr w:rsidR="00043A5C" w14:paraId="05E08197"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1A4BE03C" w14:textId="77777777" w:rsidR="00043A5C" w:rsidRDefault="00000000">
            <w:pPr>
              <w:spacing w:after="150"/>
            </w:pPr>
            <w:r>
              <w:rPr>
                <w:color w:val="000000"/>
              </w:rPr>
              <w:t>Сулфити</w:t>
            </w:r>
          </w:p>
        </w:tc>
        <w:tc>
          <w:tcPr>
            <w:tcW w:w="2754" w:type="dxa"/>
            <w:tcBorders>
              <w:top w:val="single" w:sz="8" w:space="0" w:color="000000"/>
              <w:left w:val="single" w:sz="8" w:space="0" w:color="000000"/>
              <w:bottom w:val="single" w:sz="8" w:space="0" w:color="000000"/>
              <w:right w:val="single" w:sz="8" w:space="0" w:color="000000"/>
            </w:tcBorders>
            <w:vAlign w:val="center"/>
          </w:tcPr>
          <w:p w14:paraId="6BE6164A"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74F2136F" w14:textId="77777777" w:rsidR="00043A5C" w:rsidRDefault="00000000">
            <w:pPr>
              <w:spacing w:after="150"/>
            </w:pPr>
            <w:r>
              <w:rPr>
                <w:color w:val="000000"/>
              </w:rPr>
              <w:t>20</w:t>
            </w:r>
          </w:p>
        </w:tc>
      </w:tr>
      <w:tr w:rsidR="00043A5C" w14:paraId="250D0A01"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0D81F80"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4E3D3A54"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1DF397A3" w14:textId="77777777" w:rsidR="00043A5C" w:rsidRDefault="00000000">
            <w:pPr>
              <w:spacing w:after="150"/>
            </w:pPr>
            <w:r>
              <w:rPr>
                <w:color w:val="000000"/>
              </w:rPr>
              <w:t>1</w:t>
            </w:r>
          </w:p>
        </w:tc>
      </w:tr>
      <w:tr w:rsidR="00043A5C" w14:paraId="71D2BF0E"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00458E47" w14:textId="77777777" w:rsidR="00043A5C" w:rsidRDefault="00000000">
            <w:pPr>
              <w:spacing w:after="150"/>
            </w:pPr>
            <w:r>
              <w:rPr>
                <w:color w:val="000000"/>
              </w:rPr>
              <w:t>Флуориди</w:t>
            </w:r>
          </w:p>
        </w:tc>
        <w:tc>
          <w:tcPr>
            <w:tcW w:w="2754" w:type="dxa"/>
            <w:tcBorders>
              <w:top w:val="single" w:sz="8" w:space="0" w:color="000000"/>
              <w:left w:val="single" w:sz="8" w:space="0" w:color="000000"/>
              <w:bottom w:val="single" w:sz="8" w:space="0" w:color="000000"/>
              <w:right w:val="single" w:sz="8" w:space="0" w:color="000000"/>
            </w:tcBorders>
            <w:vAlign w:val="center"/>
          </w:tcPr>
          <w:p w14:paraId="076FD8F8"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68E344C9" w14:textId="77777777" w:rsidR="00043A5C" w:rsidRDefault="00000000">
            <w:pPr>
              <w:spacing w:after="150"/>
            </w:pPr>
            <w:r>
              <w:rPr>
                <w:color w:val="000000"/>
              </w:rPr>
              <w:t>30</w:t>
            </w:r>
          </w:p>
        </w:tc>
      </w:tr>
      <w:tr w:rsidR="00043A5C" w14:paraId="614211D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CF86A28"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210D53EE"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17598B4F" w14:textId="77777777" w:rsidR="00043A5C" w:rsidRDefault="00000000">
            <w:pPr>
              <w:spacing w:after="150"/>
            </w:pPr>
            <w:r>
              <w:rPr>
                <w:color w:val="000000"/>
              </w:rPr>
              <w:t>1,5</w:t>
            </w:r>
          </w:p>
        </w:tc>
      </w:tr>
      <w:tr w:rsidR="00043A5C" w14:paraId="0DF07E3E" w14:textId="77777777">
        <w:trPr>
          <w:trHeight w:val="45"/>
          <w:tblCellSpacing w:w="0" w:type="auto"/>
        </w:trPr>
        <w:tc>
          <w:tcPr>
            <w:tcW w:w="9417" w:type="dxa"/>
            <w:tcBorders>
              <w:top w:val="single" w:sz="8" w:space="0" w:color="000000"/>
              <w:left w:val="single" w:sz="8" w:space="0" w:color="000000"/>
              <w:bottom w:val="single" w:sz="8" w:space="0" w:color="000000"/>
              <w:right w:val="single" w:sz="8" w:space="0" w:color="000000"/>
            </w:tcBorders>
            <w:vAlign w:val="center"/>
          </w:tcPr>
          <w:p w14:paraId="3EB44605" w14:textId="77777777" w:rsidR="00043A5C" w:rsidRDefault="00000000">
            <w:pPr>
              <w:spacing w:after="150"/>
            </w:pPr>
            <w:r>
              <w:rPr>
                <w:color w:val="000000"/>
              </w:rPr>
              <w:t>Жива</w:t>
            </w:r>
          </w:p>
        </w:tc>
        <w:tc>
          <w:tcPr>
            <w:tcW w:w="2754" w:type="dxa"/>
            <w:tcBorders>
              <w:top w:val="single" w:sz="8" w:space="0" w:color="000000"/>
              <w:left w:val="single" w:sz="8" w:space="0" w:color="000000"/>
              <w:bottom w:val="single" w:sz="8" w:space="0" w:color="000000"/>
              <w:right w:val="single" w:sz="8" w:space="0" w:color="000000"/>
            </w:tcBorders>
            <w:vAlign w:val="center"/>
          </w:tcPr>
          <w:p w14:paraId="24EEF586"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7E4DE8FF" w14:textId="77777777" w:rsidR="00043A5C" w:rsidRDefault="00000000">
            <w:pPr>
              <w:spacing w:after="150"/>
            </w:pPr>
            <w:r>
              <w:rPr>
                <w:color w:val="000000"/>
              </w:rPr>
              <w:t>0,001</w:t>
            </w:r>
          </w:p>
        </w:tc>
      </w:tr>
      <w:tr w:rsidR="00043A5C" w14:paraId="0159F27B" w14:textId="77777777">
        <w:trPr>
          <w:trHeight w:val="45"/>
          <w:tblCellSpacing w:w="0" w:type="auto"/>
        </w:trPr>
        <w:tc>
          <w:tcPr>
            <w:tcW w:w="9417" w:type="dxa"/>
            <w:vMerge w:val="restart"/>
            <w:tcBorders>
              <w:top w:val="single" w:sz="8" w:space="0" w:color="000000"/>
              <w:left w:val="single" w:sz="8" w:space="0" w:color="000000"/>
              <w:bottom w:val="single" w:sz="8" w:space="0" w:color="000000"/>
              <w:right w:val="single" w:sz="8" w:space="0" w:color="000000"/>
            </w:tcBorders>
            <w:vAlign w:val="center"/>
          </w:tcPr>
          <w:p w14:paraId="5E27D0E3" w14:textId="77777777" w:rsidR="00043A5C" w:rsidRDefault="00000000">
            <w:pPr>
              <w:spacing w:after="150"/>
            </w:pPr>
            <w:r>
              <w:rPr>
                <w:color w:val="000000"/>
              </w:rPr>
              <w:t>Сулфиди</w:t>
            </w:r>
          </w:p>
        </w:tc>
        <w:tc>
          <w:tcPr>
            <w:tcW w:w="2754" w:type="dxa"/>
            <w:tcBorders>
              <w:top w:val="single" w:sz="8" w:space="0" w:color="000000"/>
              <w:left w:val="single" w:sz="8" w:space="0" w:color="000000"/>
              <w:bottom w:val="single" w:sz="8" w:space="0" w:color="000000"/>
              <w:right w:val="single" w:sz="8" w:space="0" w:color="000000"/>
            </w:tcBorders>
            <w:vAlign w:val="center"/>
          </w:tcPr>
          <w:p w14:paraId="38856F6E" w14:textId="77777777" w:rsidR="00043A5C" w:rsidRDefault="00000000">
            <w:pPr>
              <w:spacing w:after="150"/>
            </w:pPr>
            <w:r>
              <w:rPr>
                <w:color w:val="000000"/>
              </w:rPr>
              <w:t>mg/l</w:t>
            </w:r>
          </w:p>
        </w:tc>
        <w:tc>
          <w:tcPr>
            <w:tcW w:w="2229" w:type="dxa"/>
            <w:tcBorders>
              <w:top w:val="single" w:sz="8" w:space="0" w:color="000000"/>
              <w:left w:val="single" w:sz="8" w:space="0" w:color="000000"/>
              <w:bottom w:val="single" w:sz="8" w:space="0" w:color="000000"/>
              <w:right w:val="single" w:sz="8" w:space="0" w:color="000000"/>
            </w:tcBorders>
            <w:vAlign w:val="center"/>
          </w:tcPr>
          <w:p w14:paraId="72109611" w14:textId="77777777" w:rsidR="00043A5C" w:rsidRDefault="00000000">
            <w:pPr>
              <w:spacing w:after="150"/>
            </w:pPr>
            <w:r>
              <w:rPr>
                <w:color w:val="000000"/>
              </w:rPr>
              <w:t>0,2</w:t>
            </w:r>
          </w:p>
        </w:tc>
      </w:tr>
      <w:tr w:rsidR="00043A5C" w14:paraId="48F21C43"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2B8062A" w14:textId="77777777" w:rsidR="00043A5C" w:rsidRDefault="00043A5C"/>
        </w:tc>
        <w:tc>
          <w:tcPr>
            <w:tcW w:w="2754" w:type="dxa"/>
            <w:tcBorders>
              <w:top w:val="single" w:sz="8" w:space="0" w:color="000000"/>
              <w:left w:val="single" w:sz="8" w:space="0" w:color="000000"/>
              <w:bottom w:val="single" w:sz="8" w:space="0" w:color="000000"/>
              <w:right w:val="single" w:sz="8" w:space="0" w:color="000000"/>
            </w:tcBorders>
            <w:vAlign w:val="center"/>
          </w:tcPr>
          <w:p w14:paraId="18D15CEB" w14:textId="77777777" w:rsidR="00043A5C" w:rsidRDefault="00000000">
            <w:pPr>
              <w:spacing w:after="150"/>
            </w:pPr>
            <w:r>
              <w:rPr>
                <w:color w:val="000000"/>
              </w:rPr>
              <w:t>g/MWh</w:t>
            </w:r>
          </w:p>
        </w:tc>
        <w:tc>
          <w:tcPr>
            <w:tcW w:w="2229" w:type="dxa"/>
            <w:tcBorders>
              <w:top w:val="single" w:sz="8" w:space="0" w:color="000000"/>
              <w:left w:val="single" w:sz="8" w:space="0" w:color="000000"/>
              <w:bottom w:val="single" w:sz="8" w:space="0" w:color="000000"/>
              <w:right w:val="single" w:sz="8" w:space="0" w:color="000000"/>
            </w:tcBorders>
            <w:vAlign w:val="center"/>
          </w:tcPr>
          <w:p w14:paraId="32E6525A" w14:textId="77777777" w:rsidR="00043A5C" w:rsidRDefault="00000000">
            <w:pPr>
              <w:spacing w:after="150"/>
            </w:pPr>
            <w:r>
              <w:rPr>
                <w:color w:val="000000"/>
              </w:rPr>
              <w:t>0,1</w:t>
            </w:r>
          </w:p>
        </w:tc>
      </w:tr>
    </w:tbl>
    <w:p w14:paraId="0B3320D1"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437EA9AC" w14:textId="77777777" w:rsidR="00043A5C" w:rsidRDefault="00000000">
      <w:pPr>
        <w:spacing w:after="150"/>
      </w:pPr>
      <w:r>
        <w:rPr>
          <w:b/>
          <w:color w:val="000000"/>
        </w:rPr>
        <w:t>Табела 1.3. </w:t>
      </w:r>
      <w:r>
        <w:rPr>
          <w:i/>
          <w:color w:val="000000"/>
        </w:rPr>
        <w:t>Граничне вредности емисије за отпадне воде   термоенергетских постројења која користе угаљ   као енергетско гориво, пре мешања са осталим   отпадним водама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33"/>
        <w:gridCol w:w="1958"/>
        <w:gridCol w:w="1737"/>
      </w:tblGrid>
      <w:tr w:rsidR="00043A5C" w14:paraId="317B7C9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D400AB7" w14:textId="77777777" w:rsidR="00043A5C" w:rsidRDefault="00000000">
            <w:pPr>
              <w:spacing w:after="150"/>
            </w:pPr>
            <w:r>
              <w:rPr>
                <w:color w:val="000000"/>
              </w:rPr>
              <w:lastRenderedPageBreak/>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4CE80983"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7CC1CA51" w14:textId="77777777" w:rsidR="00043A5C" w:rsidRDefault="00000000">
            <w:pPr>
              <w:spacing w:after="150"/>
            </w:pPr>
            <w:r>
              <w:rPr>
                <w:color w:val="000000"/>
              </w:rPr>
              <w:t>Гранична вредност емисије</w:t>
            </w:r>
            <w:r>
              <w:rPr>
                <w:color w:val="000000"/>
                <w:vertAlign w:val="superscript"/>
              </w:rPr>
              <w:t>(I)</w:t>
            </w:r>
          </w:p>
        </w:tc>
      </w:tr>
      <w:tr w:rsidR="00043A5C" w14:paraId="3A2302E6"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96672F5"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1A550842"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4B2A8AFE" w14:textId="77777777" w:rsidR="00043A5C" w:rsidRDefault="00000000">
            <w:pPr>
              <w:spacing w:after="150"/>
            </w:pPr>
            <w:r>
              <w:rPr>
                <w:color w:val="000000"/>
              </w:rPr>
              <w:t>6–9</w:t>
            </w:r>
          </w:p>
        </w:tc>
      </w:tr>
      <w:tr w:rsidR="00043A5C" w14:paraId="4BAF22CE"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C32F61D" w14:textId="77777777" w:rsidR="00043A5C" w:rsidRDefault="00000000">
            <w:pPr>
              <w:spacing w:after="150"/>
            </w:pPr>
            <w:r>
              <w:rPr>
                <w:color w:val="000000"/>
              </w:rPr>
              <w:t>Проводљивост</w:t>
            </w:r>
          </w:p>
        </w:tc>
        <w:tc>
          <w:tcPr>
            <w:tcW w:w="2724" w:type="dxa"/>
            <w:tcBorders>
              <w:top w:val="single" w:sz="8" w:space="0" w:color="000000"/>
              <w:left w:val="single" w:sz="8" w:space="0" w:color="000000"/>
              <w:bottom w:val="single" w:sz="8" w:space="0" w:color="000000"/>
              <w:right w:val="single" w:sz="8" w:space="0" w:color="000000"/>
            </w:tcBorders>
            <w:vAlign w:val="center"/>
          </w:tcPr>
          <w:p w14:paraId="7A189817" w14:textId="77777777" w:rsidR="00043A5C" w:rsidRDefault="00000000">
            <w:pPr>
              <w:spacing w:after="150"/>
            </w:pPr>
            <w:r>
              <w:rPr>
                <w:color w:val="000000"/>
              </w:rPr>
              <w:t>µS/cm</w:t>
            </w:r>
          </w:p>
        </w:tc>
        <w:tc>
          <w:tcPr>
            <w:tcW w:w="2235" w:type="dxa"/>
            <w:tcBorders>
              <w:top w:val="single" w:sz="8" w:space="0" w:color="000000"/>
              <w:left w:val="single" w:sz="8" w:space="0" w:color="000000"/>
              <w:bottom w:val="single" w:sz="8" w:space="0" w:color="000000"/>
              <w:right w:val="single" w:sz="8" w:space="0" w:color="000000"/>
            </w:tcBorders>
            <w:vAlign w:val="center"/>
          </w:tcPr>
          <w:p w14:paraId="1C8F9761" w14:textId="77777777" w:rsidR="00043A5C" w:rsidRDefault="00000000">
            <w:pPr>
              <w:spacing w:after="150"/>
            </w:pPr>
            <w:r>
              <w:rPr>
                <w:color w:val="000000"/>
              </w:rPr>
              <w:t>6500</w:t>
            </w:r>
          </w:p>
        </w:tc>
      </w:tr>
      <w:tr w:rsidR="00043A5C" w14:paraId="2C2DCEB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8D70604"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0C0E7E61"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3130830" w14:textId="77777777" w:rsidR="00043A5C" w:rsidRDefault="00000000">
            <w:pPr>
              <w:spacing w:after="150"/>
            </w:pPr>
            <w:r>
              <w:rPr>
                <w:color w:val="000000"/>
              </w:rPr>
              <w:t>35</w:t>
            </w:r>
          </w:p>
        </w:tc>
      </w:tr>
      <w:tr w:rsidR="00043A5C" w14:paraId="4081D07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45FFB93"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21431FFA"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272E911D" w14:textId="77777777" w:rsidR="00043A5C" w:rsidRDefault="00000000">
            <w:pPr>
              <w:spacing w:after="150"/>
            </w:pPr>
            <w:r>
              <w:rPr>
                <w:color w:val="000000"/>
              </w:rPr>
              <w:t>30</w:t>
            </w:r>
          </w:p>
        </w:tc>
      </w:tr>
      <w:tr w:rsidR="00043A5C" w14:paraId="0033E1A6"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F273148"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2D9A7F02"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1B074021" w14:textId="77777777" w:rsidR="00043A5C" w:rsidRDefault="00000000">
            <w:pPr>
              <w:spacing w:after="150"/>
            </w:pPr>
            <w:r>
              <w:rPr>
                <w:color w:val="000000"/>
              </w:rPr>
              <w:t>120</w:t>
            </w:r>
          </w:p>
        </w:tc>
      </w:tr>
      <w:tr w:rsidR="00043A5C" w14:paraId="6E828533"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1643E7F"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5DBE79E2"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6F56C2F8" w14:textId="77777777" w:rsidR="00043A5C" w:rsidRDefault="00000000">
            <w:pPr>
              <w:spacing w:after="150"/>
            </w:pPr>
            <w:r>
              <w:rPr>
                <w:color w:val="000000"/>
              </w:rPr>
              <w:t>10</w:t>
            </w:r>
          </w:p>
        </w:tc>
      </w:tr>
      <w:tr w:rsidR="00043A5C" w14:paraId="68204C8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03CDEF4"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5A41FFFF"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106ACCF" w14:textId="77777777" w:rsidR="00043A5C" w:rsidRDefault="00000000">
            <w:pPr>
              <w:spacing w:after="150"/>
            </w:pPr>
            <w:r>
              <w:rPr>
                <w:color w:val="000000"/>
              </w:rPr>
              <w:t>70</w:t>
            </w:r>
          </w:p>
        </w:tc>
      </w:tr>
      <w:tr w:rsidR="00043A5C" w14:paraId="77BC7246"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A23B965"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078C2AF1"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7580B76" w14:textId="77777777" w:rsidR="00043A5C" w:rsidRDefault="00000000">
            <w:pPr>
              <w:spacing w:after="150"/>
            </w:pPr>
            <w:r>
              <w:rPr>
                <w:color w:val="000000"/>
              </w:rPr>
              <w:t>2</w:t>
            </w:r>
          </w:p>
        </w:tc>
      </w:tr>
      <w:tr w:rsidR="00043A5C" w14:paraId="1D4850F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378E16A" w14:textId="77777777" w:rsidR="00043A5C" w:rsidRDefault="00000000">
            <w:pPr>
              <w:spacing w:after="150"/>
            </w:pPr>
            <w:r>
              <w:rPr>
                <w:color w:val="000000"/>
              </w:rPr>
              <w:t>Арсен</w:t>
            </w:r>
          </w:p>
        </w:tc>
        <w:tc>
          <w:tcPr>
            <w:tcW w:w="2724" w:type="dxa"/>
            <w:tcBorders>
              <w:top w:val="single" w:sz="8" w:space="0" w:color="000000"/>
              <w:left w:val="single" w:sz="8" w:space="0" w:color="000000"/>
              <w:bottom w:val="single" w:sz="8" w:space="0" w:color="000000"/>
              <w:right w:val="single" w:sz="8" w:space="0" w:color="000000"/>
            </w:tcBorders>
            <w:vAlign w:val="center"/>
          </w:tcPr>
          <w:p w14:paraId="1F6C6E42"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1DCEB026" w14:textId="77777777" w:rsidR="00043A5C" w:rsidRDefault="00000000">
            <w:pPr>
              <w:spacing w:after="150"/>
            </w:pPr>
            <w:r>
              <w:rPr>
                <w:color w:val="000000"/>
              </w:rPr>
              <w:t>0,01</w:t>
            </w:r>
          </w:p>
        </w:tc>
      </w:tr>
      <w:tr w:rsidR="00043A5C" w14:paraId="2F43FAF3"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A55C453" w14:textId="77777777" w:rsidR="00043A5C" w:rsidRDefault="00000000">
            <w:pPr>
              <w:spacing w:after="150"/>
            </w:pPr>
            <w:r>
              <w:rPr>
                <w:color w:val="000000"/>
              </w:rPr>
              <w:t>Олово</w:t>
            </w:r>
          </w:p>
        </w:tc>
        <w:tc>
          <w:tcPr>
            <w:tcW w:w="2724" w:type="dxa"/>
            <w:tcBorders>
              <w:top w:val="single" w:sz="8" w:space="0" w:color="000000"/>
              <w:left w:val="single" w:sz="8" w:space="0" w:color="000000"/>
              <w:bottom w:val="single" w:sz="8" w:space="0" w:color="000000"/>
              <w:right w:val="single" w:sz="8" w:space="0" w:color="000000"/>
            </w:tcBorders>
            <w:vAlign w:val="center"/>
          </w:tcPr>
          <w:p w14:paraId="4759ACBF"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5644FA52" w14:textId="77777777" w:rsidR="00043A5C" w:rsidRDefault="00000000">
            <w:pPr>
              <w:spacing w:after="150"/>
            </w:pPr>
            <w:r>
              <w:rPr>
                <w:color w:val="000000"/>
              </w:rPr>
              <w:t>0,05</w:t>
            </w:r>
          </w:p>
        </w:tc>
      </w:tr>
      <w:tr w:rsidR="00043A5C" w14:paraId="01DF5958"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DFF09FA" w14:textId="77777777" w:rsidR="00043A5C" w:rsidRDefault="00000000">
            <w:pPr>
              <w:spacing w:after="150"/>
            </w:pPr>
            <w:r>
              <w:rPr>
                <w:color w:val="000000"/>
              </w:rPr>
              <w:t>Укупни хром</w:t>
            </w:r>
          </w:p>
        </w:tc>
        <w:tc>
          <w:tcPr>
            <w:tcW w:w="2724" w:type="dxa"/>
            <w:tcBorders>
              <w:top w:val="single" w:sz="8" w:space="0" w:color="000000"/>
              <w:left w:val="single" w:sz="8" w:space="0" w:color="000000"/>
              <w:bottom w:val="single" w:sz="8" w:space="0" w:color="000000"/>
              <w:right w:val="single" w:sz="8" w:space="0" w:color="000000"/>
            </w:tcBorders>
            <w:vAlign w:val="center"/>
          </w:tcPr>
          <w:p w14:paraId="1C2EA386"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44440E24" w14:textId="77777777" w:rsidR="00043A5C" w:rsidRDefault="00000000">
            <w:pPr>
              <w:spacing w:after="150"/>
            </w:pPr>
            <w:r>
              <w:rPr>
                <w:color w:val="000000"/>
              </w:rPr>
              <w:t>0,05</w:t>
            </w:r>
          </w:p>
        </w:tc>
      </w:tr>
      <w:tr w:rsidR="00043A5C" w14:paraId="283A2A7E"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0732569" w14:textId="77777777" w:rsidR="00043A5C" w:rsidRDefault="00000000">
            <w:pPr>
              <w:spacing w:after="150"/>
            </w:pPr>
            <w:r>
              <w:rPr>
                <w:color w:val="000000"/>
              </w:rPr>
              <w:t>Кадмијум</w:t>
            </w:r>
          </w:p>
        </w:tc>
        <w:tc>
          <w:tcPr>
            <w:tcW w:w="2724" w:type="dxa"/>
            <w:tcBorders>
              <w:top w:val="single" w:sz="8" w:space="0" w:color="000000"/>
              <w:left w:val="single" w:sz="8" w:space="0" w:color="000000"/>
              <w:bottom w:val="single" w:sz="8" w:space="0" w:color="000000"/>
              <w:right w:val="single" w:sz="8" w:space="0" w:color="000000"/>
            </w:tcBorders>
            <w:vAlign w:val="center"/>
          </w:tcPr>
          <w:p w14:paraId="0C6F1FF1"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1E290F3C" w14:textId="77777777" w:rsidR="00043A5C" w:rsidRDefault="00000000">
            <w:pPr>
              <w:spacing w:after="150"/>
            </w:pPr>
            <w:r>
              <w:rPr>
                <w:color w:val="000000"/>
              </w:rPr>
              <w:t>0,05</w:t>
            </w:r>
          </w:p>
        </w:tc>
      </w:tr>
      <w:tr w:rsidR="00043A5C" w14:paraId="3E49E97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A7CF85E" w14:textId="77777777" w:rsidR="00043A5C" w:rsidRDefault="00000000">
            <w:pPr>
              <w:spacing w:after="150"/>
            </w:pPr>
            <w:r>
              <w:rPr>
                <w:color w:val="000000"/>
              </w:rPr>
              <w:t>Бакар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07510AC3"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4B16A1CC" w14:textId="77777777" w:rsidR="00043A5C" w:rsidRDefault="00000000">
            <w:pPr>
              <w:spacing w:after="150"/>
            </w:pPr>
            <w:r>
              <w:rPr>
                <w:color w:val="000000"/>
              </w:rPr>
              <w:t>0,05</w:t>
            </w:r>
          </w:p>
        </w:tc>
      </w:tr>
      <w:tr w:rsidR="00043A5C" w14:paraId="45AB25A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48EA30C" w14:textId="77777777" w:rsidR="00043A5C" w:rsidRDefault="00000000">
            <w:pPr>
              <w:spacing w:after="150"/>
            </w:pPr>
            <w:r>
              <w:rPr>
                <w:color w:val="000000"/>
              </w:rPr>
              <w:t>Никал</w:t>
            </w:r>
          </w:p>
        </w:tc>
        <w:tc>
          <w:tcPr>
            <w:tcW w:w="2724" w:type="dxa"/>
            <w:tcBorders>
              <w:top w:val="single" w:sz="8" w:space="0" w:color="000000"/>
              <w:left w:val="single" w:sz="8" w:space="0" w:color="000000"/>
              <w:bottom w:val="single" w:sz="8" w:space="0" w:color="000000"/>
              <w:right w:val="single" w:sz="8" w:space="0" w:color="000000"/>
            </w:tcBorders>
            <w:vAlign w:val="center"/>
          </w:tcPr>
          <w:p w14:paraId="5F11BFE6"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46FBD1C4" w14:textId="77777777" w:rsidR="00043A5C" w:rsidRDefault="00000000">
            <w:pPr>
              <w:spacing w:after="150"/>
            </w:pPr>
            <w:r>
              <w:rPr>
                <w:color w:val="000000"/>
              </w:rPr>
              <w:t>0,05</w:t>
            </w:r>
          </w:p>
        </w:tc>
      </w:tr>
      <w:tr w:rsidR="00043A5C" w14:paraId="0B1895D6"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1D0E650" w14:textId="77777777" w:rsidR="00043A5C" w:rsidRDefault="00000000">
            <w:pPr>
              <w:spacing w:after="150"/>
            </w:pPr>
            <w:r>
              <w:rPr>
                <w:color w:val="000000"/>
              </w:rPr>
              <w:t>Жива</w:t>
            </w:r>
          </w:p>
        </w:tc>
        <w:tc>
          <w:tcPr>
            <w:tcW w:w="2724" w:type="dxa"/>
            <w:tcBorders>
              <w:top w:val="single" w:sz="8" w:space="0" w:color="000000"/>
              <w:left w:val="single" w:sz="8" w:space="0" w:color="000000"/>
              <w:bottom w:val="single" w:sz="8" w:space="0" w:color="000000"/>
              <w:right w:val="single" w:sz="8" w:space="0" w:color="000000"/>
            </w:tcBorders>
            <w:vAlign w:val="center"/>
          </w:tcPr>
          <w:p w14:paraId="5620790E"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6D100CD" w14:textId="77777777" w:rsidR="00043A5C" w:rsidRDefault="00000000">
            <w:pPr>
              <w:spacing w:after="150"/>
            </w:pPr>
            <w:r>
              <w:rPr>
                <w:color w:val="000000"/>
              </w:rPr>
              <w:t>0,001</w:t>
            </w:r>
          </w:p>
        </w:tc>
      </w:tr>
      <w:tr w:rsidR="00043A5C" w14:paraId="3BC97C5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938F2A8" w14:textId="77777777" w:rsidR="00043A5C" w:rsidRDefault="00000000">
            <w:pPr>
              <w:spacing w:after="150"/>
            </w:pPr>
            <w:r>
              <w:rPr>
                <w:color w:val="000000"/>
              </w:rPr>
              <w:t>Цинк</w:t>
            </w:r>
          </w:p>
        </w:tc>
        <w:tc>
          <w:tcPr>
            <w:tcW w:w="2724" w:type="dxa"/>
            <w:tcBorders>
              <w:top w:val="single" w:sz="8" w:space="0" w:color="000000"/>
              <w:left w:val="single" w:sz="8" w:space="0" w:color="000000"/>
              <w:bottom w:val="single" w:sz="8" w:space="0" w:color="000000"/>
              <w:right w:val="single" w:sz="8" w:space="0" w:color="000000"/>
            </w:tcBorders>
            <w:vAlign w:val="center"/>
          </w:tcPr>
          <w:p w14:paraId="28C1EE8D"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2E950B2" w14:textId="77777777" w:rsidR="00043A5C" w:rsidRDefault="00000000">
            <w:pPr>
              <w:spacing w:after="150"/>
            </w:pPr>
            <w:r>
              <w:rPr>
                <w:color w:val="000000"/>
              </w:rPr>
              <w:t>1</w:t>
            </w:r>
          </w:p>
        </w:tc>
      </w:tr>
      <w:tr w:rsidR="00043A5C" w14:paraId="2AD0793D"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BB471AC" w14:textId="77777777" w:rsidR="00043A5C" w:rsidRDefault="00000000">
            <w:pPr>
              <w:spacing w:after="150"/>
            </w:pPr>
            <w:r>
              <w:rPr>
                <w:color w:val="000000"/>
              </w:rPr>
              <w:t>Флуориди</w:t>
            </w:r>
          </w:p>
        </w:tc>
        <w:tc>
          <w:tcPr>
            <w:tcW w:w="2724" w:type="dxa"/>
            <w:tcBorders>
              <w:top w:val="single" w:sz="8" w:space="0" w:color="000000"/>
              <w:left w:val="single" w:sz="8" w:space="0" w:color="000000"/>
              <w:bottom w:val="single" w:sz="8" w:space="0" w:color="000000"/>
              <w:right w:val="single" w:sz="8" w:space="0" w:color="000000"/>
            </w:tcBorders>
            <w:vAlign w:val="center"/>
          </w:tcPr>
          <w:p w14:paraId="14799952"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17FB9D5B" w14:textId="77777777" w:rsidR="00043A5C" w:rsidRDefault="00000000">
            <w:pPr>
              <w:spacing w:after="150"/>
            </w:pPr>
            <w:r>
              <w:rPr>
                <w:color w:val="000000"/>
              </w:rPr>
              <w:t>2</w:t>
            </w:r>
          </w:p>
        </w:tc>
      </w:tr>
      <w:tr w:rsidR="00043A5C" w14:paraId="5A02FC2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AC7D016" w14:textId="77777777" w:rsidR="00043A5C" w:rsidRDefault="00000000">
            <w:pPr>
              <w:spacing w:after="150"/>
            </w:pPr>
            <w:r>
              <w:rPr>
                <w:color w:val="000000"/>
              </w:rPr>
              <w:t>Сулфати</w:t>
            </w:r>
          </w:p>
        </w:tc>
        <w:tc>
          <w:tcPr>
            <w:tcW w:w="2724" w:type="dxa"/>
            <w:tcBorders>
              <w:top w:val="single" w:sz="8" w:space="0" w:color="000000"/>
              <w:left w:val="single" w:sz="8" w:space="0" w:color="000000"/>
              <w:bottom w:val="single" w:sz="8" w:space="0" w:color="000000"/>
              <w:right w:val="single" w:sz="8" w:space="0" w:color="000000"/>
            </w:tcBorders>
            <w:vAlign w:val="center"/>
          </w:tcPr>
          <w:p w14:paraId="7E8694EF"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0C0C96D4" w14:textId="77777777" w:rsidR="00043A5C" w:rsidRDefault="00000000">
            <w:pPr>
              <w:spacing w:after="150"/>
            </w:pPr>
            <w:r>
              <w:rPr>
                <w:color w:val="000000"/>
              </w:rPr>
              <w:t>2000</w:t>
            </w:r>
          </w:p>
        </w:tc>
      </w:tr>
      <w:tr w:rsidR="00043A5C" w14:paraId="246C2D9C"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F91879E" w14:textId="77777777" w:rsidR="00043A5C" w:rsidRDefault="00000000">
            <w:pPr>
              <w:spacing w:after="150"/>
            </w:pPr>
            <w:r>
              <w:rPr>
                <w:color w:val="000000"/>
              </w:rPr>
              <w:t>Сулфити</w:t>
            </w:r>
          </w:p>
        </w:tc>
        <w:tc>
          <w:tcPr>
            <w:tcW w:w="2724" w:type="dxa"/>
            <w:tcBorders>
              <w:top w:val="single" w:sz="8" w:space="0" w:color="000000"/>
              <w:left w:val="single" w:sz="8" w:space="0" w:color="000000"/>
              <w:bottom w:val="single" w:sz="8" w:space="0" w:color="000000"/>
              <w:right w:val="single" w:sz="8" w:space="0" w:color="000000"/>
            </w:tcBorders>
            <w:vAlign w:val="center"/>
          </w:tcPr>
          <w:p w14:paraId="4D0C8B7E"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75504B78" w14:textId="77777777" w:rsidR="00043A5C" w:rsidRDefault="00000000">
            <w:pPr>
              <w:spacing w:after="150"/>
            </w:pPr>
            <w:r>
              <w:rPr>
                <w:color w:val="000000"/>
              </w:rPr>
              <w:t>20</w:t>
            </w:r>
          </w:p>
        </w:tc>
      </w:tr>
      <w:tr w:rsidR="00043A5C" w14:paraId="3C90A281"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51E8C9E" w14:textId="77777777" w:rsidR="00043A5C" w:rsidRDefault="00000000">
            <w:pPr>
              <w:spacing w:after="150"/>
            </w:pPr>
            <w:r>
              <w:rPr>
                <w:color w:val="000000"/>
              </w:rPr>
              <w:t>Сулфиди</w:t>
            </w:r>
          </w:p>
        </w:tc>
        <w:tc>
          <w:tcPr>
            <w:tcW w:w="2724" w:type="dxa"/>
            <w:tcBorders>
              <w:top w:val="single" w:sz="8" w:space="0" w:color="000000"/>
              <w:left w:val="single" w:sz="8" w:space="0" w:color="000000"/>
              <w:bottom w:val="single" w:sz="8" w:space="0" w:color="000000"/>
              <w:right w:val="single" w:sz="8" w:space="0" w:color="000000"/>
            </w:tcBorders>
            <w:vAlign w:val="center"/>
          </w:tcPr>
          <w:p w14:paraId="60056628"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4A2D07CA" w14:textId="77777777" w:rsidR="00043A5C" w:rsidRDefault="00000000">
            <w:pPr>
              <w:spacing w:after="150"/>
            </w:pPr>
            <w:r>
              <w:rPr>
                <w:color w:val="000000"/>
              </w:rPr>
              <w:t>0,2</w:t>
            </w:r>
          </w:p>
        </w:tc>
      </w:tr>
      <w:tr w:rsidR="00043A5C" w14:paraId="57D58F4D"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3B70BB4" w14:textId="77777777" w:rsidR="00043A5C" w:rsidRDefault="00000000">
            <w:pPr>
              <w:spacing w:after="150"/>
            </w:pPr>
            <w:r>
              <w:rPr>
                <w:color w:val="000000"/>
              </w:rPr>
              <w:t>Хлориди</w:t>
            </w:r>
          </w:p>
        </w:tc>
        <w:tc>
          <w:tcPr>
            <w:tcW w:w="2724" w:type="dxa"/>
            <w:tcBorders>
              <w:top w:val="single" w:sz="8" w:space="0" w:color="000000"/>
              <w:left w:val="single" w:sz="8" w:space="0" w:color="000000"/>
              <w:bottom w:val="single" w:sz="8" w:space="0" w:color="000000"/>
              <w:right w:val="single" w:sz="8" w:space="0" w:color="000000"/>
            </w:tcBorders>
            <w:vAlign w:val="center"/>
          </w:tcPr>
          <w:p w14:paraId="7048ADE3"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F43D1D4" w14:textId="77777777" w:rsidR="00043A5C" w:rsidRDefault="00000000">
            <w:pPr>
              <w:spacing w:after="150"/>
            </w:pPr>
            <w:r>
              <w:rPr>
                <w:color w:val="000000"/>
              </w:rPr>
              <w:t>800</w:t>
            </w:r>
          </w:p>
        </w:tc>
      </w:tr>
    </w:tbl>
    <w:p w14:paraId="36E75C48"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4CC11CB" w14:textId="77777777" w:rsidR="00043A5C" w:rsidRDefault="00000000">
      <w:pPr>
        <w:spacing w:after="120"/>
        <w:jc w:val="center"/>
      </w:pPr>
      <w:r>
        <w:rPr>
          <w:b/>
          <w:color w:val="000000"/>
        </w:rPr>
        <w:t>2. Граничне вредности емисије отпадних вода из постројења   и погона за прање и сепарацију угља</w:t>
      </w:r>
    </w:p>
    <w:p w14:paraId="03D37835" w14:textId="77777777" w:rsidR="00043A5C" w:rsidRDefault="00000000">
      <w:pPr>
        <w:spacing w:after="150"/>
      </w:pPr>
      <w:r>
        <w:rPr>
          <w:color w:val="000000"/>
        </w:rPr>
        <w:t>Овај одељак се односи на граничне вредности емисије за отпадне воде које потичу од прања и сепарације каменог и мрког угља.</w:t>
      </w:r>
    </w:p>
    <w:p w14:paraId="62B74C76" w14:textId="77777777" w:rsidR="00043A5C" w:rsidRDefault="00000000">
      <w:pPr>
        <w:spacing w:after="150"/>
      </w:pPr>
      <w:r>
        <w:rPr>
          <w:b/>
          <w:color w:val="000000"/>
        </w:rPr>
        <w:lastRenderedPageBreak/>
        <w:t>Табела 2.1.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98"/>
        <w:gridCol w:w="3571"/>
        <w:gridCol w:w="3059"/>
      </w:tblGrid>
      <w:tr w:rsidR="00043A5C" w14:paraId="5E2CCBDA" w14:textId="77777777">
        <w:trPr>
          <w:trHeight w:val="45"/>
          <w:tblCellSpacing w:w="0" w:type="auto"/>
        </w:trPr>
        <w:tc>
          <w:tcPr>
            <w:tcW w:w="3241" w:type="dxa"/>
            <w:tcBorders>
              <w:top w:val="single" w:sz="8" w:space="0" w:color="000000"/>
              <w:left w:val="single" w:sz="8" w:space="0" w:color="000000"/>
              <w:bottom w:val="single" w:sz="8" w:space="0" w:color="000000"/>
              <w:right w:val="single" w:sz="8" w:space="0" w:color="000000"/>
            </w:tcBorders>
            <w:vAlign w:val="center"/>
          </w:tcPr>
          <w:p w14:paraId="2CFD4873" w14:textId="77777777" w:rsidR="00043A5C" w:rsidRDefault="00000000">
            <w:pPr>
              <w:spacing w:after="150"/>
            </w:pPr>
            <w:r>
              <w:rPr>
                <w:color w:val="000000"/>
              </w:rPr>
              <w:t>Параметар</w:t>
            </w:r>
          </w:p>
        </w:tc>
        <w:tc>
          <w:tcPr>
            <w:tcW w:w="6131" w:type="dxa"/>
            <w:tcBorders>
              <w:top w:val="single" w:sz="8" w:space="0" w:color="000000"/>
              <w:left w:val="single" w:sz="8" w:space="0" w:color="000000"/>
              <w:bottom w:val="single" w:sz="8" w:space="0" w:color="000000"/>
              <w:right w:val="single" w:sz="8" w:space="0" w:color="000000"/>
            </w:tcBorders>
            <w:vAlign w:val="center"/>
          </w:tcPr>
          <w:p w14:paraId="0BD127BE" w14:textId="77777777" w:rsidR="00043A5C" w:rsidRDefault="00000000">
            <w:pPr>
              <w:spacing w:after="150"/>
            </w:pPr>
            <w:r>
              <w:rPr>
                <w:color w:val="000000"/>
              </w:rPr>
              <w:t>Јединица мере</w:t>
            </w:r>
          </w:p>
        </w:tc>
        <w:tc>
          <w:tcPr>
            <w:tcW w:w="5028" w:type="dxa"/>
            <w:tcBorders>
              <w:top w:val="single" w:sz="8" w:space="0" w:color="000000"/>
              <w:left w:val="single" w:sz="8" w:space="0" w:color="000000"/>
              <w:bottom w:val="single" w:sz="8" w:space="0" w:color="000000"/>
              <w:right w:val="single" w:sz="8" w:space="0" w:color="000000"/>
            </w:tcBorders>
            <w:vAlign w:val="center"/>
          </w:tcPr>
          <w:p w14:paraId="71EE4DD5" w14:textId="77777777" w:rsidR="00043A5C" w:rsidRDefault="00000000">
            <w:pPr>
              <w:spacing w:after="150"/>
            </w:pPr>
            <w:r>
              <w:rPr>
                <w:color w:val="000000"/>
              </w:rPr>
              <w:t>Гранична вредност емисије</w:t>
            </w:r>
            <w:r>
              <w:rPr>
                <w:color w:val="000000"/>
                <w:vertAlign w:val="superscript"/>
              </w:rPr>
              <w:t>(I)</w:t>
            </w:r>
          </w:p>
        </w:tc>
      </w:tr>
      <w:tr w:rsidR="00043A5C" w14:paraId="60098FC6" w14:textId="77777777">
        <w:trPr>
          <w:trHeight w:val="45"/>
          <w:tblCellSpacing w:w="0" w:type="auto"/>
        </w:trPr>
        <w:tc>
          <w:tcPr>
            <w:tcW w:w="3241" w:type="dxa"/>
            <w:tcBorders>
              <w:top w:val="single" w:sz="8" w:space="0" w:color="000000"/>
              <w:left w:val="single" w:sz="8" w:space="0" w:color="000000"/>
              <w:bottom w:val="single" w:sz="8" w:space="0" w:color="000000"/>
              <w:right w:val="single" w:sz="8" w:space="0" w:color="000000"/>
            </w:tcBorders>
            <w:vAlign w:val="center"/>
          </w:tcPr>
          <w:p w14:paraId="7795648D" w14:textId="77777777" w:rsidR="00043A5C" w:rsidRDefault="00000000">
            <w:pPr>
              <w:spacing w:after="150"/>
            </w:pPr>
            <w:r>
              <w:rPr>
                <w:color w:val="000000"/>
              </w:rPr>
              <w:t>Температура</w:t>
            </w:r>
          </w:p>
        </w:tc>
        <w:tc>
          <w:tcPr>
            <w:tcW w:w="6131" w:type="dxa"/>
            <w:tcBorders>
              <w:top w:val="single" w:sz="8" w:space="0" w:color="000000"/>
              <w:left w:val="single" w:sz="8" w:space="0" w:color="000000"/>
              <w:bottom w:val="single" w:sz="8" w:space="0" w:color="000000"/>
              <w:right w:val="single" w:sz="8" w:space="0" w:color="000000"/>
            </w:tcBorders>
            <w:vAlign w:val="center"/>
          </w:tcPr>
          <w:p w14:paraId="393F66D1" w14:textId="77777777" w:rsidR="00043A5C" w:rsidRDefault="00000000">
            <w:pPr>
              <w:spacing w:after="150"/>
            </w:pPr>
            <w:r>
              <w:rPr>
                <w:color w:val="000000"/>
                <w:vertAlign w:val="superscript"/>
              </w:rPr>
              <w:t>0</w:t>
            </w:r>
            <w:r>
              <w:rPr>
                <w:color w:val="000000"/>
              </w:rPr>
              <w:t>C</w:t>
            </w:r>
          </w:p>
        </w:tc>
        <w:tc>
          <w:tcPr>
            <w:tcW w:w="5028" w:type="dxa"/>
            <w:tcBorders>
              <w:top w:val="single" w:sz="8" w:space="0" w:color="000000"/>
              <w:left w:val="single" w:sz="8" w:space="0" w:color="000000"/>
              <w:bottom w:val="single" w:sz="8" w:space="0" w:color="000000"/>
              <w:right w:val="single" w:sz="8" w:space="0" w:color="000000"/>
            </w:tcBorders>
            <w:vAlign w:val="center"/>
          </w:tcPr>
          <w:p w14:paraId="5058217D" w14:textId="77777777" w:rsidR="00043A5C" w:rsidRDefault="00000000">
            <w:pPr>
              <w:spacing w:after="150"/>
            </w:pPr>
            <w:r>
              <w:rPr>
                <w:color w:val="000000"/>
              </w:rPr>
              <w:t>30</w:t>
            </w:r>
          </w:p>
        </w:tc>
      </w:tr>
      <w:tr w:rsidR="00043A5C" w14:paraId="6F40B1D8" w14:textId="77777777">
        <w:trPr>
          <w:trHeight w:val="45"/>
          <w:tblCellSpacing w:w="0" w:type="auto"/>
        </w:trPr>
        <w:tc>
          <w:tcPr>
            <w:tcW w:w="3241" w:type="dxa"/>
            <w:tcBorders>
              <w:top w:val="single" w:sz="8" w:space="0" w:color="000000"/>
              <w:left w:val="single" w:sz="8" w:space="0" w:color="000000"/>
              <w:bottom w:val="single" w:sz="8" w:space="0" w:color="000000"/>
              <w:right w:val="single" w:sz="8" w:space="0" w:color="000000"/>
            </w:tcBorders>
            <w:vAlign w:val="center"/>
          </w:tcPr>
          <w:p w14:paraId="69DD9730" w14:textId="77777777" w:rsidR="00043A5C" w:rsidRDefault="00000000">
            <w:pPr>
              <w:spacing w:after="150"/>
            </w:pPr>
            <w:r>
              <w:rPr>
                <w:color w:val="000000"/>
              </w:rPr>
              <w:t>pH</w:t>
            </w:r>
          </w:p>
        </w:tc>
        <w:tc>
          <w:tcPr>
            <w:tcW w:w="6131" w:type="dxa"/>
            <w:tcBorders>
              <w:top w:val="single" w:sz="8" w:space="0" w:color="000000"/>
              <w:left w:val="single" w:sz="8" w:space="0" w:color="000000"/>
              <w:bottom w:val="single" w:sz="8" w:space="0" w:color="000000"/>
              <w:right w:val="single" w:sz="8" w:space="0" w:color="000000"/>
            </w:tcBorders>
            <w:vAlign w:val="center"/>
          </w:tcPr>
          <w:p w14:paraId="74FDFABB" w14:textId="77777777" w:rsidR="00043A5C" w:rsidRDefault="00043A5C"/>
        </w:tc>
        <w:tc>
          <w:tcPr>
            <w:tcW w:w="5028" w:type="dxa"/>
            <w:tcBorders>
              <w:top w:val="single" w:sz="8" w:space="0" w:color="000000"/>
              <w:left w:val="single" w:sz="8" w:space="0" w:color="000000"/>
              <w:bottom w:val="single" w:sz="8" w:space="0" w:color="000000"/>
              <w:right w:val="single" w:sz="8" w:space="0" w:color="000000"/>
            </w:tcBorders>
            <w:vAlign w:val="center"/>
          </w:tcPr>
          <w:p w14:paraId="4E88C029" w14:textId="77777777" w:rsidR="00043A5C" w:rsidRDefault="00000000">
            <w:pPr>
              <w:spacing w:after="150"/>
            </w:pPr>
            <w:r>
              <w:rPr>
                <w:color w:val="000000"/>
              </w:rPr>
              <w:t>6,5–9</w:t>
            </w:r>
          </w:p>
        </w:tc>
      </w:tr>
      <w:tr w:rsidR="00043A5C" w14:paraId="3EE9CA7F" w14:textId="77777777">
        <w:trPr>
          <w:trHeight w:val="45"/>
          <w:tblCellSpacing w:w="0" w:type="auto"/>
        </w:trPr>
        <w:tc>
          <w:tcPr>
            <w:tcW w:w="3241" w:type="dxa"/>
            <w:tcBorders>
              <w:top w:val="single" w:sz="8" w:space="0" w:color="000000"/>
              <w:left w:val="single" w:sz="8" w:space="0" w:color="000000"/>
              <w:bottom w:val="single" w:sz="8" w:space="0" w:color="000000"/>
              <w:right w:val="single" w:sz="8" w:space="0" w:color="000000"/>
            </w:tcBorders>
            <w:vAlign w:val="center"/>
          </w:tcPr>
          <w:p w14:paraId="1FF39A37" w14:textId="77777777" w:rsidR="00043A5C" w:rsidRDefault="00000000">
            <w:pPr>
              <w:spacing w:after="150"/>
            </w:pPr>
            <w:r>
              <w:rPr>
                <w:color w:val="000000"/>
              </w:rPr>
              <w:t>Суспендоване материје</w:t>
            </w:r>
          </w:p>
        </w:tc>
        <w:tc>
          <w:tcPr>
            <w:tcW w:w="6131" w:type="dxa"/>
            <w:tcBorders>
              <w:top w:val="single" w:sz="8" w:space="0" w:color="000000"/>
              <w:left w:val="single" w:sz="8" w:space="0" w:color="000000"/>
              <w:bottom w:val="single" w:sz="8" w:space="0" w:color="000000"/>
              <w:right w:val="single" w:sz="8" w:space="0" w:color="000000"/>
            </w:tcBorders>
            <w:vAlign w:val="center"/>
          </w:tcPr>
          <w:p w14:paraId="5F6FF570" w14:textId="77777777" w:rsidR="00043A5C" w:rsidRDefault="00000000">
            <w:pPr>
              <w:spacing w:after="150"/>
            </w:pPr>
            <w:r>
              <w:rPr>
                <w:color w:val="000000"/>
              </w:rPr>
              <w:t>mg/l</w:t>
            </w:r>
          </w:p>
        </w:tc>
        <w:tc>
          <w:tcPr>
            <w:tcW w:w="5028" w:type="dxa"/>
            <w:tcBorders>
              <w:top w:val="single" w:sz="8" w:space="0" w:color="000000"/>
              <w:left w:val="single" w:sz="8" w:space="0" w:color="000000"/>
              <w:bottom w:val="single" w:sz="8" w:space="0" w:color="000000"/>
              <w:right w:val="single" w:sz="8" w:space="0" w:color="000000"/>
            </w:tcBorders>
            <w:vAlign w:val="center"/>
          </w:tcPr>
          <w:p w14:paraId="6527B223" w14:textId="77777777" w:rsidR="00043A5C" w:rsidRDefault="00000000">
            <w:pPr>
              <w:spacing w:after="150"/>
            </w:pPr>
            <w:r>
              <w:rPr>
                <w:color w:val="000000"/>
              </w:rPr>
              <w:t>80</w:t>
            </w:r>
          </w:p>
        </w:tc>
      </w:tr>
      <w:tr w:rsidR="00043A5C" w14:paraId="31CC73BE" w14:textId="77777777">
        <w:trPr>
          <w:trHeight w:val="45"/>
          <w:tblCellSpacing w:w="0" w:type="auto"/>
        </w:trPr>
        <w:tc>
          <w:tcPr>
            <w:tcW w:w="3241" w:type="dxa"/>
            <w:tcBorders>
              <w:top w:val="single" w:sz="8" w:space="0" w:color="000000"/>
              <w:left w:val="single" w:sz="8" w:space="0" w:color="000000"/>
              <w:bottom w:val="single" w:sz="8" w:space="0" w:color="000000"/>
              <w:right w:val="single" w:sz="8" w:space="0" w:color="000000"/>
            </w:tcBorders>
            <w:vAlign w:val="center"/>
          </w:tcPr>
          <w:p w14:paraId="2A0A458D" w14:textId="77777777" w:rsidR="00043A5C" w:rsidRDefault="00000000">
            <w:pPr>
              <w:spacing w:after="150"/>
            </w:pPr>
            <w:r>
              <w:rPr>
                <w:color w:val="000000"/>
              </w:rPr>
              <w:t>Хемијска потрошња кисеоника (ХПК)</w:t>
            </w:r>
          </w:p>
        </w:tc>
        <w:tc>
          <w:tcPr>
            <w:tcW w:w="6131" w:type="dxa"/>
            <w:tcBorders>
              <w:top w:val="single" w:sz="8" w:space="0" w:color="000000"/>
              <w:left w:val="single" w:sz="8" w:space="0" w:color="000000"/>
              <w:bottom w:val="single" w:sz="8" w:space="0" w:color="000000"/>
              <w:right w:val="single" w:sz="8" w:space="0" w:color="000000"/>
            </w:tcBorders>
            <w:vAlign w:val="center"/>
          </w:tcPr>
          <w:p w14:paraId="671AFCC6" w14:textId="77777777" w:rsidR="00043A5C" w:rsidRDefault="00000000">
            <w:pPr>
              <w:spacing w:after="150"/>
            </w:pPr>
            <w:r>
              <w:rPr>
                <w:color w:val="000000"/>
              </w:rPr>
              <w:t>mgO</w:t>
            </w:r>
            <w:r>
              <w:rPr>
                <w:color w:val="000000"/>
                <w:vertAlign w:val="subscript"/>
              </w:rPr>
              <w:t>2</w:t>
            </w:r>
            <w:r>
              <w:rPr>
                <w:color w:val="000000"/>
              </w:rPr>
              <w:t>/l</w:t>
            </w:r>
          </w:p>
        </w:tc>
        <w:tc>
          <w:tcPr>
            <w:tcW w:w="5028" w:type="dxa"/>
            <w:tcBorders>
              <w:top w:val="single" w:sz="8" w:space="0" w:color="000000"/>
              <w:left w:val="single" w:sz="8" w:space="0" w:color="000000"/>
              <w:bottom w:val="single" w:sz="8" w:space="0" w:color="000000"/>
              <w:right w:val="single" w:sz="8" w:space="0" w:color="000000"/>
            </w:tcBorders>
            <w:vAlign w:val="center"/>
          </w:tcPr>
          <w:p w14:paraId="11602DDF" w14:textId="77777777" w:rsidR="00043A5C" w:rsidRDefault="00000000">
            <w:pPr>
              <w:spacing w:after="150"/>
            </w:pPr>
            <w:r>
              <w:rPr>
                <w:color w:val="000000"/>
              </w:rPr>
              <w:t>100</w:t>
            </w:r>
          </w:p>
        </w:tc>
      </w:tr>
    </w:tbl>
    <w:p w14:paraId="0B810E8D"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7117F87C" w14:textId="77777777" w:rsidR="00043A5C" w:rsidRDefault="00000000">
      <w:pPr>
        <w:spacing w:after="120"/>
        <w:jc w:val="center"/>
      </w:pPr>
      <w:r>
        <w:rPr>
          <w:b/>
          <w:color w:val="000000"/>
        </w:rPr>
        <w:t>3. Граничне вредности емисије отпадних вода из постројења   и погона за производњу брикета мрког угља</w:t>
      </w:r>
    </w:p>
    <w:p w14:paraId="3FA48EE7" w14:textId="77777777" w:rsidR="00043A5C" w:rsidRDefault="00000000">
      <w:pPr>
        <w:spacing w:after="150"/>
      </w:pPr>
      <w:r>
        <w:rPr>
          <w:color w:val="000000"/>
        </w:rPr>
        <w:t>Овај одељак се односи на граничне вредности емисије за отпадну воду чије загађење првенствено потиче од производње брикета мрког угља или се ова вода јавља у склопу производње.</w:t>
      </w:r>
    </w:p>
    <w:p w14:paraId="270B1673" w14:textId="77777777" w:rsidR="00043A5C" w:rsidRDefault="00000000">
      <w:pPr>
        <w:spacing w:after="150"/>
      </w:pPr>
      <w:r>
        <w:rPr>
          <w:b/>
          <w:color w:val="000000"/>
        </w:rPr>
        <w:t>Табела 3.1.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39"/>
        <w:gridCol w:w="3604"/>
        <w:gridCol w:w="3085"/>
      </w:tblGrid>
      <w:tr w:rsidR="00043A5C" w14:paraId="3D080EC1" w14:textId="77777777">
        <w:trPr>
          <w:trHeight w:val="45"/>
          <w:tblCellSpacing w:w="0" w:type="auto"/>
        </w:trPr>
        <w:tc>
          <w:tcPr>
            <w:tcW w:w="3241" w:type="dxa"/>
            <w:tcBorders>
              <w:top w:val="single" w:sz="8" w:space="0" w:color="000000"/>
              <w:left w:val="single" w:sz="8" w:space="0" w:color="000000"/>
              <w:bottom w:val="single" w:sz="8" w:space="0" w:color="000000"/>
              <w:right w:val="single" w:sz="8" w:space="0" w:color="000000"/>
            </w:tcBorders>
            <w:vAlign w:val="center"/>
          </w:tcPr>
          <w:p w14:paraId="6F690E25" w14:textId="77777777" w:rsidR="00043A5C" w:rsidRDefault="00000000">
            <w:pPr>
              <w:spacing w:after="150"/>
            </w:pPr>
            <w:r>
              <w:rPr>
                <w:color w:val="000000"/>
              </w:rPr>
              <w:t>Параметар</w:t>
            </w:r>
          </w:p>
        </w:tc>
        <w:tc>
          <w:tcPr>
            <w:tcW w:w="6131" w:type="dxa"/>
            <w:tcBorders>
              <w:top w:val="single" w:sz="8" w:space="0" w:color="000000"/>
              <w:left w:val="single" w:sz="8" w:space="0" w:color="000000"/>
              <w:bottom w:val="single" w:sz="8" w:space="0" w:color="000000"/>
              <w:right w:val="single" w:sz="8" w:space="0" w:color="000000"/>
            </w:tcBorders>
            <w:vAlign w:val="center"/>
          </w:tcPr>
          <w:p w14:paraId="2C508F83" w14:textId="77777777" w:rsidR="00043A5C" w:rsidRDefault="00000000">
            <w:pPr>
              <w:spacing w:after="150"/>
            </w:pPr>
            <w:r>
              <w:rPr>
                <w:color w:val="000000"/>
              </w:rPr>
              <w:t>Јединица мере</w:t>
            </w:r>
          </w:p>
        </w:tc>
        <w:tc>
          <w:tcPr>
            <w:tcW w:w="5028" w:type="dxa"/>
            <w:tcBorders>
              <w:top w:val="single" w:sz="8" w:space="0" w:color="000000"/>
              <w:left w:val="single" w:sz="8" w:space="0" w:color="000000"/>
              <w:bottom w:val="single" w:sz="8" w:space="0" w:color="000000"/>
              <w:right w:val="single" w:sz="8" w:space="0" w:color="000000"/>
            </w:tcBorders>
            <w:vAlign w:val="center"/>
          </w:tcPr>
          <w:p w14:paraId="299E67FD" w14:textId="77777777" w:rsidR="00043A5C" w:rsidRDefault="00000000">
            <w:pPr>
              <w:spacing w:after="150"/>
            </w:pPr>
            <w:r>
              <w:rPr>
                <w:color w:val="000000"/>
              </w:rPr>
              <w:t>Гранична вредност емисије</w:t>
            </w:r>
            <w:r>
              <w:rPr>
                <w:color w:val="000000"/>
                <w:vertAlign w:val="superscript"/>
              </w:rPr>
              <w:t>(I)</w:t>
            </w:r>
          </w:p>
        </w:tc>
      </w:tr>
      <w:tr w:rsidR="00043A5C" w14:paraId="68903EB3" w14:textId="77777777">
        <w:trPr>
          <w:trHeight w:val="45"/>
          <w:tblCellSpacing w:w="0" w:type="auto"/>
        </w:trPr>
        <w:tc>
          <w:tcPr>
            <w:tcW w:w="3241" w:type="dxa"/>
            <w:tcBorders>
              <w:top w:val="single" w:sz="8" w:space="0" w:color="000000"/>
              <w:left w:val="single" w:sz="8" w:space="0" w:color="000000"/>
              <w:bottom w:val="single" w:sz="8" w:space="0" w:color="000000"/>
              <w:right w:val="single" w:sz="8" w:space="0" w:color="000000"/>
            </w:tcBorders>
            <w:vAlign w:val="center"/>
          </w:tcPr>
          <w:p w14:paraId="792AE4A4" w14:textId="77777777" w:rsidR="00043A5C" w:rsidRDefault="00000000">
            <w:pPr>
              <w:spacing w:after="150"/>
            </w:pPr>
            <w:r>
              <w:rPr>
                <w:color w:val="000000"/>
              </w:rPr>
              <w:t>Температура</w:t>
            </w:r>
          </w:p>
        </w:tc>
        <w:tc>
          <w:tcPr>
            <w:tcW w:w="6131" w:type="dxa"/>
            <w:tcBorders>
              <w:top w:val="single" w:sz="8" w:space="0" w:color="000000"/>
              <w:left w:val="single" w:sz="8" w:space="0" w:color="000000"/>
              <w:bottom w:val="single" w:sz="8" w:space="0" w:color="000000"/>
              <w:right w:val="single" w:sz="8" w:space="0" w:color="000000"/>
            </w:tcBorders>
            <w:vAlign w:val="center"/>
          </w:tcPr>
          <w:p w14:paraId="7D92624F" w14:textId="77777777" w:rsidR="00043A5C" w:rsidRDefault="00000000">
            <w:pPr>
              <w:spacing w:after="150"/>
            </w:pPr>
            <w:r>
              <w:rPr>
                <w:color w:val="000000"/>
                <w:vertAlign w:val="superscript"/>
              </w:rPr>
              <w:t>0</w:t>
            </w:r>
            <w:r>
              <w:rPr>
                <w:color w:val="000000"/>
              </w:rPr>
              <w:t>C</w:t>
            </w:r>
          </w:p>
        </w:tc>
        <w:tc>
          <w:tcPr>
            <w:tcW w:w="5028" w:type="dxa"/>
            <w:tcBorders>
              <w:top w:val="single" w:sz="8" w:space="0" w:color="000000"/>
              <w:left w:val="single" w:sz="8" w:space="0" w:color="000000"/>
              <w:bottom w:val="single" w:sz="8" w:space="0" w:color="000000"/>
              <w:right w:val="single" w:sz="8" w:space="0" w:color="000000"/>
            </w:tcBorders>
            <w:vAlign w:val="center"/>
          </w:tcPr>
          <w:p w14:paraId="73D25EEA" w14:textId="77777777" w:rsidR="00043A5C" w:rsidRDefault="00000000">
            <w:pPr>
              <w:spacing w:after="150"/>
            </w:pPr>
            <w:r>
              <w:rPr>
                <w:color w:val="000000"/>
              </w:rPr>
              <w:t>30</w:t>
            </w:r>
          </w:p>
        </w:tc>
      </w:tr>
      <w:tr w:rsidR="00043A5C" w14:paraId="3028985A" w14:textId="77777777">
        <w:trPr>
          <w:trHeight w:val="45"/>
          <w:tblCellSpacing w:w="0" w:type="auto"/>
        </w:trPr>
        <w:tc>
          <w:tcPr>
            <w:tcW w:w="3241" w:type="dxa"/>
            <w:tcBorders>
              <w:top w:val="single" w:sz="8" w:space="0" w:color="000000"/>
              <w:left w:val="single" w:sz="8" w:space="0" w:color="000000"/>
              <w:bottom w:val="single" w:sz="8" w:space="0" w:color="000000"/>
              <w:right w:val="single" w:sz="8" w:space="0" w:color="000000"/>
            </w:tcBorders>
            <w:vAlign w:val="center"/>
          </w:tcPr>
          <w:p w14:paraId="00C25770" w14:textId="77777777" w:rsidR="00043A5C" w:rsidRDefault="00000000">
            <w:pPr>
              <w:spacing w:after="150"/>
            </w:pPr>
            <w:r>
              <w:rPr>
                <w:color w:val="000000"/>
              </w:rPr>
              <w:t>pH</w:t>
            </w:r>
          </w:p>
        </w:tc>
        <w:tc>
          <w:tcPr>
            <w:tcW w:w="6131" w:type="dxa"/>
            <w:tcBorders>
              <w:top w:val="single" w:sz="8" w:space="0" w:color="000000"/>
              <w:left w:val="single" w:sz="8" w:space="0" w:color="000000"/>
              <w:bottom w:val="single" w:sz="8" w:space="0" w:color="000000"/>
              <w:right w:val="single" w:sz="8" w:space="0" w:color="000000"/>
            </w:tcBorders>
            <w:vAlign w:val="center"/>
          </w:tcPr>
          <w:p w14:paraId="3AA10136" w14:textId="77777777" w:rsidR="00043A5C" w:rsidRDefault="00043A5C"/>
        </w:tc>
        <w:tc>
          <w:tcPr>
            <w:tcW w:w="5028" w:type="dxa"/>
            <w:tcBorders>
              <w:top w:val="single" w:sz="8" w:space="0" w:color="000000"/>
              <w:left w:val="single" w:sz="8" w:space="0" w:color="000000"/>
              <w:bottom w:val="single" w:sz="8" w:space="0" w:color="000000"/>
              <w:right w:val="single" w:sz="8" w:space="0" w:color="000000"/>
            </w:tcBorders>
            <w:vAlign w:val="center"/>
          </w:tcPr>
          <w:p w14:paraId="4DB83DD3" w14:textId="77777777" w:rsidR="00043A5C" w:rsidRDefault="00000000">
            <w:pPr>
              <w:spacing w:after="150"/>
            </w:pPr>
            <w:r>
              <w:rPr>
                <w:color w:val="000000"/>
              </w:rPr>
              <w:t>6,5–9</w:t>
            </w:r>
          </w:p>
        </w:tc>
      </w:tr>
      <w:tr w:rsidR="00043A5C" w14:paraId="6093358C" w14:textId="77777777">
        <w:trPr>
          <w:trHeight w:val="45"/>
          <w:tblCellSpacing w:w="0" w:type="auto"/>
        </w:trPr>
        <w:tc>
          <w:tcPr>
            <w:tcW w:w="3241" w:type="dxa"/>
            <w:vMerge w:val="restart"/>
            <w:tcBorders>
              <w:top w:val="single" w:sz="8" w:space="0" w:color="000000"/>
              <w:left w:val="single" w:sz="8" w:space="0" w:color="000000"/>
              <w:bottom w:val="single" w:sz="8" w:space="0" w:color="000000"/>
              <w:right w:val="single" w:sz="8" w:space="0" w:color="000000"/>
            </w:tcBorders>
            <w:vAlign w:val="center"/>
          </w:tcPr>
          <w:p w14:paraId="2069803A" w14:textId="77777777" w:rsidR="00043A5C" w:rsidRDefault="00000000">
            <w:pPr>
              <w:spacing w:after="150"/>
            </w:pPr>
            <w:r>
              <w:rPr>
                <w:color w:val="000000"/>
              </w:rPr>
              <w:t>Супстанце које се уклањају филтрацијом</w:t>
            </w:r>
          </w:p>
        </w:tc>
        <w:tc>
          <w:tcPr>
            <w:tcW w:w="6131" w:type="dxa"/>
            <w:tcBorders>
              <w:top w:val="single" w:sz="8" w:space="0" w:color="000000"/>
              <w:left w:val="single" w:sz="8" w:space="0" w:color="000000"/>
              <w:bottom w:val="single" w:sz="8" w:space="0" w:color="000000"/>
              <w:right w:val="single" w:sz="8" w:space="0" w:color="000000"/>
            </w:tcBorders>
            <w:vAlign w:val="center"/>
          </w:tcPr>
          <w:p w14:paraId="0A68E825" w14:textId="77777777" w:rsidR="00043A5C" w:rsidRDefault="00000000">
            <w:pPr>
              <w:spacing w:after="150"/>
            </w:pPr>
            <w:r>
              <w:rPr>
                <w:color w:val="000000"/>
              </w:rPr>
              <w:t>mg/l</w:t>
            </w:r>
          </w:p>
        </w:tc>
        <w:tc>
          <w:tcPr>
            <w:tcW w:w="5028" w:type="dxa"/>
            <w:tcBorders>
              <w:top w:val="single" w:sz="8" w:space="0" w:color="000000"/>
              <w:left w:val="single" w:sz="8" w:space="0" w:color="000000"/>
              <w:bottom w:val="single" w:sz="8" w:space="0" w:color="000000"/>
              <w:right w:val="single" w:sz="8" w:space="0" w:color="000000"/>
            </w:tcBorders>
            <w:vAlign w:val="center"/>
          </w:tcPr>
          <w:p w14:paraId="759E9A52" w14:textId="77777777" w:rsidR="00043A5C" w:rsidRDefault="00000000">
            <w:pPr>
              <w:spacing w:after="150"/>
            </w:pPr>
            <w:r>
              <w:rPr>
                <w:color w:val="000000"/>
              </w:rPr>
              <w:t>50</w:t>
            </w:r>
          </w:p>
        </w:tc>
      </w:tr>
      <w:tr w:rsidR="00043A5C" w14:paraId="4DAF718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A7A1C25" w14:textId="77777777" w:rsidR="00043A5C" w:rsidRDefault="00043A5C"/>
        </w:tc>
        <w:tc>
          <w:tcPr>
            <w:tcW w:w="6131" w:type="dxa"/>
            <w:tcBorders>
              <w:top w:val="single" w:sz="8" w:space="0" w:color="000000"/>
              <w:left w:val="single" w:sz="8" w:space="0" w:color="000000"/>
              <w:bottom w:val="single" w:sz="8" w:space="0" w:color="000000"/>
              <w:right w:val="single" w:sz="8" w:space="0" w:color="000000"/>
            </w:tcBorders>
            <w:vAlign w:val="center"/>
          </w:tcPr>
          <w:p w14:paraId="09967A95" w14:textId="77777777" w:rsidR="00043A5C" w:rsidRDefault="00000000">
            <w:pPr>
              <w:spacing w:after="150"/>
            </w:pPr>
            <w:r>
              <w:rPr>
                <w:color w:val="000000"/>
              </w:rPr>
              <w:t>g/t</w:t>
            </w:r>
          </w:p>
        </w:tc>
        <w:tc>
          <w:tcPr>
            <w:tcW w:w="5028" w:type="dxa"/>
            <w:tcBorders>
              <w:top w:val="single" w:sz="8" w:space="0" w:color="000000"/>
              <w:left w:val="single" w:sz="8" w:space="0" w:color="000000"/>
              <w:bottom w:val="single" w:sz="8" w:space="0" w:color="000000"/>
              <w:right w:val="single" w:sz="8" w:space="0" w:color="000000"/>
            </w:tcBorders>
            <w:vAlign w:val="center"/>
          </w:tcPr>
          <w:p w14:paraId="6CE95003" w14:textId="77777777" w:rsidR="00043A5C" w:rsidRDefault="00000000">
            <w:pPr>
              <w:spacing w:after="150"/>
            </w:pPr>
            <w:r>
              <w:rPr>
                <w:color w:val="000000"/>
              </w:rPr>
              <w:t>18</w:t>
            </w:r>
            <w:r>
              <w:rPr>
                <w:color w:val="000000"/>
                <w:vertAlign w:val="superscript"/>
              </w:rPr>
              <w:t>(III)</w:t>
            </w:r>
          </w:p>
        </w:tc>
      </w:tr>
      <w:tr w:rsidR="00043A5C" w14:paraId="2502E9E2" w14:textId="77777777">
        <w:trPr>
          <w:trHeight w:val="45"/>
          <w:tblCellSpacing w:w="0" w:type="auto"/>
        </w:trPr>
        <w:tc>
          <w:tcPr>
            <w:tcW w:w="3241" w:type="dxa"/>
            <w:vMerge w:val="restart"/>
            <w:tcBorders>
              <w:top w:val="single" w:sz="8" w:space="0" w:color="000000"/>
              <w:left w:val="single" w:sz="8" w:space="0" w:color="000000"/>
              <w:bottom w:val="single" w:sz="8" w:space="0" w:color="000000"/>
              <w:right w:val="single" w:sz="8" w:space="0" w:color="000000"/>
            </w:tcBorders>
            <w:vAlign w:val="center"/>
          </w:tcPr>
          <w:p w14:paraId="5EA364B7" w14:textId="77777777" w:rsidR="00043A5C" w:rsidRDefault="00000000">
            <w:pPr>
              <w:spacing w:after="150"/>
            </w:pPr>
            <w:r>
              <w:rPr>
                <w:color w:val="000000"/>
              </w:rPr>
              <w:t>Хемијска потрошња кисеоника (ХПК)</w:t>
            </w:r>
          </w:p>
        </w:tc>
        <w:tc>
          <w:tcPr>
            <w:tcW w:w="6131" w:type="dxa"/>
            <w:tcBorders>
              <w:top w:val="single" w:sz="8" w:space="0" w:color="000000"/>
              <w:left w:val="single" w:sz="8" w:space="0" w:color="000000"/>
              <w:bottom w:val="single" w:sz="8" w:space="0" w:color="000000"/>
              <w:right w:val="single" w:sz="8" w:space="0" w:color="000000"/>
            </w:tcBorders>
            <w:vAlign w:val="center"/>
          </w:tcPr>
          <w:p w14:paraId="3D5BB96A" w14:textId="77777777" w:rsidR="00043A5C" w:rsidRDefault="00000000">
            <w:pPr>
              <w:spacing w:after="150"/>
            </w:pPr>
            <w:r>
              <w:rPr>
                <w:color w:val="000000"/>
              </w:rPr>
              <w:t>mgO</w:t>
            </w:r>
            <w:r>
              <w:rPr>
                <w:color w:val="000000"/>
                <w:vertAlign w:val="subscript"/>
              </w:rPr>
              <w:t>2</w:t>
            </w:r>
            <w:r>
              <w:rPr>
                <w:color w:val="000000"/>
              </w:rPr>
              <w:t>/l</w:t>
            </w:r>
          </w:p>
        </w:tc>
        <w:tc>
          <w:tcPr>
            <w:tcW w:w="5028" w:type="dxa"/>
            <w:tcBorders>
              <w:top w:val="single" w:sz="8" w:space="0" w:color="000000"/>
              <w:left w:val="single" w:sz="8" w:space="0" w:color="000000"/>
              <w:bottom w:val="single" w:sz="8" w:space="0" w:color="000000"/>
              <w:right w:val="single" w:sz="8" w:space="0" w:color="000000"/>
            </w:tcBorders>
            <w:vAlign w:val="center"/>
          </w:tcPr>
          <w:p w14:paraId="02E4F7CB" w14:textId="77777777" w:rsidR="00043A5C" w:rsidRDefault="00000000">
            <w:pPr>
              <w:spacing w:after="150"/>
            </w:pPr>
            <w:r>
              <w:rPr>
                <w:color w:val="000000"/>
              </w:rPr>
              <w:t>50</w:t>
            </w:r>
          </w:p>
        </w:tc>
      </w:tr>
      <w:tr w:rsidR="00043A5C" w14:paraId="60D916B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BD35359" w14:textId="77777777" w:rsidR="00043A5C" w:rsidRDefault="00043A5C"/>
        </w:tc>
        <w:tc>
          <w:tcPr>
            <w:tcW w:w="6131" w:type="dxa"/>
            <w:tcBorders>
              <w:top w:val="single" w:sz="8" w:space="0" w:color="000000"/>
              <w:left w:val="single" w:sz="8" w:space="0" w:color="000000"/>
              <w:bottom w:val="single" w:sz="8" w:space="0" w:color="000000"/>
              <w:right w:val="single" w:sz="8" w:space="0" w:color="000000"/>
            </w:tcBorders>
            <w:vAlign w:val="center"/>
          </w:tcPr>
          <w:p w14:paraId="753182C7" w14:textId="77777777" w:rsidR="00043A5C" w:rsidRDefault="00000000">
            <w:pPr>
              <w:spacing w:after="150"/>
            </w:pPr>
            <w:r>
              <w:rPr>
                <w:color w:val="000000"/>
              </w:rPr>
              <w:t>gO</w:t>
            </w:r>
            <w:r>
              <w:rPr>
                <w:color w:val="000000"/>
                <w:vertAlign w:val="subscript"/>
              </w:rPr>
              <w:t>2</w:t>
            </w:r>
            <w:r>
              <w:rPr>
                <w:color w:val="000000"/>
              </w:rPr>
              <w:t>/t</w:t>
            </w:r>
          </w:p>
        </w:tc>
        <w:tc>
          <w:tcPr>
            <w:tcW w:w="5028" w:type="dxa"/>
            <w:tcBorders>
              <w:top w:val="single" w:sz="8" w:space="0" w:color="000000"/>
              <w:left w:val="single" w:sz="8" w:space="0" w:color="000000"/>
              <w:bottom w:val="single" w:sz="8" w:space="0" w:color="000000"/>
              <w:right w:val="single" w:sz="8" w:space="0" w:color="000000"/>
            </w:tcBorders>
            <w:vAlign w:val="center"/>
          </w:tcPr>
          <w:p w14:paraId="0772F978" w14:textId="77777777" w:rsidR="00043A5C" w:rsidRDefault="00000000">
            <w:pPr>
              <w:spacing w:after="150"/>
            </w:pPr>
            <w:r>
              <w:rPr>
                <w:color w:val="000000"/>
              </w:rPr>
              <w:t>30</w:t>
            </w:r>
            <w:r>
              <w:rPr>
                <w:color w:val="000000"/>
                <w:vertAlign w:val="superscript"/>
              </w:rPr>
              <w:t>(III)</w:t>
            </w:r>
          </w:p>
        </w:tc>
      </w:tr>
    </w:tbl>
    <w:p w14:paraId="0349EF3C"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466B8878" w14:textId="77777777" w:rsidR="00043A5C" w:rsidRDefault="00000000">
      <w:pPr>
        <w:spacing w:after="150"/>
      </w:pPr>
      <w:r>
        <w:rPr>
          <w:i/>
          <w:color w:val="000000"/>
          <w:vertAlign w:val="superscript"/>
        </w:rPr>
        <w:t>(II)</w:t>
      </w:r>
      <w:r>
        <w:rPr>
          <w:i/>
          <w:color w:val="000000"/>
        </w:rPr>
        <w:t> Ово се неће применити на отпадну воду која потиче из посредних расхладних система и постројења за третман процесних вода, нити на оне од испирања гасова.</w:t>
      </w:r>
    </w:p>
    <w:p w14:paraId="265F3BDD" w14:textId="77777777" w:rsidR="00043A5C" w:rsidRDefault="00000000">
      <w:pPr>
        <w:spacing w:after="150"/>
      </w:pPr>
      <w:r>
        <w:rPr>
          <w:i/>
          <w:color w:val="000000"/>
          <w:vertAlign w:val="superscript"/>
        </w:rPr>
        <w:t>(III)</w:t>
      </w:r>
      <w:r>
        <w:rPr>
          <w:i/>
          <w:color w:val="000000"/>
        </w:rPr>
        <w:t xml:space="preserve"> Вредности за производно-специфично оптерећење (g/t ) односе се на максимално инсталиран капацитет сушница, изражен као количина сувог угља сушеног 2h у односу на масу воде између 16% и 18%. Ако се </w:t>
      </w:r>
      <w:r>
        <w:rPr>
          <w:i/>
          <w:color w:val="000000"/>
        </w:rPr>
        <w:lastRenderedPageBreak/>
        <w:t>производни капацитети односе на сув угаљ у односу на количину воде од 16% до 18%, тада се вредност од 17% користи као основа за рачун капацитета сушница. Количина загађујућих супстанци је одређена на основу концентрације у двочасовном композитном узорку или репрезентативном случајном узорку и протока отпадне воде током сувог времена (проток при сувом времену) током 2h.</w:t>
      </w:r>
    </w:p>
    <w:p w14:paraId="2E8856B7" w14:textId="77777777" w:rsidR="00043A5C" w:rsidRDefault="00000000">
      <w:pPr>
        <w:spacing w:after="120"/>
        <w:jc w:val="center"/>
      </w:pPr>
      <w:r>
        <w:rPr>
          <w:b/>
          <w:color w:val="000000"/>
        </w:rPr>
        <w:t>4. Граничне вредности емисије отпадних вода из постројења   и погона за производњу кокса</w:t>
      </w:r>
    </w:p>
    <w:p w14:paraId="3F73849F" w14:textId="77777777" w:rsidR="00043A5C" w:rsidRDefault="00000000">
      <w:pPr>
        <w:spacing w:after="150"/>
      </w:pPr>
      <w:r>
        <w:rPr>
          <w:color w:val="000000"/>
        </w:rPr>
        <w:t>Граничне вредности емисије за отпадне воде наведене у овом одељку се односе на отпадну воду у којој оптерећење загађујућим материјама првенствено потиче из погона за производњу кокса.</w:t>
      </w:r>
    </w:p>
    <w:p w14:paraId="4DB38EF1" w14:textId="77777777" w:rsidR="00043A5C" w:rsidRDefault="00000000">
      <w:pPr>
        <w:spacing w:after="150"/>
      </w:pPr>
      <w:r>
        <w:rPr>
          <w:b/>
          <w:color w:val="000000"/>
        </w:rPr>
        <w:t>Табела 4.1. </w:t>
      </w:r>
      <w:r>
        <w:rPr>
          <w:i/>
          <w:color w:val="000000"/>
        </w:rPr>
        <w:t>Граничне вредности емисије на месту испуштања   у површинске водe</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6"/>
        <w:gridCol w:w="1962"/>
        <w:gridCol w:w="1740"/>
      </w:tblGrid>
      <w:tr w:rsidR="00043A5C" w14:paraId="53CEB88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C7FA2D1"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47962203"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65A3B11E" w14:textId="77777777" w:rsidR="00043A5C" w:rsidRDefault="00000000">
            <w:pPr>
              <w:spacing w:after="150"/>
            </w:pPr>
            <w:r>
              <w:rPr>
                <w:color w:val="000000"/>
              </w:rPr>
              <w:t>Гранична вредност емисије</w:t>
            </w:r>
            <w:r>
              <w:rPr>
                <w:color w:val="000000"/>
                <w:vertAlign w:val="superscript"/>
              </w:rPr>
              <w:t>(I)</w:t>
            </w:r>
          </w:p>
        </w:tc>
      </w:tr>
      <w:tr w:rsidR="00043A5C" w14:paraId="7E8BD29D"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C8A94DF" w14:textId="77777777" w:rsidR="00043A5C" w:rsidRDefault="00000000">
            <w:pPr>
              <w:spacing w:after="150"/>
            </w:pPr>
            <w:r>
              <w:rPr>
                <w:color w:val="000000"/>
              </w:rPr>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2B7E09D4"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1D4BC330" w14:textId="77777777" w:rsidR="00043A5C" w:rsidRDefault="00000000">
            <w:pPr>
              <w:spacing w:after="150"/>
            </w:pPr>
            <w:r>
              <w:rPr>
                <w:color w:val="000000"/>
              </w:rPr>
              <w:t>30</w:t>
            </w:r>
          </w:p>
        </w:tc>
      </w:tr>
      <w:tr w:rsidR="00043A5C" w14:paraId="51E9316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51BCA7E"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26342E8C"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3AEA847B" w14:textId="77777777" w:rsidR="00043A5C" w:rsidRDefault="00000000">
            <w:pPr>
              <w:spacing w:after="150"/>
            </w:pPr>
            <w:r>
              <w:rPr>
                <w:color w:val="000000"/>
              </w:rPr>
              <w:t>6,5–9</w:t>
            </w:r>
          </w:p>
        </w:tc>
      </w:tr>
      <w:tr w:rsidR="00043A5C" w14:paraId="65DEFF5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A1A457D"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5CE8C844"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6957BC48" w14:textId="77777777" w:rsidR="00043A5C" w:rsidRDefault="00000000">
            <w:pPr>
              <w:spacing w:after="150"/>
            </w:pPr>
            <w:r>
              <w:rPr>
                <w:color w:val="000000"/>
              </w:rPr>
              <w:t>35</w:t>
            </w:r>
          </w:p>
        </w:tc>
      </w:tr>
      <w:tr w:rsidR="00043A5C" w14:paraId="34124D8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6F720CC"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41B20AAD" w14:textId="77777777" w:rsidR="00043A5C" w:rsidRDefault="00000000">
            <w:pPr>
              <w:spacing w:after="150"/>
            </w:pPr>
            <w:r>
              <w:rPr>
                <w:color w:val="000000"/>
              </w:rPr>
              <w:t>gO</w:t>
            </w:r>
            <w:r>
              <w:rPr>
                <w:color w:val="000000"/>
                <w:vertAlign w:val="subscript"/>
              </w:rPr>
              <w:t>2</w:t>
            </w:r>
            <w:r>
              <w:rPr>
                <w:color w:val="000000"/>
              </w:rPr>
              <w:t>/t</w:t>
            </w:r>
          </w:p>
        </w:tc>
        <w:tc>
          <w:tcPr>
            <w:tcW w:w="2235" w:type="dxa"/>
            <w:tcBorders>
              <w:top w:val="single" w:sz="8" w:space="0" w:color="000000"/>
              <w:left w:val="single" w:sz="8" w:space="0" w:color="000000"/>
              <w:bottom w:val="single" w:sz="8" w:space="0" w:color="000000"/>
              <w:right w:val="single" w:sz="8" w:space="0" w:color="000000"/>
            </w:tcBorders>
            <w:vAlign w:val="center"/>
          </w:tcPr>
          <w:p w14:paraId="66505D25" w14:textId="77777777" w:rsidR="00043A5C" w:rsidRDefault="00000000">
            <w:pPr>
              <w:spacing w:after="150"/>
            </w:pPr>
            <w:r>
              <w:rPr>
                <w:color w:val="000000"/>
              </w:rPr>
              <w:t>9</w:t>
            </w:r>
            <w:r>
              <w:rPr>
                <w:color w:val="000000"/>
                <w:vertAlign w:val="superscript"/>
              </w:rPr>
              <w:t>(IV)</w:t>
            </w:r>
          </w:p>
        </w:tc>
      </w:tr>
      <w:tr w:rsidR="00043A5C" w14:paraId="6CC9E05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D34FBE6"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34B087D0"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7357078F" w14:textId="77777777" w:rsidR="00043A5C" w:rsidRDefault="00000000">
            <w:pPr>
              <w:spacing w:after="150"/>
            </w:pPr>
            <w:r>
              <w:rPr>
                <w:color w:val="000000"/>
                <w:vertAlign w:val="superscript"/>
              </w:rPr>
              <w:t>(III)</w:t>
            </w:r>
          </w:p>
        </w:tc>
      </w:tr>
      <w:tr w:rsidR="00043A5C" w14:paraId="71275B7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7B0A9A6" w14:textId="77777777" w:rsidR="00043A5C" w:rsidRDefault="00000000">
            <w:pPr>
              <w:spacing w:after="150"/>
            </w:pPr>
            <w:r>
              <w:rPr>
                <w:color w:val="000000"/>
              </w:rPr>
              <w:t>Укупан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6F690DC2"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C41BE1E" w14:textId="77777777" w:rsidR="00043A5C" w:rsidRDefault="00000000">
            <w:pPr>
              <w:spacing w:after="150"/>
            </w:pPr>
            <w:r>
              <w:rPr>
                <w:color w:val="000000"/>
              </w:rPr>
              <w:t>2</w:t>
            </w:r>
          </w:p>
        </w:tc>
      </w:tr>
      <w:tr w:rsidR="00043A5C" w14:paraId="7F9E818A"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DEBD007"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2A98453B" w14:textId="77777777" w:rsidR="00043A5C" w:rsidRDefault="00000000">
            <w:pPr>
              <w:spacing w:after="150"/>
            </w:pPr>
            <w:r>
              <w:rPr>
                <w:color w:val="000000"/>
              </w:rPr>
              <w:t>g/t</w:t>
            </w:r>
          </w:p>
        </w:tc>
        <w:tc>
          <w:tcPr>
            <w:tcW w:w="2235" w:type="dxa"/>
            <w:tcBorders>
              <w:top w:val="single" w:sz="8" w:space="0" w:color="000000"/>
              <w:left w:val="single" w:sz="8" w:space="0" w:color="000000"/>
              <w:bottom w:val="single" w:sz="8" w:space="0" w:color="000000"/>
              <w:right w:val="single" w:sz="8" w:space="0" w:color="000000"/>
            </w:tcBorders>
            <w:vAlign w:val="center"/>
          </w:tcPr>
          <w:p w14:paraId="2EA4B41D" w14:textId="77777777" w:rsidR="00043A5C" w:rsidRDefault="00000000">
            <w:pPr>
              <w:spacing w:after="150"/>
            </w:pPr>
            <w:r>
              <w:rPr>
                <w:color w:val="000000"/>
              </w:rPr>
              <w:t>9</w:t>
            </w:r>
            <w:r>
              <w:rPr>
                <w:color w:val="000000"/>
                <w:vertAlign w:val="superscript"/>
              </w:rPr>
              <w:t>(IV)</w:t>
            </w:r>
          </w:p>
        </w:tc>
      </w:tr>
      <w:tr w:rsidR="00043A5C" w14:paraId="68A6B26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EDC967F" w14:textId="77777777" w:rsidR="00043A5C" w:rsidRDefault="00000000">
            <w:pPr>
              <w:spacing w:after="150"/>
            </w:pPr>
            <w:r>
              <w:rPr>
                <w:color w:val="000000"/>
              </w:rPr>
              <w:t>Укупан азот</w:t>
            </w:r>
          </w:p>
        </w:tc>
        <w:tc>
          <w:tcPr>
            <w:tcW w:w="2724" w:type="dxa"/>
            <w:tcBorders>
              <w:top w:val="single" w:sz="8" w:space="0" w:color="000000"/>
              <w:left w:val="single" w:sz="8" w:space="0" w:color="000000"/>
              <w:bottom w:val="single" w:sz="8" w:space="0" w:color="000000"/>
              <w:right w:val="single" w:sz="8" w:space="0" w:color="000000"/>
            </w:tcBorders>
            <w:vAlign w:val="center"/>
          </w:tcPr>
          <w:p w14:paraId="6F8680A4" w14:textId="77777777" w:rsidR="00043A5C" w:rsidRDefault="00000000">
            <w:pPr>
              <w:spacing w:after="150"/>
            </w:pPr>
            <w:r>
              <w:rPr>
                <w:color w:val="000000"/>
              </w:rPr>
              <w:t>g/t</w:t>
            </w:r>
          </w:p>
        </w:tc>
        <w:tc>
          <w:tcPr>
            <w:tcW w:w="2235" w:type="dxa"/>
            <w:tcBorders>
              <w:top w:val="single" w:sz="8" w:space="0" w:color="000000"/>
              <w:left w:val="single" w:sz="8" w:space="0" w:color="000000"/>
              <w:bottom w:val="single" w:sz="8" w:space="0" w:color="000000"/>
              <w:right w:val="single" w:sz="8" w:space="0" w:color="000000"/>
            </w:tcBorders>
            <w:vAlign w:val="center"/>
          </w:tcPr>
          <w:p w14:paraId="1602132F" w14:textId="77777777" w:rsidR="00043A5C" w:rsidRDefault="00000000">
            <w:pPr>
              <w:spacing w:after="150"/>
            </w:pPr>
            <w:r>
              <w:rPr>
                <w:color w:val="000000"/>
              </w:rPr>
              <w:t>12</w:t>
            </w:r>
            <w:r>
              <w:rPr>
                <w:color w:val="000000"/>
                <w:vertAlign w:val="superscript"/>
              </w:rPr>
              <w:t>(IV)</w:t>
            </w:r>
          </w:p>
        </w:tc>
      </w:tr>
    </w:tbl>
    <w:p w14:paraId="5E184DA6"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567C6C6" w14:textId="77777777" w:rsidR="00043A5C" w:rsidRDefault="00000000">
      <w:pPr>
        <w:spacing w:after="150"/>
      </w:pPr>
      <w:r>
        <w:rPr>
          <w:i/>
          <w:color w:val="000000"/>
          <w:vertAlign w:val="superscript"/>
        </w:rPr>
        <w:t>(II)</w:t>
      </w:r>
      <w:r>
        <w:rPr>
          <w:i/>
          <w:color w:val="000000"/>
        </w:rPr>
        <w:t> Не примењује се на отпадну воду која настаје приликом коришћења хемикалија као што су катран, фенолати, сирова фенолна уља и сирови бензин, приликом гашења кокса или воду из индиректних система за хлађење као и процесне воде.</w:t>
      </w:r>
    </w:p>
    <w:p w14:paraId="5941823B" w14:textId="77777777" w:rsidR="00043A5C" w:rsidRDefault="00000000">
      <w:pPr>
        <w:spacing w:after="150"/>
      </w:pPr>
      <w:r>
        <w:rPr>
          <w:i/>
          <w:color w:val="000000"/>
          <w:vertAlign w:val="superscript"/>
        </w:rPr>
        <w:t>(III)</w:t>
      </w:r>
      <w:r>
        <w:rPr>
          <w:i/>
          <w:color w:val="000000"/>
        </w:rPr>
        <w:t> Гранична вредност за ХПК у случајном или двочасовном композитном узорку, треба да буде таква да је обезбеђена редукција ХПК за најмање 90%. Ефекат пречишћавања се рачуна у односу на улазни ХПК у систем за пречишћавање отпадних вода и излазну вредност ХПК у току репрезентативног временског периода који није дужи од 24h.</w:t>
      </w:r>
    </w:p>
    <w:p w14:paraId="412DE547" w14:textId="77777777" w:rsidR="00043A5C" w:rsidRDefault="00000000">
      <w:pPr>
        <w:spacing w:after="150"/>
      </w:pPr>
      <w:r>
        <w:rPr>
          <w:i/>
          <w:color w:val="000000"/>
          <w:vertAlign w:val="superscript"/>
        </w:rPr>
        <w:t>(IV)</w:t>
      </w:r>
      <w:r>
        <w:rPr>
          <w:i/>
          <w:color w:val="000000"/>
        </w:rPr>
        <w:t xml:space="preserve"> Производно-специфични нивои оптерећења (g/t) односе се на производни капацитет кокса изражен као количина кокса на улазу </w:t>
      </w:r>
      <w:r>
        <w:rPr>
          <w:i/>
          <w:color w:val="000000"/>
        </w:rPr>
        <w:lastRenderedPageBreak/>
        <w:t>пропроционална са количином воде од 10% у току 2h. Ако се користи кокс са мањим садржајем воде, онда ће капацитет кокса бити замењен садржајем воде са коксом. Оптерећење је израчунато из концетрационих нивоа насумичног узорка или двочасовног композитног узорка и запреминског протока отпадне воде који одговара узорковању.</w:t>
      </w:r>
    </w:p>
    <w:p w14:paraId="18C1B873" w14:textId="77777777" w:rsidR="00043A5C" w:rsidRDefault="00000000">
      <w:pPr>
        <w:spacing w:after="150"/>
      </w:pPr>
      <w:r>
        <w:rPr>
          <w:b/>
          <w:color w:val="000000"/>
        </w:rPr>
        <w:t>Табела 4.2.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64"/>
        <w:gridCol w:w="2125"/>
        <w:gridCol w:w="2939"/>
      </w:tblGrid>
      <w:tr w:rsidR="00043A5C" w14:paraId="7D45444A" w14:textId="77777777">
        <w:trPr>
          <w:trHeight w:val="45"/>
          <w:tblCellSpacing w:w="0" w:type="auto"/>
        </w:trPr>
        <w:tc>
          <w:tcPr>
            <w:tcW w:w="6518" w:type="dxa"/>
            <w:tcBorders>
              <w:top w:val="single" w:sz="8" w:space="0" w:color="000000"/>
              <w:left w:val="single" w:sz="8" w:space="0" w:color="000000"/>
              <w:bottom w:val="single" w:sz="8" w:space="0" w:color="000000"/>
              <w:right w:val="single" w:sz="8" w:space="0" w:color="000000"/>
            </w:tcBorders>
            <w:vAlign w:val="center"/>
          </w:tcPr>
          <w:p w14:paraId="5ACDDD95" w14:textId="77777777" w:rsidR="00043A5C" w:rsidRDefault="00000000">
            <w:pPr>
              <w:spacing w:after="150"/>
            </w:pPr>
            <w:r>
              <w:rPr>
                <w:color w:val="000000"/>
              </w:rPr>
              <w:t>Параметри</w:t>
            </w:r>
          </w:p>
        </w:tc>
        <w:tc>
          <w:tcPr>
            <w:tcW w:w="3083" w:type="dxa"/>
            <w:tcBorders>
              <w:top w:val="single" w:sz="8" w:space="0" w:color="000000"/>
              <w:left w:val="single" w:sz="8" w:space="0" w:color="000000"/>
              <w:bottom w:val="single" w:sz="8" w:space="0" w:color="000000"/>
              <w:right w:val="single" w:sz="8" w:space="0" w:color="000000"/>
            </w:tcBorders>
            <w:vAlign w:val="center"/>
          </w:tcPr>
          <w:p w14:paraId="26BA73BF" w14:textId="77777777" w:rsidR="00043A5C" w:rsidRDefault="00000000">
            <w:pPr>
              <w:spacing w:after="150"/>
            </w:pPr>
            <w:r>
              <w:rPr>
                <w:color w:val="000000"/>
              </w:rPr>
              <w:t>Јединица мере</w:t>
            </w:r>
            <w:r>
              <w:rPr>
                <w:color w:val="000000"/>
                <w:vertAlign w:val="superscript"/>
              </w:rPr>
              <w:t>(III)</w:t>
            </w:r>
          </w:p>
        </w:tc>
        <w:tc>
          <w:tcPr>
            <w:tcW w:w="4799" w:type="dxa"/>
            <w:tcBorders>
              <w:top w:val="single" w:sz="8" w:space="0" w:color="000000"/>
              <w:left w:val="single" w:sz="8" w:space="0" w:color="000000"/>
              <w:bottom w:val="single" w:sz="8" w:space="0" w:color="000000"/>
              <w:right w:val="single" w:sz="8" w:space="0" w:color="000000"/>
            </w:tcBorders>
            <w:vAlign w:val="center"/>
          </w:tcPr>
          <w:p w14:paraId="59F73F53" w14:textId="77777777" w:rsidR="00043A5C" w:rsidRDefault="00000000">
            <w:pPr>
              <w:spacing w:after="150"/>
            </w:pPr>
            <w:r>
              <w:rPr>
                <w:color w:val="000000"/>
              </w:rPr>
              <w:t>Гранична вредност емисије</w:t>
            </w:r>
            <w:r>
              <w:rPr>
                <w:color w:val="000000"/>
                <w:vertAlign w:val="superscript"/>
              </w:rPr>
              <w:t>(I)</w:t>
            </w:r>
          </w:p>
        </w:tc>
      </w:tr>
      <w:tr w:rsidR="00043A5C" w14:paraId="255449B7" w14:textId="77777777">
        <w:trPr>
          <w:trHeight w:val="45"/>
          <w:tblCellSpacing w:w="0" w:type="auto"/>
        </w:trPr>
        <w:tc>
          <w:tcPr>
            <w:tcW w:w="6518" w:type="dxa"/>
            <w:tcBorders>
              <w:top w:val="single" w:sz="8" w:space="0" w:color="000000"/>
              <w:left w:val="single" w:sz="8" w:space="0" w:color="000000"/>
              <w:bottom w:val="single" w:sz="8" w:space="0" w:color="000000"/>
              <w:right w:val="single" w:sz="8" w:space="0" w:color="000000"/>
            </w:tcBorders>
            <w:vAlign w:val="center"/>
          </w:tcPr>
          <w:p w14:paraId="6559D5B9" w14:textId="77777777" w:rsidR="00043A5C" w:rsidRDefault="00000000">
            <w:pPr>
              <w:spacing w:after="150"/>
            </w:pPr>
            <w:r>
              <w:rPr>
                <w:color w:val="000000"/>
              </w:rPr>
              <w:t>Бензен и деривати</w:t>
            </w:r>
          </w:p>
        </w:tc>
        <w:tc>
          <w:tcPr>
            <w:tcW w:w="3083" w:type="dxa"/>
            <w:tcBorders>
              <w:top w:val="single" w:sz="8" w:space="0" w:color="000000"/>
              <w:left w:val="single" w:sz="8" w:space="0" w:color="000000"/>
              <w:bottom w:val="single" w:sz="8" w:space="0" w:color="000000"/>
              <w:right w:val="single" w:sz="8" w:space="0" w:color="000000"/>
            </w:tcBorders>
            <w:vAlign w:val="center"/>
          </w:tcPr>
          <w:p w14:paraId="42690A60" w14:textId="77777777" w:rsidR="00043A5C" w:rsidRDefault="00000000">
            <w:pPr>
              <w:spacing w:after="150"/>
            </w:pPr>
            <w:r>
              <w:rPr>
                <w:color w:val="000000"/>
              </w:rPr>
              <w:t>g/t</w:t>
            </w:r>
          </w:p>
        </w:tc>
        <w:tc>
          <w:tcPr>
            <w:tcW w:w="4799" w:type="dxa"/>
            <w:tcBorders>
              <w:top w:val="single" w:sz="8" w:space="0" w:color="000000"/>
              <w:left w:val="single" w:sz="8" w:space="0" w:color="000000"/>
              <w:bottom w:val="single" w:sz="8" w:space="0" w:color="000000"/>
              <w:right w:val="single" w:sz="8" w:space="0" w:color="000000"/>
            </w:tcBorders>
            <w:vAlign w:val="center"/>
          </w:tcPr>
          <w:p w14:paraId="52BFDB7E" w14:textId="77777777" w:rsidR="00043A5C" w:rsidRDefault="00000000">
            <w:pPr>
              <w:spacing w:after="150"/>
            </w:pPr>
            <w:r>
              <w:rPr>
                <w:color w:val="000000"/>
              </w:rPr>
              <w:t>0,03</w:t>
            </w:r>
          </w:p>
        </w:tc>
      </w:tr>
      <w:tr w:rsidR="00043A5C" w14:paraId="0EC04B73" w14:textId="77777777">
        <w:trPr>
          <w:trHeight w:val="45"/>
          <w:tblCellSpacing w:w="0" w:type="auto"/>
        </w:trPr>
        <w:tc>
          <w:tcPr>
            <w:tcW w:w="6518" w:type="dxa"/>
            <w:tcBorders>
              <w:top w:val="single" w:sz="8" w:space="0" w:color="000000"/>
              <w:left w:val="single" w:sz="8" w:space="0" w:color="000000"/>
              <w:bottom w:val="single" w:sz="8" w:space="0" w:color="000000"/>
              <w:right w:val="single" w:sz="8" w:space="0" w:color="000000"/>
            </w:tcBorders>
            <w:vAlign w:val="center"/>
          </w:tcPr>
          <w:p w14:paraId="2D9CBC43" w14:textId="77777777" w:rsidR="00043A5C" w:rsidRDefault="00000000">
            <w:pPr>
              <w:spacing w:after="150"/>
            </w:pPr>
            <w:r>
              <w:rPr>
                <w:color w:val="000000"/>
              </w:rPr>
              <w:t>Сулфиди</w:t>
            </w:r>
          </w:p>
        </w:tc>
        <w:tc>
          <w:tcPr>
            <w:tcW w:w="3083" w:type="dxa"/>
            <w:tcBorders>
              <w:top w:val="single" w:sz="8" w:space="0" w:color="000000"/>
              <w:left w:val="single" w:sz="8" w:space="0" w:color="000000"/>
              <w:bottom w:val="single" w:sz="8" w:space="0" w:color="000000"/>
              <w:right w:val="single" w:sz="8" w:space="0" w:color="000000"/>
            </w:tcBorders>
            <w:vAlign w:val="center"/>
          </w:tcPr>
          <w:p w14:paraId="70EF1474" w14:textId="77777777" w:rsidR="00043A5C" w:rsidRDefault="00000000">
            <w:pPr>
              <w:spacing w:after="150"/>
            </w:pPr>
            <w:r>
              <w:rPr>
                <w:color w:val="000000"/>
              </w:rPr>
              <w:t>g/t</w:t>
            </w:r>
          </w:p>
        </w:tc>
        <w:tc>
          <w:tcPr>
            <w:tcW w:w="4799" w:type="dxa"/>
            <w:tcBorders>
              <w:top w:val="single" w:sz="8" w:space="0" w:color="000000"/>
              <w:left w:val="single" w:sz="8" w:space="0" w:color="000000"/>
              <w:bottom w:val="single" w:sz="8" w:space="0" w:color="000000"/>
              <w:right w:val="single" w:sz="8" w:space="0" w:color="000000"/>
            </w:tcBorders>
            <w:vAlign w:val="center"/>
          </w:tcPr>
          <w:p w14:paraId="1EF0963C" w14:textId="77777777" w:rsidR="00043A5C" w:rsidRDefault="00000000">
            <w:pPr>
              <w:spacing w:after="150"/>
            </w:pPr>
            <w:r>
              <w:rPr>
                <w:color w:val="000000"/>
              </w:rPr>
              <w:t>0,03</w:t>
            </w:r>
          </w:p>
        </w:tc>
      </w:tr>
      <w:tr w:rsidR="00043A5C" w14:paraId="563C7A97" w14:textId="77777777">
        <w:trPr>
          <w:trHeight w:val="45"/>
          <w:tblCellSpacing w:w="0" w:type="auto"/>
        </w:trPr>
        <w:tc>
          <w:tcPr>
            <w:tcW w:w="6518" w:type="dxa"/>
            <w:tcBorders>
              <w:top w:val="single" w:sz="8" w:space="0" w:color="000000"/>
              <w:left w:val="single" w:sz="8" w:space="0" w:color="000000"/>
              <w:bottom w:val="single" w:sz="8" w:space="0" w:color="000000"/>
              <w:right w:val="single" w:sz="8" w:space="0" w:color="000000"/>
            </w:tcBorders>
            <w:vAlign w:val="center"/>
          </w:tcPr>
          <w:p w14:paraId="021B317B" w14:textId="77777777" w:rsidR="00043A5C" w:rsidRDefault="00000000">
            <w:pPr>
              <w:spacing w:after="150"/>
            </w:pPr>
            <w:r>
              <w:rPr>
                <w:color w:val="000000"/>
              </w:rPr>
              <w:t>Полициклични ароматични угљоводоници (ПАХ)</w:t>
            </w:r>
          </w:p>
        </w:tc>
        <w:tc>
          <w:tcPr>
            <w:tcW w:w="3083" w:type="dxa"/>
            <w:tcBorders>
              <w:top w:val="single" w:sz="8" w:space="0" w:color="000000"/>
              <w:left w:val="single" w:sz="8" w:space="0" w:color="000000"/>
              <w:bottom w:val="single" w:sz="8" w:space="0" w:color="000000"/>
              <w:right w:val="single" w:sz="8" w:space="0" w:color="000000"/>
            </w:tcBorders>
            <w:vAlign w:val="center"/>
          </w:tcPr>
          <w:p w14:paraId="6845DFB9" w14:textId="77777777" w:rsidR="00043A5C" w:rsidRDefault="00000000">
            <w:pPr>
              <w:spacing w:after="150"/>
            </w:pPr>
            <w:r>
              <w:rPr>
                <w:color w:val="000000"/>
              </w:rPr>
              <w:t>g/t</w:t>
            </w:r>
          </w:p>
        </w:tc>
        <w:tc>
          <w:tcPr>
            <w:tcW w:w="4799" w:type="dxa"/>
            <w:tcBorders>
              <w:top w:val="single" w:sz="8" w:space="0" w:color="000000"/>
              <w:left w:val="single" w:sz="8" w:space="0" w:color="000000"/>
              <w:bottom w:val="single" w:sz="8" w:space="0" w:color="000000"/>
              <w:right w:val="single" w:sz="8" w:space="0" w:color="000000"/>
            </w:tcBorders>
            <w:vAlign w:val="center"/>
          </w:tcPr>
          <w:p w14:paraId="5BA4A435" w14:textId="77777777" w:rsidR="00043A5C" w:rsidRDefault="00000000">
            <w:pPr>
              <w:spacing w:after="150"/>
            </w:pPr>
            <w:r>
              <w:rPr>
                <w:color w:val="000000"/>
              </w:rPr>
              <w:t>0,015</w:t>
            </w:r>
          </w:p>
        </w:tc>
      </w:tr>
      <w:tr w:rsidR="00043A5C" w14:paraId="017559B8" w14:textId="77777777">
        <w:trPr>
          <w:trHeight w:val="45"/>
          <w:tblCellSpacing w:w="0" w:type="auto"/>
        </w:trPr>
        <w:tc>
          <w:tcPr>
            <w:tcW w:w="6518" w:type="dxa"/>
            <w:tcBorders>
              <w:top w:val="single" w:sz="8" w:space="0" w:color="000000"/>
              <w:left w:val="single" w:sz="8" w:space="0" w:color="000000"/>
              <w:bottom w:val="single" w:sz="8" w:space="0" w:color="000000"/>
              <w:right w:val="single" w:sz="8" w:space="0" w:color="000000"/>
            </w:tcBorders>
            <w:vAlign w:val="center"/>
          </w:tcPr>
          <w:p w14:paraId="6937DDED" w14:textId="77777777" w:rsidR="00043A5C" w:rsidRDefault="00000000">
            <w:pPr>
              <w:spacing w:after="150"/>
            </w:pPr>
            <w:r>
              <w:rPr>
                <w:color w:val="000000"/>
              </w:rPr>
              <w:t>Фенолни индекс</w:t>
            </w:r>
            <w:r>
              <w:rPr>
                <w:color w:val="000000"/>
                <w:vertAlign w:val="superscript"/>
              </w:rPr>
              <w:t>(II)</w:t>
            </w:r>
          </w:p>
        </w:tc>
        <w:tc>
          <w:tcPr>
            <w:tcW w:w="3083" w:type="dxa"/>
            <w:tcBorders>
              <w:top w:val="single" w:sz="8" w:space="0" w:color="000000"/>
              <w:left w:val="single" w:sz="8" w:space="0" w:color="000000"/>
              <w:bottom w:val="single" w:sz="8" w:space="0" w:color="000000"/>
              <w:right w:val="single" w:sz="8" w:space="0" w:color="000000"/>
            </w:tcBorders>
            <w:vAlign w:val="center"/>
          </w:tcPr>
          <w:p w14:paraId="1F49BC98" w14:textId="77777777" w:rsidR="00043A5C" w:rsidRDefault="00000000">
            <w:pPr>
              <w:spacing w:after="150"/>
            </w:pPr>
            <w:r>
              <w:rPr>
                <w:color w:val="000000"/>
              </w:rPr>
              <w:t>g/t</w:t>
            </w:r>
          </w:p>
        </w:tc>
        <w:tc>
          <w:tcPr>
            <w:tcW w:w="4799" w:type="dxa"/>
            <w:tcBorders>
              <w:top w:val="single" w:sz="8" w:space="0" w:color="000000"/>
              <w:left w:val="single" w:sz="8" w:space="0" w:color="000000"/>
              <w:bottom w:val="single" w:sz="8" w:space="0" w:color="000000"/>
              <w:right w:val="single" w:sz="8" w:space="0" w:color="000000"/>
            </w:tcBorders>
            <w:vAlign w:val="center"/>
          </w:tcPr>
          <w:p w14:paraId="6AD4D17B" w14:textId="77777777" w:rsidR="00043A5C" w:rsidRDefault="00000000">
            <w:pPr>
              <w:spacing w:after="150"/>
            </w:pPr>
            <w:r>
              <w:rPr>
                <w:color w:val="000000"/>
              </w:rPr>
              <w:t>0,15</w:t>
            </w:r>
          </w:p>
        </w:tc>
      </w:tr>
      <w:tr w:rsidR="00043A5C" w14:paraId="07161EE1" w14:textId="77777777">
        <w:trPr>
          <w:trHeight w:val="45"/>
          <w:tblCellSpacing w:w="0" w:type="auto"/>
        </w:trPr>
        <w:tc>
          <w:tcPr>
            <w:tcW w:w="6518" w:type="dxa"/>
            <w:tcBorders>
              <w:top w:val="single" w:sz="8" w:space="0" w:color="000000"/>
              <w:left w:val="single" w:sz="8" w:space="0" w:color="000000"/>
              <w:bottom w:val="single" w:sz="8" w:space="0" w:color="000000"/>
              <w:right w:val="single" w:sz="8" w:space="0" w:color="000000"/>
            </w:tcBorders>
            <w:vAlign w:val="center"/>
          </w:tcPr>
          <w:p w14:paraId="0DFF890A" w14:textId="77777777" w:rsidR="00043A5C" w:rsidRDefault="00000000">
            <w:pPr>
              <w:spacing w:after="150"/>
            </w:pPr>
            <w:r>
              <w:rPr>
                <w:color w:val="000000"/>
              </w:rPr>
              <w:t>Цијаниди</w:t>
            </w:r>
            <w:r>
              <w:rPr>
                <w:color w:val="000000"/>
                <w:vertAlign w:val="superscript"/>
              </w:rPr>
              <w:t>(II)</w:t>
            </w:r>
          </w:p>
        </w:tc>
        <w:tc>
          <w:tcPr>
            <w:tcW w:w="3083" w:type="dxa"/>
            <w:tcBorders>
              <w:top w:val="single" w:sz="8" w:space="0" w:color="000000"/>
              <w:left w:val="single" w:sz="8" w:space="0" w:color="000000"/>
              <w:bottom w:val="single" w:sz="8" w:space="0" w:color="000000"/>
              <w:right w:val="single" w:sz="8" w:space="0" w:color="000000"/>
            </w:tcBorders>
            <w:vAlign w:val="center"/>
          </w:tcPr>
          <w:p w14:paraId="1F390A05" w14:textId="77777777" w:rsidR="00043A5C" w:rsidRDefault="00000000">
            <w:pPr>
              <w:spacing w:after="150"/>
            </w:pPr>
            <w:r>
              <w:rPr>
                <w:color w:val="000000"/>
              </w:rPr>
              <w:t>g/t</w:t>
            </w:r>
          </w:p>
        </w:tc>
        <w:tc>
          <w:tcPr>
            <w:tcW w:w="4799" w:type="dxa"/>
            <w:tcBorders>
              <w:top w:val="single" w:sz="8" w:space="0" w:color="000000"/>
              <w:left w:val="single" w:sz="8" w:space="0" w:color="000000"/>
              <w:bottom w:val="single" w:sz="8" w:space="0" w:color="000000"/>
              <w:right w:val="single" w:sz="8" w:space="0" w:color="000000"/>
            </w:tcBorders>
            <w:vAlign w:val="center"/>
          </w:tcPr>
          <w:p w14:paraId="6A42286F" w14:textId="77777777" w:rsidR="00043A5C" w:rsidRDefault="00000000">
            <w:pPr>
              <w:spacing w:after="150"/>
            </w:pPr>
            <w:r>
              <w:rPr>
                <w:color w:val="000000"/>
              </w:rPr>
              <w:t>0,03</w:t>
            </w:r>
          </w:p>
        </w:tc>
      </w:tr>
      <w:tr w:rsidR="00043A5C" w14:paraId="48933DCE" w14:textId="77777777">
        <w:trPr>
          <w:trHeight w:val="45"/>
          <w:tblCellSpacing w:w="0" w:type="auto"/>
        </w:trPr>
        <w:tc>
          <w:tcPr>
            <w:tcW w:w="6518" w:type="dxa"/>
            <w:tcBorders>
              <w:top w:val="single" w:sz="8" w:space="0" w:color="000000"/>
              <w:left w:val="single" w:sz="8" w:space="0" w:color="000000"/>
              <w:bottom w:val="single" w:sz="8" w:space="0" w:color="000000"/>
              <w:right w:val="single" w:sz="8" w:space="0" w:color="000000"/>
            </w:tcBorders>
            <w:vAlign w:val="center"/>
          </w:tcPr>
          <w:p w14:paraId="76AB52C9" w14:textId="77777777" w:rsidR="00043A5C" w:rsidRDefault="00000000">
            <w:pPr>
              <w:spacing w:after="150"/>
            </w:pPr>
            <w:r>
              <w:rPr>
                <w:color w:val="000000"/>
              </w:rPr>
              <w:t>Токсичност за рибе (T</w:t>
            </w:r>
            <w:r>
              <w:rPr>
                <w:color w:val="000000"/>
                <w:vertAlign w:val="subscript"/>
              </w:rPr>
              <w:t>f</w:t>
            </w:r>
            <w:r>
              <w:rPr>
                <w:color w:val="000000"/>
              </w:rPr>
              <w:t>) </w:t>
            </w:r>
            <w:r>
              <w:rPr>
                <w:color w:val="000000"/>
                <w:vertAlign w:val="superscript"/>
              </w:rPr>
              <w:t>(II)</w:t>
            </w:r>
          </w:p>
        </w:tc>
        <w:tc>
          <w:tcPr>
            <w:tcW w:w="3083" w:type="dxa"/>
            <w:tcBorders>
              <w:top w:val="single" w:sz="8" w:space="0" w:color="000000"/>
              <w:left w:val="single" w:sz="8" w:space="0" w:color="000000"/>
              <w:bottom w:val="single" w:sz="8" w:space="0" w:color="000000"/>
              <w:right w:val="single" w:sz="8" w:space="0" w:color="000000"/>
            </w:tcBorders>
            <w:vAlign w:val="center"/>
          </w:tcPr>
          <w:p w14:paraId="2593D9F0" w14:textId="77777777" w:rsidR="00043A5C" w:rsidRDefault="00043A5C"/>
        </w:tc>
        <w:tc>
          <w:tcPr>
            <w:tcW w:w="4799" w:type="dxa"/>
            <w:tcBorders>
              <w:top w:val="single" w:sz="8" w:space="0" w:color="000000"/>
              <w:left w:val="single" w:sz="8" w:space="0" w:color="000000"/>
              <w:bottom w:val="single" w:sz="8" w:space="0" w:color="000000"/>
              <w:right w:val="single" w:sz="8" w:space="0" w:color="000000"/>
            </w:tcBorders>
            <w:vAlign w:val="center"/>
          </w:tcPr>
          <w:p w14:paraId="341C9BD6" w14:textId="77777777" w:rsidR="00043A5C" w:rsidRDefault="00000000">
            <w:pPr>
              <w:spacing w:after="150"/>
            </w:pPr>
            <w:r>
              <w:rPr>
                <w:color w:val="000000"/>
              </w:rPr>
              <w:t>2</w:t>
            </w:r>
          </w:p>
        </w:tc>
      </w:tr>
    </w:tbl>
    <w:p w14:paraId="53B6D23D"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27AC562A" w14:textId="77777777" w:rsidR="00043A5C" w:rsidRDefault="00000000">
      <w:pPr>
        <w:spacing w:after="150"/>
      </w:pPr>
      <w:r>
        <w:rPr>
          <w:i/>
          <w:color w:val="000000"/>
          <w:vertAlign w:val="superscript"/>
        </w:rPr>
        <w:t>(II)</w:t>
      </w:r>
      <w:r>
        <w:rPr>
          <w:i/>
          <w:color w:val="000000"/>
        </w:rPr>
        <w:t> Захтеви за параметре као што су фенолни индекс, цијаниди, токсичност за рибе, не односе се на отпадну воду која се додатно меша са осталим отпадним водама у биолошком третману пре испуштања у раципијент.</w:t>
      </w:r>
    </w:p>
    <w:p w14:paraId="1972413B" w14:textId="77777777" w:rsidR="00043A5C" w:rsidRDefault="00000000">
      <w:pPr>
        <w:spacing w:after="150"/>
      </w:pPr>
      <w:r>
        <w:rPr>
          <w:i/>
          <w:color w:val="000000"/>
          <w:vertAlign w:val="superscript"/>
        </w:rPr>
        <w:t>(III)</w:t>
      </w:r>
      <w:r>
        <w:rPr>
          <w:i/>
          <w:color w:val="000000"/>
        </w:rPr>
        <w:t> Производно-специфични нивои оптерећења (g/t) односе се на производни капацитет кокса изражен као количина кокса на улазу пропроционална са количином воде од 10% у току 2h. Ако се користи кокс са мањим садржајем воде, онда ће капацитет кокса бити замењен садржајем воде са коксом. Оптерећење је израчунато на основу концентрације у насумичном узорку или двочасовном композитном узорку и запреминског протока отпадне воде који одговара узорковању.</w:t>
      </w:r>
    </w:p>
    <w:p w14:paraId="4F3D4235" w14:textId="77777777" w:rsidR="00043A5C" w:rsidRDefault="00000000">
      <w:pPr>
        <w:spacing w:after="120"/>
        <w:jc w:val="center"/>
      </w:pPr>
      <w:r>
        <w:rPr>
          <w:b/>
          <w:color w:val="000000"/>
        </w:rPr>
        <w:t>5. Граничне вредности емисије отпадних вода из објеката   и постројења за производњу гвожђа, челика и ливница   кованог гвожђа</w:t>
      </w:r>
    </w:p>
    <w:p w14:paraId="7C21D9EB" w14:textId="77777777" w:rsidR="00043A5C" w:rsidRDefault="00000000">
      <w:pPr>
        <w:spacing w:after="150"/>
      </w:pPr>
      <w:r>
        <w:rPr>
          <w:color w:val="000000"/>
        </w:rPr>
        <w:t>Граничне вредности емисије из овог одељка се односе на отпадне воде чије загађујуће материје (супстанце) потичу углавном из неког од производних процеса у којима се користи гвожђе, ливени челик и ковано гвожђе: 1) топионице; 2) области где се врши ливење, хлађење и пражњење; 3) операције површинске заштите; 4) производња калупа и кондиционирање ливачког песка; 5) постројења за обликовање производа и полупроизвода и 6) чишћење производних система.</w:t>
      </w:r>
    </w:p>
    <w:p w14:paraId="39B21770" w14:textId="77777777" w:rsidR="00043A5C" w:rsidRDefault="00000000">
      <w:pPr>
        <w:spacing w:after="150"/>
      </w:pPr>
      <w:r>
        <w:rPr>
          <w:b/>
          <w:color w:val="000000"/>
        </w:rPr>
        <w:lastRenderedPageBreak/>
        <w:t>Табела 5.1. </w:t>
      </w:r>
      <w:r>
        <w:rPr>
          <w:i/>
          <w:color w:val="000000"/>
        </w:rPr>
        <w:t>Граничне</w:t>
      </w:r>
      <w:r>
        <w:rPr>
          <w:color w:val="000000"/>
        </w:rPr>
        <w:t> </w:t>
      </w:r>
      <w:r>
        <w:rPr>
          <w:i/>
          <w:color w:val="000000"/>
        </w:rPr>
        <w:t>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74"/>
        <w:gridCol w:w="2869"/>
        <w:gridCol w:w="2485"/>
      </w:tblGrid>
      <w:tr w:rsidR="00043A5C" w14:paraId="42B9C29A"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003A0253" w14:textId="77777777" w:rsidR="00043A5C" w:rsidRDefault="00000000">
            <w:pPr>
              <w:spacing w:after="150"/>
            </w:pPr>
            <w:r>
              <w:rPr>
                <w:color w:val="000000"/>
              </w:rPr>
              <w:t>Параметар</w:t>
            </w:r>
          </w:p>
        </w:tc>
        <w:tc>
          <w:tcPr>
            <w:tcW w:w="4717" w:type="dxa"/>
            <w:tcBorders>
              <w:top w:val="single" w:sz="8" w:space="0" w:color="000000"/>
              <w:left w:val="single" w:sz="8" w:space="0" w:color="000000"/>
              <w:bottom w:val="single" w:sz="8" w:space="0" w:color="000000"/>
              <w:right w:val="single" w:sz="8" w:space="0" w:color="000000"/>
            </w:tcBorders>
            <w:vAlign w:val="center"/>
          </w:tcPr>
          <w:p w14:paraId="4C77ED70" w14:textId="77777777" w:rsidR="00043A5C" w:rsidRDefault="00000000">
            <w:pPr>
              <w:spacing w:after="150"/>
            </w:pPr>
            <w:r>
              <w:rPr>
                <w:color w:val="000000"/>
              </w:rPr>
              <w:t>Јединица мере</w:t>
            </w:r>
          </w:p>
        </w:tc>
        <w:tc>
          <w:tcPr>
            <w:tcW w:w="3868" w:type="dxa"/>
            <w:tcBorders>
              <w:top w:val="single" w:sz="8" w:space="0" w:color="000000"/>
              <w:left w:val="single" w:sz="8" w:space="0" w:color="000000"/>
              <w:bottom w:val="single" w:sz="8" w:space="0" w:color="000000"/>
              <w:right w:val="single" w:sz="8" w:space="0" w:color="000000"/>
            </w:tcBorders>
            <w:vAlign w:val="center"/>
          </w:tcPr>
          <w:p w14:paraId="2FDCBFE0" w14:textId="77777777" w:rsidR="00043A5C" w:rsidRDefault="00000000">
            <w:pPr>
              <w:spacing w:after="150"/>
            </w:pPr>
            <w:r>
              <w:rPr>
                <w:color w:val="000000"/>
              </w:rPr>
              <w:t>Гранична вредност емисије</w:t>
            </w:r>
            <w:r>
              <w:rPr>
                <w:color w:val="000000"/>
                <w:vertAlign w:val="superscript"/>
              </w:rPr>
              <w:t>(I)</w:t>
            </w:r>
          </w:p>
        </w:tc>
      </w:tr>
      <w:tr w:rsidR="00043A5C" w14:paraId="63012425"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6B6B59B2" w14:textId="77777777" w:rsidR="00043A5C" w:rsidRDefault="00000000">
            <w:pPr>
              <w:spacing w:after="150"/>
            </w:pPr>
            <w:r>
              <w:rPr>
                <w:color w:val="000000"/>
              </w:rPr>
              <w:t>Температура</w:t>
            </w:r>
          </w:p>
        </w:tc>
        <w:tc>
          <w:tcPr>
            <w:tcW w:w="4717" w:type="dxa"/>
            <w:tcBorders>
              <w:top w:val="single" w:sz="8" w:space="0" w:color="000000"/>
              <w:left w:val="single" w:sz="8" w:space="0" w:color="000000"/>
              <w:bottom w:val="single" w:sz="8" w:space="0" w:color="000000"/>
              <w:right w:val="single" w:sz="8" w:space="0" w:color="000000"/>
            </w:tcBorders>
            <w:vAlign w:val="center"/>
          </w:tcPr>
          <w:p w14:paraId="105CF402" w14:textId="77777777" w:rsidR="00043A5C" w:rsidRDefault="00000000">
            <w:pPr>
              <w:spacing w:after="150"/>
            </w:pPr>
            <w:r>
              <w:rPr>
                <w:color w:val="000000"/>
                <w:vertAlign w:val="superscript"/>
              </w:rPr>
              <w:t>0</w:t>
            </w:r>
            <w:r>
              <w:rPr>
                <w:color w:val="000000"/>
              </w:rPr>
              <w:t>C</w:t>
            </w:r>
          </w:p>
        </w:tc>
        <w:tc>
          <w:tcPr>
            <w:tcW w:w="3868" w:type="dxa"/>
            <w:tcBorders>
              <w:top w:val="single" w:sz="8" w:space="0" w:color="000000"/>
              <w:left w:val="single" w:sz="8" w:space="0" w:color="000000"/>
              <w:bottom w:val="single" w:sz="8" w:space="0" w:color="000000"/>
              <w:right w:val="single" w:sz="8" w:space="0" w:color="000000"/>
            </w:tcBorders>
            <w:vAlign w:val="center"/>
          </w:tcPr>
          <w:p w14:paraId="5909AB65" w14:textId="77777777" w:rsidR="00043A5C" w:rsidRDefault="00000000">
            <w:pPr>
              <w:spacing w:after="150"/>
            </w:pPr>
            <w:r>
              <w:rPr>
                <w:color w:val="000000"/>
              </w:rPr>
              <w:t>30</w:t>
            </w:r>
          </w:p>
        </w:tc>
      </w:tr>
      <w:tr w:rsidR="00043A5C" w14:paraId="5590402A"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3DD49335" w14:textId="77777777" w:rsidR="00043A5C" w:rsidRDefault="00000000">
            <w:pPr>
              <w:spacing w:after="150"/>
            </w:pPr>
            <w:r>
              <w:rPr>
                <w:color w:val="000000"/>
              </w:rPr>
              <w:t>pH</w:t>
            </w:r>
          </w:p>
        </w:tc>
        <w:tc>
          <w:tcPr>
            <w:tcW w:w="4717" w:type="dxa"/>
            <w:tcBorders>
              <w:top w:val="single" w:sz="8" w:space="0" w:color="000000"/>
              <w:left w:val="single" w:sz="8" w:space="0" w:color="000000"/>
              <w:bottom w:val="single" w:sz="8" w:space="0" w:color="000000"/>
              <w:right w:val="single" w:sz="8" w:space="0" w:color="000000"/>
            </w:tcBorders>
            <w:vAlign w:val="center"/>
          </w:tcPr>
          <w:p w14:paraId="1F202415" w14:textId="77777777" w:rsidR="00043A5C" w:rsidRDefault="00043A5C"/>
        </w:tc>
        <w:tc>
          <w:tcPr>
            <w:tcW w:w="3868" w:type="dxa"/>
            <w:tcBorders>
              <w:top w:val="single" w:sz="8" w:space="0" w:color="000000"/>
              <w:left w:val="single" w:sz="8" w:space="0" w:color="000000"/>
              <w:bottom w:val="single" w:sz="8" w:space="0" w:color="000000"/>
              <w:right w:val="single" w:sz="8" w:space="0" w:color="000000"/>
            </w:tcBorders>
            <w:vAlign w:val="center"/>
          </w:tcPr>
          <w:p w14:paraId="2F150C93" w14:textId="77777777" w:rsidR="00043A5C" w:rsidRDefault="00000000">
            <w:pPr>
              <w:spacing w:after="150"/>
            </w:pPr>
            <w:r>
              <w:rPr>
                <w:color w:val="000000"/>
              </w:rPr>
              <w:t>6,5–9</w:t>
            </w:r>
          </w:p>
        </w:tc>
      </w:tr>
      <w:tr w:rsidR="00043A5C" w14:paraId="1CFB0FB5"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19FA6027" w14:textId="77777777" w:rsidR="00043A5C" w:rsidRDefault="00000000">
            <w:pPr>
              <w:spacing w:after="150"/>
            </w:pPr>
            <w:r>
              <w:rPr>
                <w:color w:val="000000"/>
              </w:rPr>
              <w:t>Суспендоване материје</w:t>
            </w:r>
          </w:p>
        </w:tc>
        <w:tc>
          <w:tcPr>
            <w:tcW w:w="4717" w:type="dxa"/>
            <w:tcBorders>
              <w:top w:val="single" w:sz="8" w:space="0" w:color="000000"/>
              <w:left w:val="single" w:sz="8" w:space="0" w:color="000000"/>
              <w:bottom w:val="single" w:sz="8" w:space="0" w:color="000000"/>
              <w:right w:val="single" w:sz="8" w:space="0" w:color="000000"/>
            </w:tcBorders>
            <w:vAlign w:val="center"/>
          </w:tcPr>
          <w:p w14:paraId="35478A4A" w14:textId="77777777" w:rsidR="00043A5C" w:rsidRDefault="00000000">
            <w:pPr>
              <w:spacing w:after="150"/>
            </w:pPr>
            <w:r>
              <w:rPr>
                <w:color w:val="000000"/>
              </w:rPr>
              <w:t>mg/l</w:t>
            </w:r>
          </w:p>
        </w:tc>
        <w:tc>
          <w:tcPr>
            <w:tcW w:w="3868" w:type="dxa"/>
            <w:tcBorders>
              <w:top w:val="single" w:sz="8" w:space="0" w:color="000000"/>
              <w:left w:val="single" w:sz="8" w:space="0" w:color="000000"/>
              <w:bottom w:val="single" w:sz="8" w:space="0" w:color="000000"/>
              <w:right w:val="single" w:sz="8" w:space="0" w:color="000000"/>
            </w:tcBorders>
            <w:vAlign w:val="center"/>
          </w:tcPr>
          <w:p w14:paraId="149115B9" w14:textId="77777777" w:rsidR="00043A5C" w:rsidRDefault="00000000">
            <w:pPr>
              <w:spacing w:after="150"/>
            </w:pPr>
            <w:r>
              <w:rPr>
                <w:color w:val="000000"/>
              </w:rPr>
              <w:t>35</w:t>
            </w:r>
          </w:p>
        </w:tc>
      </w:tr>
      <w:tr w:rsidR="00043A5C" w14:paraId="74229A87"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669660C1"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4717" w:type="dxa"/>
            <w:tcBorders>
              <w:top w:val="single" w:sz="8" w:space="0" w:color="000000"/>
              <w:left w:val="single" w:sz="8" w:space="0" w:color="000000"/>
              <w:bottom w:val="single" w:sz="8" w:space="0" w:color="000000"/>
              <w:right w:val="single" w:sz="8" w:space="0" w:color="000000"/>
            </w:tcBorders>
            <w:vAlign w:val="center"/>
          </w:tcPr>
          <w:p w14:paraId="320AA953" w14:textId="77777777" w:rsidR="00043A5C" w:rsidRDefault="00000000">
            <w:pPr>
              <w:spacing w:after="150"/>
            </w:pPr>
            <w:r>
              <w:rPr>
                <w:color w:val="000000"/>
              </w:rPr>
              <w:t>mgO</w:t>
            </w:r>
            <w:r>
              <w:rPr>
                <w:color w:val="000000"/>
                <w:vertAlign w:val="subscript"/>
              </w:rPr>
              <w:t>2</w:t>
            </w:r>
            <w:r>
              <w:rPr>
                <w:color w:val="000000"/>
              </w:rPr>
              <w:t>/l</w:t>
            </w:r>
          </w:p>
        </w:tc>
        <w:tc>
          <w:tcPr>
            <w:tcW w:w="3868" w:type="dxa"/>
            <w:tcBorders>
              <w:top w:val="single" w:sz="8" w:space="0" w:color="000000"/>
              <w:left w:val="single" w:sz="8" w:space="0" w:color="000000"/>
              <w:bottom w:val="single" w:sz="8" w:space="0" w:color="000000"/>
              <w:right w:val="single" w:sz="8" w:space="0" w:color="000000"/>
            </w:tcBorders>
            <w:vAlign w:val="center"/>
          </w:tcPr>
          <w:p w14:paraId="5E0EAD7E" w14:textId="77777777" w:rsidR="00043A5C" w:rsidRDefault="00000000">
            <w:pPr>
              <w:spacing w:after="150"/>
            </w:pPr>
            <w:r>
              <w:rPr>
                <w:color w:val="000000"/>
              </w:rPr>
              <w:t>20</w:t>
            </w:r>
          </w:p>
        </w:tc>
      </w:tr>
      <w:tr w:rsidR="00043A5C" w14:paraId="6E668DC8"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6E8F327D" w14:textId="77777777" w:rsidR="00043A5C" w:rsidRDefault="00000000">
            <w:pPr>
              <w:spacing w:after="150"/>
            </w:pPr>
            <w:r>
              <w:rPr>
                <w:color w:val="000000"/>
              </w:rPr>
              <w:t>Хемијска потрошња кисеоника (ХПК)</w:t>
            </w:r>
          </w:p>
        </w:tc>
        <w:tc>
          <w:tcPr>
            <w:tcW w:w="4717" w:type="dxa"/>
            <w:tcBorders>
              <w:top w:val="single" w:sz="8" w:space="0" w:color="000000"/>
              <w:left w:val="single" w:sz="8" w:space="0" w:color="000000"/>
              <w:bottom w:val="single" w:sz="8" w:space="0" w:color="000000"/>
              <w:right w:val="single" w:sz="8" w:space="0" w:color="000000"/>
            </w:tcBorders>
            <w:vAlign w:val="center"/>
          </w:tcPr>
          <w:p w14:paraId="0690D296" w14:textId="77777777" w:rsidR="00043A5C" w:rsidRDefault="00000000">
            <w:pPr>
              <w:spacing w:after="150"/>
            </w:pPr>
            <w:r>
              <w:rPr>
                <w:color w:val="000000"/>
              </w:rPr>
              <w:t>mgO</w:t>
            </w:r>
            <w:r>
              <w:rPr>
                <w:color w:val="000000"/>
                <w:vertAlign w:val="subscript"/>
              </w:rPr>
              <w:t>2</w:t>
            </w:r>
            <w:r>
              <w:rPr>
                <w:color w:val="000000"/>
              </w:rPr>
              <w:t>/l</w:t>
            </w:r>
          </w:p>
        </w:tc>
        <w:tc>
          <w:tcPr>
            <w:tcW w:w="3868" w:type="dxa"/>
            <w:tcBorders>
              <w:top w:val="single" w:sz="8" w:space="0" w:color="000000"/>
              <w:left w:val="single" w:sz="8" w:space="0" w:color="000000"/>
              <w:bottom w:val="single" w:sz="8" w:space="0" w:color="000000"/>
              <w:right w:val="single" w:sz="8" w:space="0" w:color="000000"/>
            </w:tcBorders>
            <w:vAlign w:val="center"/>
          </w:tcPr>
          <w:p w14:paraId="7CEB6AA1" w14:textId="77777777" w:rsidR="00043A5C" w:rsidRDefault="00000000">
            <w:pPr>
              <w:spacing w:after="150"/>
            </w:pPr>
            <w:r>
              <w:rPr>
                <w:color w:val="000000"/>
              </w:rPr>
              <w:t>100</w:t>
            </w:r>
          </w:p>
        </w:tc>
      </w:tr>
      <w:tr w:rsidR="00043A5C" w14:paraId="0932EA18"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6F5A360D" w14:textId="77777777" w:rsidR="00043A5C" w:rsidRDefault="00000000">
            <w:pPr>
              <w:spacing w:after="150"/>
            </w:pPr>
            <w:r>
              <w:rPr>
                <w:color w:val="000000"/>
              </w:rPr>
              <w:t>Гвожђе</w:t>
            </w:r>
          </w:p>
        </w:tc>
        <w:tc>
          <w:tcPr>
            <w:tcW w:w="4717" w:type="dxa"/>
            <w:tcBorders>
              <w:top w:val="single" w:sz="8" w:space="0" w:color="000000"/>
              <w:left w:val="single" w:sz="8" w:space="0" w:color="000000"/>
              <w:bottom w:val="single" w:sz="8" w:space="0" w:color="000000"/>
              <w:right w:val="single" w:sz="8" w:space="0" w:color="000000"/>
            </w:tcBorders>
            <w:vAlign w:val="center"/>
          </w:tcPr>
          <w:p w14:paraId="72D88F6C" w14:textId="77777777" w:rsidR="00043A5C" w:rsidRDefault="00000000">
            <w:pPr>
              <w:spacing w:after="150"/>
            </w:pPr>
            <w:r>
              <w:rPr>
                <w:color w:val="000000"/>
              </w:rPr>
              <w:t>g/t</w:t>
            </w:r>
            <w:r>
              <w:rPr>
                <w:color w:val="000000"/>
                <w:vertAlign w:val="superscript"/>
              </w:rPr>
              <w:t>(III)</w:t>
            </w:r>
          </w:p>
        </w:tc>
        <w:tc>
          <w:tcPr>
            <w:tcW w:w="3868" w:type="dxa"/>
            <w:tcBorders>
              <w:top w:val="single" w:sz="8" w:space="0" w:color="000000"/>
              <w:left w:val="single" w:sz="8" w:space="0" w:color="000000"/>
              <w:bottom w:val="single" w:sz="8" w:space="0" w:color="000000"/>
              <w:right w:val="single" w:sz="8" w:space="0" w:color="000000"/>
            </w:tcBorders>
            <w:vAlign w:val="center"/>
          </w:tcPr>
          <w:p w14:paraId="7903286E" w14:textId="77777777" w:rsidR="00043A5C" w:rsidRDefault="00000000">
            <w:pPr>
              <w:spacing w:after="150"/>
            </w:pPr>
            <w:r>
              <w:rPr>
                <w:color w:val="000000"/>
              </w:rPr>
              <w:t>5</w:t>
            </w:r>
          </w:p>
        </w:tc>
      </w:tr>
      <w:tr w:rsidR="00043A5C" w14:paraId="348F323F"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014B3E04" w14:textId="77777777" w:rsidR="00043A5C" w:rsidRDefault="00000000">
            <w:pPr>
              <w:spacing w:after="150"/>
            </w:pPr>
            <w:r>
              <w:rPr>
                <w:color w:val="000000"/>
              </w:rPr>
              <w:t>Угљоводонични индекс</w:t>
            </w:r>
          </w:p>
        </w:tc>
        <w:tc>
          <w:tcPr>
            <w:tcW w:w="4717" w:type="dxa"/>
            <w:tcBorders>
              <w:top w:val="single" w:sz="8" w:space="0" w:color="000000"/>
              <w:left w:val="single" w:sz="8" w:space="0" w:color="000000"/>
              <w:bottom w:val="single" w:sz="8" w:space="0" w:color="000000"/>
              <w:right w:val="single" w:sz="8" w:space="0" w:color="000000"/>
            </w:tcBorders>
            <w:vAlign w:val="center"/>
          </w:tcPr>
          <w:p w14:paraId="3E96C1C5" w14:textId="77777777" w:rsidR="00043A5C" w:rsidRDefault="00000000">
            <w:pPr>
              <w:spacing w:after="150"/>
            </w:pPr>
            <w:r>
              <w:rPr>
                <w:color w:val="000000"/>
              </w:rPr>
              <w:t>g/t</w:t>
            </w:r>
            <w:r>
              <w:rPr>
                <w:color w:val="000000"/>
                <w:vertAlign w:val="superscript"/>
              </w:rPr>
              <w:t>(III)</w:t>
            </w:r>
          </w:p>
        </w:tc>
        <w:tc>
          <w:tcPr>
            <w:tcW w:w="3868" w:type="dxa"/>
            <w:tcBorders>
              <w:top w:val="single" w:sz="8" w:space="0" w:color="000000"/>
              <w:left w:val="single" w:sz="8" w:space="0" w:color="000000"/>
              <w:bottom w:val="single" w:sz="8" w:space="0" w:color="000000"/>
              <w:right w:val="single" w:sz="8" w:space="0" w:color="000000"/>
            </w:tcBorders>
            <w:vAlign w:val="center"/>
          </w:tcPr>
          <w:p w14:paraId="389483C0" w14:textId="77777777" w:rsidR="00043A5C" w:rsidRDefault="00000000">
            <w:pPr>
              <w:spacing w:after="150"/>
            </w:pPr>
            <w:r>
              <w:rPr>
                <w:color w:val="000000"/>
              </w:rPr>
              <w:t>5</w:t>
            </w:r>
          </w:p>
        </w:tc>
      </w:tr>
      <w:tr w:rsidR="00043A5C" w14:paraId="6E28B571"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74875806" w14:textId="77777777" w:rsidR="00043A5C" w:rsidRDefault="00000000">
            <w:pPr>
              <w:spacing w:after="150"/>
            </w:pPr>
            <w:r>
              <w:rPr>
                <w:color w:val="000000"/>
              </w:rPr>
              <w:t>Фенолни индекс</w:t>
            </w:r>
          </w:p>
        </w:tc>
        <w:tc>
          <w:tcPr>
            <w:tcW w:w="4717" w:type="dxa"/>
            <w:tcBorders>
              <w:top w:val="single" w:sz="8" w:space="0" w:color="000000"/>
              <w:left w:val="single" w:sz="8" w:space="0" w:color="000000"/>
              <w:bottom w:val="single" w:sz="8" w:space="0" w:color="000000"/>
              <w:right w:val="single" w:sz="8" w:space="0" w:color="000000"/>
            </w:tcBorders>
            <w:vAlign w:val="center"/>
          </w:tcPr>
          <w:p w14:paraId="0748E6C7" w14:textId="77777777" w:rsidR="00043A5C" w:rsidRDefault="00000000">
            <w:pPr>
              <w:spacing w:after="150"/>
            </w:pPr>
            <w:r>
              <w:rPr>
                <w:color w:val="000000"/>
              </w:rPr>
              <w:t>g/t</w:t>
            </w:r>
            <w:r>
              <w:rPr>
                <w:color w:val="000000"/>
                <w:vertAlign w:val="superscript"/>
              </w:rPr>
              <w:t>(III)</w:t>
            </w:r>
          </w:p>
        </w:tc>
        <w:tc>
          <w:tcPr>
            <w:tcW w:w="3868" w:type="dxa"/>
            <w:tcBorders>
              <w:top w:val="single" w:sz="8" w:space="0" w:color="000000"/>
              <w:left w:val="single" w:sz="8" w:space="0" w:color="000000"/>
              <w:bottom w:val="single" w:sz="8" w:space="0" w:color="000000"/>
              <w:right w:val="single" w:sz="8" w:space="0" w:color="000000"/>
            </w:tcBorders>
            <w:vAlign w:val="center"/>
          </w:tcPr>
          <w:p w14:paraId="12CA18DE" w14:textId="77777777" w:rsidR="00043A5C" w:rsidRDefault="00000000">
            <w:pPr>
              <w:spacing w:after="150"/>
            </w:pPr>
            <w:r>
              <w:rPr>
                <w:color w:val="000000"/>
              </w:rPr>
              <w:t>2,5</w:t>
            </w:r>
          </w:p>
        </w:tc>
      </w:tr>
      <w:tr w:rsidR="00043A5C" w14:paraId="474B1DE9"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2AC5A41E" w14:textId="77777777" w:rsidR="00043A5C" w:rsidRDefault="00000000">
            <w:pPr>
              <w:spacing w:after="150"/>
            </w:pPr>
            <w:r>
              <w:rPr>
                <w:color w:val="000000"/>
              </w:rPr>
              <w:t>Цијаниди</w:t>
            </w:r>
          </w:p>
        </w:tc>
        <w:tc>
          <w:tcPr>
            <w:tcW w:w="4717" w:type="dxa"/>
            <w:tcBorders>
              <w:top w:val="single" w:sz="8" w:space="0" w:color="000000"/>
              <w:left w:val="single" w:sz="8" w:space="0" w:color="000000"/>
              <w:bottom w:val="single" w:sz="8" w:space="0" w:color="000000"/>
              <w:right w:val="single" w:sz="8" w:space="0" w:color="000000"/>
            </w:tcBorders>
            <w:vAlign w:val="center"/>
          </w:tcPr>
          <w:p w14:paraId="7B35D44F" w14:textId="77777777" w:rsidR="00043A5C" w:rsidRDefault="00000000">
            <w:pPr>
              <w:spacing w:after="150"/>
            </w:pPr>
            <w:r>
              <w:rPr>
                <w:color w:val="000000"/>
              </w:rPr>
              <w:t>g/t</w:t>
            </w:r>
            <w:r>
              <w:rPr>
                <w:color w:val="000000"/>
                <w:vertAlign w:val="superscript"/>
              </w:rPr>
              <w:t>(III)</w:t>
            </w:r>
          </w:p>
        </w:tc>
        <w:tc>
          <w:tcPr>
            <w:tcW w:w="3868" w:type="dxa"/>
            <w:tcBorders>
              <w:top w:val="single" w:sz="8" w:space="0" w:color="000000"/>
              <w:left w:val="single" w:sz="8" w:space="0" w:color="000000"/>
              <w:bottom w:val="single" w:sz="8" w:space="0" w:color="000000"/>
              <w:right w:val="single" w:sz="8" w:space="0" w:color="000000"/>
            </w:tcBorders>
            <w:vAlign w:val="center"/>
          </w:tcPr>
          <w:p w14:paraId="5B1ECA7E" w14:textId="77777777" w:rsidR="00043A5C" w:rsidRDefault="00000000">
            <w:pPr>
              <w:spacing w:after="150"/>
            </w:pPr>
            <w:r>
              <w:rPr>
                <w:color w:val="000000"/>
              </w:rPr>
              <w:t>0,5</w:t>
            </w:r>
          </w:p>
        </w:tc>
      </w:tr>
      <w:tr w:rsidR="00043A5C" w14:paraId="62350459" w14:textId="77777777">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27C76131" w14:textId="77777777" w:rsidR="00043A5C" w:rsidRDefault="00000000">
            <w:pPr>
              <w:spacing w:after="150"/>
            </w:pPr>
            <w:r>
              <w:rPr>
                <w:color w:val="000000"/>
              </w:rPr>
              <w:t>Токсичност за рибе (T</w:t>
            </w:r>
            <w:r>
              <w:rPr>
                <w:color w:val="000000"/>
                <w:vertAlign w:val="subscript"/>
              </w:rPr>
              <w:t>F</w:t>
            </w:r>
            <w:r>
              <w:rPr>
                <w:color w:val="000000"/>
              </w:rPr>
              <w:t>)</w:t>
            </w:r>
            <w:r>
              <w:rPr>
                <w:color w:val="000000"/>
                <w:vertAlign w:val="superscript"/>
              </w:rPr>
              <w:t>(IV)</w:t>
            </w:r>
          </w:p>
        </w:tc>
        <w:tc>
          <w:tcPr>
            <w:tcW w:w="4717" w:type="dxa"/>
            <w:tcBorders>
              <w:top w:val="single" w:sz="8" w:space="0" w:color="000000"/>
              <w:left w:val="single" w:sz="8" w:space="0" w:color="000000"/>
              <w:bottom w:val="single" w:sz="8" w:space="0" w:color="000000"/>
              <w:right w:val="single" w:sz="8" w:space="0" w:color="000000"/>
            </w:tcBorders>
            <w:vAlign w:val="center"/>
          </w:tcPr>
          <w:p w14:paraId="26E85DB5" w14:textId="77777777" w:rsidR="00043A5C" w:rsidRDefault="00043A5C"/>
        </w:tc>
        <w:tc>
          <w:tcPr>
            <w:tcW w:w="3868" w:type="dxa"/>
            <w:tcBorders>
              <w:top w:val="single" w:sz="8" w:space="0" w:color="000000"/>
              <w:left w:val="single" w:sz="8" w:space="0" w:color="000000"/>
              <w:bottom w:val="single" w:sz="8" w:space="0" w:color="000000"/>
              <w:right w:val="single" w:sz="8" w:space="0" w:color="000000"/>
            </w:tcBorders>
            <w:vAlign w:val="center"/>
          </w:tcPr>
          <w:p w14:paraId="3B5FB87A" w14:textId="77777777" w:rsidR="00043A5C" w:rsidRDefault="00000000">
            <w:pPr>
              <w:spacing w:after="150"/>
            </w:pPr>
            <w:r>
              <w:rPr>
                <w:color w:val="000000"/>
              </w:rPr>
              <w:t>2</w:t>
            </w:r>
          </w:p>
        </w:tc>
      </w:tr>
    </w:tbl>
    <w:p w14:paraId="26F4B6FB"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151C7D33" w14:textId="77777777" w:rsidR="00043A5C" w:rsidRDefault="00000000">
      <w:pPr>
        <w:spacing w:after="150"/>
      </w:pPr>
      <w:r>
        <w:rPr>
          <w:i/>
          <w:color w:val="000000"/>
          <w:vertAlign w:val="superscript"/>
        </w:rPr>
        <w:t>(II)</w:t>
      </w:r>
      <w:r>
        <w:rPr>
          <w:i/>
          <w:color w:val="000000"/>
        </w:rPr>
        <w:t> Не примењује се на воде из индиректног расхладног система и отпадне воде од припреме воде. Отпадна вода не сме да садржи: органски везане халогене из растварача и средстава за чишћење, отпадну воду од регенерације ливачког песака. Доказ да је овај услов испуњен може бити достављен у виду листе, у оперативном дневнику и приказивања информација о производњи, показујући тиме да ови растварачи и средства за чишћење не садрже органски везане халогене.</w:t>
      </w:r>
    </w:p>
    <w:p w14:paraId="00FBC1FB" w14:textId="77777777" w:rsidR="00043A5C" w:rsidRDefault="00000000">
      <w:pPr>
        <w:spacing w:after="150"/>
      </w:pPr>
      <w:r>
        <w:rPr>
          <w:i/>
          <w:color w:val="000000"/>
          <w:vertAlign w:val="superscript"/>
        </w:rPr>
        <w:t>(III)</w:t>
      </w:r>
      <w:r>
        <w:rPr>
          <w:i/>
          <w:color w:val="000000"/>
        </w:rPr>
        <w:t> Продукција специфичног улазног нивоа оптерећења (g/t) се односи на капацитет производње (добра производња одливака) на којем је заснована дозвола за испуштање. Улаз загађујуће материје се одређује на основу концентрације у погодном случајном узорку или двочасовном композитном узорку и запреминског протока отпадне воде који одговара узорковању.</w:t>
      </w:r>
    </w:p>
    <w:p w14:paraId="554D735A" w14:textId="77777777" w:rsidR="00043A5C" w:rsidRDefault="00000000">
      <w:pPr>
        <w:spacing w:after="150"/>
      </w:pPr>
      <w:r>
        <w:rPr>
          <w:i/>
          <w:color w:val="000000"/>
          <w:vertAlign w:val="superscript"/>
        </w:rPr>
        <w:t>(IV)</w:t>
      </w:r>
      <w:r>
        <w:rPr>
          <w:i/>
          <w:color w:val="000000"/>
        </w:rPr>
        <w:t> Токсичност за рибе се односи на продукцију специфичног запреминског протока отпадне воде од 0,5 m</w:t>
      </w:r>
      <w:r>
        <w:rPr>
          <w:i/>
          <w:color w:val="000000"/>
          <w:vertAlign w:val="superscript"/>
        </w:rPr>
        <w:t>3</w:t>
      </w:r>
      <w:r>
        <w:rPr>
          <w:i/>
          <w:color w:val="000000"/>
        </w:rPr>
        <w:t>/t за добру производњу одливака. Уколико вредност фактора разблажења, израчуната за одговарајућу продукцију специфичног запреминског протока отпадне воде, не одговара фактору разблажења који је примењен у процедури одређивања, тада треба применити следећи већи фактор разблажења.</w:t>
      </w:r>
    </w:p>
    <w:p w14:paraId="174F343E" w14:textId="77777777" w:rsidR="00043A5C" w:rsidRDefault="00000000">
      <w:pPr>
        <w:spacing w:after="150"/>
      </w:pPr>
      <w:r>
        <w:rPr>
          <w:b/>
          <w:color w:val="000000"/>
        </w:rPr>
        <w:lastRenderedPageBreak/>
        <w:t>Табела 5.2.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80"/>
        <w:gridCol w:w="2270"/>
        <w:gridCol w:w="2678"/>
      </w:tblGrid>
      <w:tr w:rsidR="00043A5C" w14:paraId="1B686261"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5493E6B8" w14:textId="77777777" w:rsidR="00043A5C" w:rsidRDefault="00000000">
            <w:pPr>
              <w:spacing w:after="150"/>
            </w:pPr>
            <w:r>
              <w:rPr>
                <w:color w:val="000000"/>
              </w:rPr>
              <w:t>Параметри</w:t>
            </w:r>
          </w:p>
        </w:tc>
        <w:tc>
          <w:tcPr>
            <w:tcW w:w="3352" w:type="dxa"/>
            <w:tcBorders>
              <w:top w:val="single" w:sz="8" w:space="0" w:color="000000"/>
              <w:left w:val="single" w:sz="8" w:space="0" w:color="000000"/>
              <w:bottom w:val="single" w:sz="8" w:space="0" w:color="000000"/>
              <w:right w:val="single" w:sz="8" w:space="0" w:color="000000"/>
            </w:tcBorders>
            <w:vAlign w:val="center"/>
          </w:tcPr>
          <w:p w14:paraId="49070386" w14:textId="77777777" w:rsidR="00043A5C" w:rsidRDefault="00000000">
            <w:pPr>
              <w:spacing w:after="150"/>
            </w:pPr>
            <w:r>
              <w:rPr>
                <w:color w:val="000000"/>
              </w:rPr>
              <w:t>Јединица мере</w:t>
            </w:r>
            <w:r>
              <w:rPr>
                <w:color w:val="000000"/>
                <w:vertAlign w:val="superscript"/>
              </w:rPr>
              <w:t>(III)</w:t>
            </w:r>
          </w:p>
        </w:tc>
        <w:tc>
          <w:tcPr>
            <w:tcW w:w="4187" w:type="dxa"/>
            <w:tcBorders>
              <w:top w:val="single" w:sz="8" w:space="0" w:color="000000"/>
              <w:left w:val="single" w:sz="8" w:space="0" w:color="000000"/>
              <w:bottom w:val="single" w:sz="8" w:space="0" w:color="000000"/>
              <w:right w:val="single" w:sz="8" w:space="0" w:color="000000"/>
            </w:tcBorders>
            <w:vAlign w:val="center"/>
          </w:tcPr>
          <w:p w14:paraId="2D1F0DFD" w14:textId="77777777" w:rsidR="00043A5C" w:rsidRDefault="00000000">
            <w:pPr>
              <w:spacing w:after="150"/>
            </w:pPr>
            <w:r>
              <w:rPr>
                <w:color w:val="000000"/>
              </w:rPr>
              <w:t>Гранична вредност емисије</w:t>
            </w:r>
            <w:r>
              <w:rPr>
                <w:color w:val="000000"/>
                <w:vertAlign w:val="superscript"/>
              </w:rPr>
              <w:t>(I)</w:t>
            </w:r>
          </w:p>
        </w:tc>
      </w:tr>
      <w:tr w:rsidR="00043A5C" w14:paraId="65AB458F"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0E92D0F3" w14:textId="77777777" w:rsidR="00043A5C" w:rsidRDefault="00000000">
            <w:pPr>
              <w:spacing w:after="150"/>
            </w:pPr>
            <w:r>
              <w:rPr>
                <w:color w:val="000000"/>
              </w:rPr>
              <w:t>Олово</w:t>
            </w:r>
          </w:p>
        </w:tc>
        <w:tc>
          <w:tcPr>
            <w:tcW w:w="3352" w:type="dxa"/>
            <w:tcBorders>
              <w:top w:val="single" w:sz="8" w:space="0" w:color="000000"/>
              <w:left w:val="single" w:sz="8" w:space="0" w:color="000000"/>
              <w:bottom w:val="single" w:sz="8" w:space="0" w:color="000000"/>
              <w:right w:val="single" w:sz="8" w:space="0" w:color="000000"/>
            </w:tcBorders>
            <w:vAlign w:val="center"/>
          </w:tcPr>
          <w:p w14:paraId="3166A61D" w14:textId="77777777" w:rsidR="00043A5C" w:rsidRDefault="00000000">
            <w:pPr>
              <w:spacing w:after="150"/>
            </w:pPr>
            <w:r>
              <w:rPr>
                <w:color w:val="000000"/>
              </w:rPr>
              <w:t>g/t</w:t>
            </w:r>
          </w:p>
        </w:tc>
        <w:tc>
          <w:tcPr>
            <w:tcW w:w="4187" w:type="dxa"/>
            <w:tcBorders>
              <w:top w:val="single" w:sz="8" w:space="0" w:color="000000"/>
              <w:left w:val="single" w:sz="8" w:space="0" w:color="000000"/>
              <w:bottom w:val="single" w:sz="8" w:space="0" w:color="000000"/>
              <w:right w:val="single" w:sz="8" w:space="0" w:color="000000"/>
            </w:tcBorders>
            <w:vAlign w:val="center"/>
          </w:tcPr>
          <w:p w14:paraId="49FF63FA" w14:textId="77777777" w:rsidR="00043A5C" w:rsidRDefault="00000000">
            <w:pPr>
              <w:spacing w:after="150"/>
            </w:pPr>
            <w:r>
              <w:rPr>
                <w:color w:val="000000"/>
              </w:rPr>
              <w:t>0,25</w:t>
            </w:r>
          </w:p>
        </w:tc>
      </w:tr>
      <w:tr w:rsidR="00043A5C" w14:paraId="730A2035"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769873AF" w14:textId="77777777" w:rsidR="00043A5C" w:rsidRDefault="00000000">
            <w:pPr>
              <w:spacing w:after="150"/>
            </w:pPr>
            <w:r>
              <w:rPr>
                <w:color w:val="000000"/>
              </w:rPr>
              <w:t>Кадмијум</w:t>
            </w:r>
          </w:p>
        </w:tc>
        <w:tc>
          <w:tcPr>
            <w:tcW w:w="3352" w:type="dxa"/>
            <w:tcBorders>
              <w:top w:val="single" w:sz="8" w:space="0" w:color="000000"/>
              <w:left w:val="single" w:sz="8" w:space="0" w:color="000000"/>
              <w:bottom w:val="single" w:sz="8" w:space="0" w:color="000000"/>
              <w:right w:val="single" w:sz="8" w:space="0" w:color="000000"/>
            </w:tcBorders>
            <w:vAlign w:val="center"/>
          </w:tcPr>
          <w:p w14:paraId="519B00A0" w14:textId="77777777" w:rsidR="00043A5C" w:rsidRDefault="00000000">
            <w:pPr>
              <w:spacing w:after="150"/>
            </w:pPr>
            <w:r>
              <w:rPr>
                <w:color w:val="000000"/>
              </w:rPr>
              <w:t>g/t</w:t>
            </w:r>
          </w:p>
        </w:tc>
        <w:tc>
          <w:tcPr>
            <w:tcW w:w="4187" w:type="dxa"/>
            <w:tcBorders>
              <w:top w:val="single" w:sz="8" w:space="0" w:color="000000"/>
              <w:left w:val="single" w:sz="8" w:space="0" w:color="000000"/>
              <w:bottom w:val="single" w:sz="8" w:space="0" w:color="000000"/>
              <w:right w:val="single" w:sz="8" w:space="0" w:color="000000"/>
            </w:tcBorders>
            <w:vAlign w:val="center"/>
          </w:tcPr>
          <w:p w14:paraId="4273E44C" w14:textId="77777777" w:rsidR="00043A5C" w:rsidRDefault="00000000">
            <w:pPr>
              <w:spacing w:after="150"/>
            </w:pPr>
            <w:r>
              <w:rPr>
                <w:color w:val="000000"/>
              </w:rPr>
              <w:t>0,05</w:t>
            </w:r>
          </w:p>
        </w:tc>
      </w:tr>
      <w:tr w:rsidR="00043A5C" w14:paraId="507DF82B"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668280F8" w14:textId="77777777" w:rsidR="00043A5C" w:rsidRDefault="00000000">
            <w:pPr>
              <w:spacing w:after="150"/>
            </w:pPr>
            <w:r>
              <w:rPr>
                <w:color w:val="000000"/>
              </w:rPr>
              <w:t>Укупни хром</w:t>
            </w:r>
          </w:p>
        </w:tc>
        <w:tc>
          <w:tcPr>
            <w:tcW w:w="3352" w:type="dxa"/>
            <w:tcBorders>
              <w:top w:val="single" w:sz="8" w:space="0" w:color="000000"/>
              <w:left w:val="single" w:sz="8" w:space="0" w:color="000000"/>
              <w:bottom w:val="single" w:sz="8" w:space="0" w:color="000000"/>
              <w:right w:val="single" w:sz="8" w:space="0" w:color="000000"/>
            </w:tcBorders>
            <w:vAlign w:val="center"/>
          </w:tcPr>
          <w:p w14:paraId="379AA3B4" w14:textId="77777777" w:rsidR="00043A5C" w:rsidRDefault="00000000">
            <w:pPr>
              <w:spacing w:after="150"/>
            </w:pPr>
            <w:r>
              <w:rPr>
                <w:color w:val="000000"/>
              </w:rPr>
              <w:t>g/t</w:t>
            </w:r>
          </w:p>
        </w:tc>
        <w:tc>
          <w:tcPr>
            <w:tcW w:w="4187" w:type="dxa"/>
            <w:tcBorders>
              <w:top w:val="single" w:sz="8" w:space="0" w:color="000000"/>
              <w:left w:val="single" w:sz="8" w:space="0" w:color="000000"/>
              <w:bottom w:val="single" w:sz="8" w:space="0" w:color="000000"/>
              <w:right w:val="single" w:sz="8" w:space="0" w:color="000000"/>
            </w:tcBorders>
            <w:vAlign w:val="center"/>
          </w:tcPr>
          <w:p w14:paraId="428702A9" w14:textId="77777777" w:rsidR="00043A5C" w:rsidRDefault="00000000">
            <w:pPr>
              <w:spacing w:after="150"/>
            </w:pPr>
            <w:r>
              <w:rPr>
                <w:color w:val="000000"/>
              </w:rPr>
              <w:t>0,25</w:t>
            </w:r>
          </w:p>
        </w:tc>
      </w:tr>
      <w:tr w:rsidR="00043A5C" w14:paraId="7EA55C12"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0BA65D3F" w14:textId="77777777" w:rsidR="00043A5C" w:rsidRDefault="00000000">
            <w:pPr>
              <w:spacing w:after="150"/>
            </w:pPr>
            <w:r>
              <w:rPr>
                <w:color w:val="000000"/>
              </w:rPr>
              <w:t>Aрсен</w:t>
            </w:r>
          </w:p>
        </w:tc>
        <w:tc>
          <w:tcPr>
            <w:tcW w:w="3352" w:type="dxa"/>
            <w:tcBorders>
              <w:top w:val="single" w:sz="8" w:space="0" w:color="000000"/>
              <w:left w:val="single" w:sz="8" w:space="0" w:color="000000"/>
              <w:bottom w:val="single" w:sz="8" w:space="0" w:color="000000"/>
              <w:right w:val="single" w:sz="8" w:space="0" w:color="000000"/>
            </w:tcBorders>
            <w:vAlign w:val="center"/>
          </w:tcPr>
          <w:p w14:paraId="0853E247" w14:textId="77777777" w:rsidR="00043A5C" w:rsidRDefault="00000000">
            <w:pPr>
              <w:spacing w:after="150"/>
            </w:pPr>
            <w:r>
              <w:rPr>
                <w:color w:val="000000"/>
              </w:rPr>
              <w:t>g/t</w:t>
            </w:r>
          </w:p>
        </w:tc>
        <w:tc>
          <w:tcPr>
            <w:tcW w:w="4187" w:type="dxa"/>
            <w:tcBorders>
              <w:top w:val="single" w:sz="8" w:space="0" w:color="000000"/>
              <w:left w:val="single" w:sz="8" w:space="0" w:color="000000"/>
              <w:bottom w:val="single" w:sz="8" w:space="0" w:color="000000"/>
              <w:right w:val="single" w:sz="8" w:space="0" w:color="000000"/>
            </w:tcBorders>
            <w:vAlign w:val="center"/>
          </w:tcPr>
          <w:p w14:paraId="151C6D9A" w14:textId="77777777" w:rsidR="00043A5C" w:rsidRDefault="00000000">
            <w:pPr>
              <w:spacing w:after="150"/>
            </w:pPr>
            <w:r>
              <w:rPr>
                <w:color w:val="000000"/>
              </w:rPr>
              <w:t>0,05</w:t>
            </w:r>
          </w:p>
        </w:tc>
      </w:tr>
      <w:tr w:rsidR="00043A5C" w14:paraId="7232AF9D"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28CA2869" w14:textId="77777777" w:rsidR="00043A5C" w:rsidRDefault="00000000">
            <w:pPr>
              <w:spacing w:after="150"/>
            </w:pPr>
            <w:r>
              <w:rPr>
                <w:color w:val="000000"/>
              </w:rPr>
              <w:t>Бакар</w:t>
            </w:r>
          </w:p>
        </w:tc>
        <w:tc>
          <w:tcPr>
            <w:tcW w:w="3352" w:type="dxa"/>
            <w:tcBorders>
              <w:top w:val="single" w:sz="8" w:space="0" w:color="000000"/>
              <w:left w:val="single" w:sz="8" w:space="0" w:color="000000"/>
              <w:bottom w:val="single" w:sz="8" w:space="0" w:color="000000"/>
              <w:right w:val="single" w:sz="8" w:space="0" w:color="000000"/>
            </w:tcBorders>
            <w:vAlign w:val="center"/>
          </w:tcPr>
          <w:p w14:paraId="6E7D0002" w14:textId="77777777" w:rsidR="00043A5C" w:rsidRDefault="00000000">
            <w:pPr>
              <w:spacing w:after="150"/>
            </w:pPr>
            <w:r>
              <w:rPr>
                <w:color w:val="000000"/>
              </w:rPr>
              <w:t>g/t</w:t>
            </w:r>
          </w:p>
        </w:tc>
        <w:tc>
          <w:tcPr>
            <w:tcW w:w="4187" w:type="dxa"/>
            <w:tcBorders>
              <w:top w:val="single" w:sz="8" w:space="0" w:color="000000"/>
              <w:left w:val="single" w:sz="8" w:space="0" w:color="000000"/>
              <w:bottom w:val="single" w:sz="8" w:space="0" w:color="000000"/>
              <w:right w:val="single" w:sz="8" w:space="0" w:color="000000"/>
            </w:tcBorders>
            <w:vAlign w:val="center"/>
          </w:tcPr>
          <w:p w14:paraId="4C7651F3" w14:textId="77777777" w:rsidR="00043A5C" w:rsidRDefault="00000000">
            <w:pPr>
              <w:spacing w:after="150"/>
            </w:pPr>
            <w:r>
              <w:rPr>
                <w:color w:val="000000"/>
              </w:rPr>
              <w:t>0,25</w:t>
            </w:r>
          </w:p>
        </w:tc>
      </w:tr>
      <w:tr w:rsidR="00043A5C" w14:paraId="1BB5FA98"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1D882029" w14:textId="77777777" w:rsidR="00043A5C" w:rsidRDefault="00000000">
            <w:pPr>
              <w:spacing w:after="150"/>
            </w:pPr>
            <w:r>
              <w:rPr>
                <w:color w:val="000000"/>
              </w:rPr>
              <w:t>Никл</w:t>
            </w:r>
          </w:p>
        </w:tc>
        <w:tc>
          <w:tcPr>
            <w:tcW w:w="3352" w:type="dxa"/>
            <w:tcBorders>
              <w:top w:val="single" w:sz="8" w:space="0" w:color="000000"/>
              <w:left w:val="single" w:sz="8" w:space="0" w:color="000000"/>
              <w:bottom w:val="single" w:sz="8" w:space="0" w:color="000000"/>
              <w:right w:val="single" w:sz="8" w:space="0" w:color="000000"/>
            </w:tcBorders>
            <w:vAlign w:val="center"/>
          </w:tcPr>
          <w:p w14:paraId="0A467DC5" w14:textId="77777777" w:rsidR="00043A5C" w:rsidRDefault="00000000">
            <w:pPr>
              <w:spacing w:after="150"/>
            </w:pPr>
            <w:r>
              <w:rPr>
                <w:color w:val="000000"/>
              </w:rPr>
              <w:t>g/t</w:t>
            </w:r>
          </w:p>
        </w:tc>
        <w:tc>
          <w:tcPr>
            <w:tcW w:w="4187" w:type="dxa"/>
            <w:tcBorders>
              <w:top w:val="single" w:sz="8" w:space="0" w:color="000000"/>
              <w:left w:val="single" w:sz="8" w:space="0" w:color="000000"/>
              <w:bottom w:val="single" w:sz="8" w:space="0" w:color="000000"/>
              <w:right w:val="single" w:sz="8" w:space="0" w:color="000000"/>
            </w:tcBorders>
            <w:vAlign w:val="center"/>
          </w:tcPr>
          <w:p w14:paraId="4D539CDF" w14:textId="77777777" w:rsidR="00043A5C" w:rsidRDefault="00000000">
            <w:pPr>
              <w:spacing w:after="150"/>
            </w:pPr>
            <w:r>
              <w:rPr>
                <w:color w:val="000000"/>
              </w:rPr>
              <w:t>0,25</w:t>
            </w:r>
          </w:p>
        </w:tc>
      </w:tr>
      <w:tr w:rsidR="00043A5C" w14:paraId="49B304A5"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2F5B5C0E" w14:textId="77777777" w:rsidR="00043A5C" w:rsidRDefault="00000000">
            <w:pPr>
              <w:spacing w:after="150"/>
            </w:pPr>
            <w:r>
              <w:rPr>
                <w:color w:val="000000"/>
              </w:rPr>
              <w:t>Цинк</w:t>
            </w:r>
          </w:p>
        </w:tc>
        <w:tc>
          <w:tcPr>
            <w:tcW w:w="3352" w:type="dxa"/>
            <w:tcBorders>
              <w:top w:val="single" w:sz="8" w:space="0" w:color="000000"/>
              <w:left w:val="single" w:sz="8" w:space="0" w:color="000000"/>
              <w:bottom w:val="single" w:sz="8" w:space="0" w:color="000000"/>
              <w:right w:val="single" w:sz="8" w:space="0" w:color="000000"/>
            </w:tcBorders>
            <w:vAlign w:val="center"/>
          </w:tcPr>
          <w:p w14:paraId="5EE75FD3" w14:textId="77777777" w:rsidR="00043A5C" w:rsidRDefault="00000000">
            <w:pPr>
              <w:spacing w:after="150"/>
            </w:pPr>
            <w:r>
              <w:rPr>
                <w:color w:val="000000"/>
              </w:rPr>
              <w:t>g/t</w:t>
            </w:r>
          </w:p>
        </w:tc>
        <w:tc>
          <w:tcPr>
            <w:tcW w:w="4187" w:type="dxa"/>
            <w:tcBorders>
              <w:top w:val="single" w:sz="8" w:space="0" w:color="000000"/>
              <w:left w:val="single" w:sz="8" w:space="0" w:color="000000"/>
              <w:bottom w:val="single" w:sz="8" w:space="0" w:color="000000"/>
              <w:right w:val="single" w:sz="8" w:space="0" w:color="000000"/>
            </w:tcBorders>
            <w:vAlign w:val="center"/>
          </w:tcPr>
          <w:p w14:paraId="6D53FA37" w14:textId="77777777" w:rsidR="00043A5C" w:rsidRDefault="00000000">
            <w:pPr>
              <w:spacing w:after="150"/>
            </w:pPr>
            <w:r>
              <w:rPr>
                <w:color w:val="000000"/>
              </w:rPr>
              <w:t>1</w:t>
            </w:r>
          </w:p>
        </w:tc>
      </w:tr>
      <w:tr w:rsidR="00043A5C" w14:paraId="62F22F72" w14:textId="77777777">
        <w:trPr>
          <w:trHeight w:val="45"/>
          <w:tblCellSpacing w:w="0" w:type="auto"/>
        </w:trPr>
        <w:tc>
          <w:tcPr>
            <w:tcW w:w="6861" w:type="dxa"/>
            <w:tcBorders>
              <w:top w:val="single" w:sz="8" w:space="0" w:color="000000"/>
              <w:left w:val="single" w:sz="8" w:space="0" w:color="000000"/>
              <w:bottom w:val="single" w:sz="8" w:space="0" w:color="000000"/>
              <w:right w:val="single" w:sz="8" w:space="0" w:color="000000"/>
            </w:tcBorders>
            <w:vAlign w:val="center"/>
          </w:tcPr>
          <w:p w14:paraId="73C600BC" w14:textId="77777777" w:rsidR="00043A5C" w:rsidRDefault="00000000">
            <w:pPr>
              <w:spacing w:after="150"/>
            </w:pPr>
            <w:r>
              <w:rPr>
                <w:color w:val="000000"/>
              </w:rPr>
              <w:t>АОX (адсорбујући органски халоген)</w:t>
            </w:r>
            <w:r>
              <w:rPr>
                <w:color w:val="000000"/>
                <w:vertAlign w:val="superscript"/>
              </w:rPr>
              <w:t>(III)</w:t>
            </w:r>
          </w:p>
        </w:tc>
        <w:tc>
          <w:tcPr>
            <w:tcW w:w="3352" w:type="dxa"/>
            <w:tcBorders>
              <w:top w:val="single" w:sz="8" w:space="0" w:color="000000"/>
              <w:left w:val="single" w:sz="8" w:space="0" w:color="000000"/>
              <w:bottom w:val="single" w:sz="8" w:space="0" w:color="000000"/>
              <w:right w:val="single" w:sz="8" w:space="0" w:color="000000"/>
            </w:tcBorders>
            <w:vAlign w:val="center"/>
          </w:tcPr>
          <w:p w14:paraId="0E17217D" w14:textId="77777777" w:rsidR="00043A5C" w:rsidRDefault="00000000">
            <w:pPr>
              <w:spacing w:after="150"/>
            </w:pPr>
            <w:r>
              <w:rPr>
                <w:color w:val="000000"/>
              </w:rPr>
              <w:t>g/t</w:t>
            </w:r>
          </w:p>
        </w:tc>
        <w:tc>
          <w:tcPr>
            <w:tcW w:w="4187" w:type="dxa"/>
            <w:tcBorders>
              <w:top w:val="single" w:sz="8" w:space="0" w:color="000000"/>
              <w:left w:val="single" w:sz="8" w:space="0" w:color="000000"/>
              <w:bottom w:val="single" w:sz="8" w:space="0" w:color="000000"/>
              <w:right w:val="single" w:sz="8" w:space="0" w:color="000000"/>
            </w:tcBorders>
            <w:vAlign w:val="center"/>
          </w:tcPr>
          <w:p w14:paraId="286C6F2F" w14:textId="77777777" w:rsidR="00043A5C" w:rsidRDefault="00000000">
            <w:pPr>
              <w:spacing w:after="150"/>
            </w:pPr>
            <w:r>
              <w:rPr>
                <w:color w:val="000000"/>
              </w:rPr>
              <w:t>0,5</w:t>
            </w:r>
          </w:p>
        </w:tc>
      </w:tr>
    </w:tbl>
    <w:p w14:paraId="00130C4C"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75CB77F4" w14:textId="77777777" w:rsidR="00043A5C" w:rsidRDefault="00000000">
      <w:pPr>
        <w:spacing w:after="150"/>
      </w:pPr>
      <w:r>
        <w:rPr>
          <w:i/>
          <w:color w:val="000000"/>
          <w:vertAlign w:val="superscript"/>
        </w:rPr>
        <w:t>(II)</w:t>
      </w:r>
      <w:r>
        <w:rPr>
          <w:i/>
          <w:color w:val="000000"/>
        </w:rPr>
        <w:t> АОX-из случајног узоркa.</w:t>
      </w:r>
    </w:p>
    <w:p w14:paraId="19C5BC43" w14:textId="77777777" w:rsidR="00043A5C" w:rsidRDefault="00000000">
      <w:pPr>
        <w:spacing w:after="150"/>
      </w:pPr>
      <w:r>
        <w:rPr>
          <w:i/>
          <w:color w:val="000000"/>
          <w:vertAlign w:val="superscript"/>
        </w:rPr>
        <w:t>(III)</w:t>
      </w:r>
      <w:r>
        <w:rPr>
          <w:i/>
          <w:color w:val="000000"/>
        </w:rPr>
        <w:t> Продукција специфичног улазног нивоа оптерећења (g/t) се односи на капацитет производње (добра производња одливака) на којем је заснована дозвола за испуштање. Улаз загађујуће материје се одређује на основу концентрације у погодном случајном узорку или двочасовном композитном узорку, у случају АОХ из случајног узорка, и запреминског протока отпадне воде који одговара узорковању.</w:t>
      </w:r>
    </w:p>
    <w:p w14:paraId="51D417C0" w14:textId="77777777" w:rsidR="00043A5C" w:rsidRDefault="00000000">
      <w:pPr>
        <w:spacing w:after="120"/>
        <w:jc w:val="center"/>
      </w:pPr>
      <w:r>
        <w:rPr>
          <w:b/>
          <w:color w:val="000000"/>
        </w:rPr>
        <w:t>6. Граничне вредности емисије отпадних вода из објеката и постројења за производњу и финалну обраду обојених метала</w:t>
      </w:r>
    </w:p>
    <w:p w14:paraId="50A0108B" w14:textId="77777777" w:rsidR="00043A5C" w:rsidRDefault="00000000">
      <w:pPr>
        <w:spacing w:after="150"/>
      </w:pPr>
      <w:r>
        <w:rPr>
          <w:color w:val="000000"/>
        </w:rPr>
        <w:t>Граничне вредности емисије из овог одељка се односе на отпадну воду чије загађење потиче првенствено од производње и ливења обојених метала: олова, бакра, цинка, алуминијума и добијених споредних производа, као и од производње полупроизвода.</w:t>
      </w:r>
    </w:p>
    <w:p w14:paraId="27A77EA3" w14:textId="77777777" w:rsidR="00043A5C" w:rsidRDefault="00000000">
      <w:pPr>
        <w:spacing w:after="150"/>
      </w:pPr>
      <w:r>
        <w:rPr>
          <w:color w:val="000000"/>
        </w:rPr>
        <w:t>Оптерећење загађујућим материјама се одржава у дозвољеним границама на више начина, у зависности од сваког појединачног случаја, и то: 1) дуга рециркулација расхладне и воде за прање; 2) вишеструка употреба третиране воде и употреба преципитоване воде где то околности дозвољавају; 3) одвајање токова отпадне воде које захтевају третман од оних које то не захтевају; 4) избегавање процесних технологија које укључују велике запремине отпадне воде и 5) употреба сировина и помоћних материјала са ниским садржајем загађења.</w:t>
      </w:r>
    </w:p>
    <w:p w14:paraId="5FB1FA65" w14:textId="77777777" w:rsidR="00043A5C" w:rsidRDefault="00000000">
      <w:pPr>
        <w:spacing w:after="150"/>
      </w:pPr>
      <w:r>
        <w:rPr>
          <w:b/>
          <w:color w:val="000000"/>
        </w:rPr>
        <w:t>Табела 6.1. </w:t>
      </w:r>
      <w:r>
        <w:rPr>
          <w:i/>
          <w:color w:val="000000"/>
        </w:rPr>
        <w:t>Граничне вредности емисије на месту испуштања отпадних вода у површинске воде</w:t>
      </w:r>
      <w:r>
        <w:rPr>
          <w:color w:val="000000"/>
          <w:vertAlign w:val="superscript"/>
        </w:rPr>
        <w:t>(I. 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45"/>
        <w:gridCol w:w="1118"/>
        <w:gridCol w:w="1691"/>
        <w:gridCol w:w="1425"/>
        <w:gridCol w:w="1458"/>
        <w:gridCol w:w="1691"/>
      </w:tblGrid>
      <w:tr w:rsidR="00043A5C" w14:paraId="68535FB3" w14:textId="77777777">
        <w:trPr>
          <w:trHeight w:val="45"/>
          <w:tblCellSpacing w:w="0" w:type="auto"/>
        </w:trPr>
        <w:tc>
          <w:tcPr>
            <w:tcW w:w="2183" w:type="dxa"/>
            <w:tcBorders>
              <w:top w:val="single" w:sz="8" w:space="0" w:color="000000"/>
              <w:left w:val="single" w:sz="8" w:space="0" w:color="000000"/>
              <w:bottom w:val="single" w:sz="8" w:space="0" w:color="000000"/>
              <w:right w:val="single" w:sz="8" w:space="0" w:color="000000"/>
            </w:tcBorders>
            <w:vAlign w:val="center"/>
          </w:tcPr>
          <w:p w14:paraId="49DFE3F6" w14:textId="77777777" w:rsidR="00043A5C" w:rsidRDefault="00000000">
            <w:pPr>
              <w:spacing w:after="150"/>
            </w:pPr>
            <w:r>
              <w:rPr>
                <w:color w:val="000000"/>
              </w:rPr>
              <w:lastRenderedPageBreak/>
              <w:t>Параметар</w:t>
            </w:r>
          </w:p>
        </w:tc>
        <w:tc>
          <w:tcPr>
            <w:tcW w:w="2356" w:type="dxa"/>
            <w:tcBorders>
              <w:top w:val="single" w:sz="8" w:space="0" w:color="000000"/>
              <w:left w:val="single" w:sz="8" w:space="0" w:color="000000"/>
              <w:bottom w:val="single" w:sz="8" w:space="0" w:color="000000"/>
              <w:right w:val="single" w:sz="8" w:space="0" w:color="000000"/>
            </w:tcBorders>
            <w:vAlign w:val="center"/>
          </w:tcPr>
          <w:p w14:paraId="2D392418" w14:textId="77777777" w:rsidR="00043A5C" w:rsidRDefault="00000000">
            <w:pPr>
              <w:spacing w:after="150"/>
            </w:pPr>
            <w:r>
              <w:rPr>
                <w:color w:val="000000"/>
              </w:rPr>
              <w:t>Јединица мере</w:t>
            </w:r>
            <w:r>
              <w:rPr>
                <w:color w:val="000000"/>
                <w:vertAlign w:val="superscript"/>
              </w:rPr>
              <w:t>(III)</w:t>
            </w:r>
          </w:p>
        </w:tc>
        <w:tc>
          <w:tcPr>
            <w:tcW w:w="4178" w:type="dxa"/>
            <w:tcBorders>
              <w:top w:val="single" w:sz="8" w:space="0" w:color="000000"/>
              <w:left w:val="single" w:sz="8" w:space="0" w:color="000000"/>
              <w:bottom w:val="single" w:sz="8" w:space="0" w:color="000000"/>
              <w:right w:val="single" w:sz="8" w:space="0" w:color="000000"/>
            </w:tcBorders>
            <w:vAlign w:val="center"/>
          </w:tcPr>
          <w:p w14:paraId="042A6A64" w14:textId="77777777" w:rsidR="00043A5C" w:rsidRDefault="00000000">
            <w:pPr>
              <w:spacing w:after="150"/>
            </w:pPr>
            <w:r>
              <w:rPr>
                <w:color w:val="000000"/>
              </w:rPr>
              <w:t>Производња и ливење обојених метала   олова, бакра, цинка и споредних производа, као и производња полупроизвода</w:t>
            </w:r>
          </w:p>
        </w:tc>
        <w:tc>
          <w:tcPr>
            <w:tcW w:w="2101" w:type="dxa"/>
            <w:tcBorders>
              <w:top w:val="single" w:sz="8" w:space="0" w:color="000000"/>
              <w:left w:val="single" w:sz="8" w:space="0" w:color="000000"/>
              <w:bottom w:val="single" w:sz="8" w:space="0" w:color="000000"/>
              <w:right w:val="single" w:sz="8" w:space="0" w:color="000000"/>
            </w:tcBorders>
            <w:vAlign w:val="center"/>
          </w:tcPr>
          <w:p w14:paraId="6A401E3F" w14:textId="77777777" w:rsidR="00043A5C" w:rsidRDefault="00000000">
            <w:pPr>
              <w:spacing w:after="150"/>
            </w:pPr>
            <w:r>
              <w:rPr>
                <w:color w:val="000000"/>
              </w:rPr>
              <w:t>Производња алуминијум оксида</w:t>
            </w:r>
          </w:p>
        </w:tc>
        <w:tc>
          <w:tcPr>
            <w:tcW w:w="1687" w:type="dxa"/>
            <w:tcBorders>
              <w:top w:val="single" w:sz="8" w:space="0" w:color="000000"/>
              <w:left w:val="single" w:sz="8" w:space="0" w:color="000000"/>
              <w:bottom w:val="single" w:sz="8" w:space="0" w:color="000000"/>
              <w:right w:val="single" w:sz="8" w:space="0" w:color="000000"/>
            </w:tcBorders>
            <w:vAlign w:val="center"/>
          </w:tcPr>
          <w:p w14:paraId="38D53F43" w14:textId="77777777" w:rsidR="00043A5C" w:rsidRDefault="00000000">
            <w:pPr>
              <w:spacing w:after="150"/>
            </w:pPr>
            <w:r>
              <w:rPr>
                <w:color w:val="000000"/>
              </w:rPr>
              <w:t>Топљење алуминијума</w:t>
            </w:r>
          </w:p>
        </w:tc>
        <w:tc>
          <w:tcPr>
            <w:tcW w:w="1895" w:type="dxa"/>
            <w:tcBorders>
              <w:top w:val="single" w:sz="8" w:space="0" w:color="000000"/>
              <w:left w:val="single" w:sz="8" w:space="0" w:color="000000"/>
              <w:bottom w:val="single" w:sz="8" w:space="0" w:color="000000"/>
              <w:right w:val="single" w:sz="8" w:space="0" w:color="000000"/>
            </w:tcBorders>
            <w:vAlign w:val="center"/>
          </w:tcPr>
          <w:p w14:paraId="67E8C827" w14:textId="77777777" w:rsidR="00043A5C" w:rsidRDefault="00000000">
            <w:pPr>
              <w:spacing w:after="150"/>
            </w:pPr>
            <w:r>
              <w:rPr>
                <w:color w:val="000000"/>
              </w:rPr>
              <w:t>Ливење алумнијума и   производња полупроизвода и производа</w:t>
            </w:r>
          </w:p>
        </w:tc>
      </w:tr>
      <w:tr w:rsidR="00043A5C" w14:paraId="3D3483BA" w14:textId="77777777">
        <w:trPr>
          <w:trHeight w:val="45"/>
          <w:tblCellSpacing w:w="0" w:type="auto"/>
        </w:trPr>
        <w:tc>
          <w:tcPr>
            <w:tcW w:w="2183" w:type="dxa"/>
            <w:tcBorders>
              <w:top w:val="single" w:sz="8" w:space="0" w:color="000000"/>
              <w:left w:val="single" w:sz="8" w:space="0" w:color="000000"/>
              <w:bottom w:val="single" w:sz="8" w:space="0" w:color="000000"/>
              <w:right w:val="single" w:sz="8" w:space="0" w:color="000000"/>
            </w:tcBorders>
            <w:vAlign w:val="center"/>
          </w:tcPr>
          <w:p w14:paraId="618B4691" w14:textId="77777777" w:rsidR="00043A5C" w:rsidRDefault="00000000">
            <w:pPr>
              <w:spacing w:after="150"/>
            </w:pPr>
            <w:r>
              <w:rPr>
                <w:color w:val="000000"/>
              </w:rPr>
              <w:t>Хемијска потрошња кисеоника (ХПК)</w:t>
            </w:r>
          </w:p>
        </w:tc>
        <w:tc>
          <w:tcPr>
            <w:tcW w:w="2356" w:type="dxa"/>
            <w:tcBorders>
              <w:top w:val="single" w:sz="8" w:space="0" w:color="000000"/>
              <w:left w:val="single" w:sz="8" w:space="0" w:color="000000"/>
              <w:bottom w:val="single" w:sz="8" w:space="0" w:color="000000"/>
              <w:right w:val="single" w:sz="8" w:space="0" w:color="000000"/>
            </w:tcBorders>
            <w:vAlign w:val="center"/>
          </w:tcPr>
          <w:p w14:paraId="371F2223" w14:textId="77777777" w:rsidR="00043A5C" w:rsidRDefault="00000000">
            <w:pPr>
              <w:spacing w:after="150"/>
            </w:pPr>
            <w:r>
              <w:rPr>
                <w:color w:val="000000"/>
              </w:rPr>
              <w:t>kgO</w:t>
            </w:r>
            <w:r>
              <w:rPr>
                <w:color w:val="000000"/>
                <w:vertAlign w:val="subscript"/>
              </w:rPr>
              <w:t>2</w:t>
            </w:r>
            <w:r>
              <w:rPr>
                <w:color w:val="000000"/>
              </w:rPr>
              <w:t>/t</w:t>
            </w:r>
          </w:p>
        </w:tc>
        <w:tc>
          <w:tcPr>
            <w:tcW w:w="4178" w:type="dxa"/>
            <w:tcBorders>
              <w:top w:val="single" w:sz="8" w:space="0" w:color="000000"/>
              <w:left w:val="single" w:sz="8" w:space="0" w:color="000000"/>
              <w:bottom w:val="single" w:sz="8" w:space="0" w:color="000000"/>
              <w:right w:val="single" w:sz="8" w:space="0" w:color="000000"/>
            </w:tcBorders>
            <w:vAlign w:val="center"/>
          </w:tcPr>
          <w:p w14:paraId="406D5D0D" w14:textId="77777777" w:rsidR="00043A5C" w:rsidRDefault="00000000">
            <w:pPr>
              <w:spacing w:after="150"/>
            </w:pPr>
            <w:r>
              <w:rPr>
                <w:color w:val="000000"/>
              </w:rPr>
              <w:t>1,5</w:t>
            </w:r>
          </w:p>
        </w:tc>
        <w:tc>
          <w:tcPr>
            <w:tcW w:w="2101" w:type="dxa"/>
            <w:tcBorders>
              <w:top w:val="single" w:sz="8" w:space="0" w:color="000000"/>
              <w:left w:val="single" w:sz="8" w:space="0" w:color="000000"/>
              <w:bottom w:val="single" w:sz="8" w:space="0" w:color="000000"/>
              <w:right w:val="single" w:sz="8" w:space="0" w:color="000000"/>
            </w:tcBorders>
            <w:vAlign w:val="center"/>
          </w:tcPr>
          <w:p w14:paraId="3E978860" w14:textId="77777777" w:rsidR="00043A5C" w:rsidRDefault="00000000">
            <w:pPr>
              <w:spacing w:after="150"/>
            </w:pPr>
            <w:r>
              <w:rPr>
                <w:color w:val="000000"/>
              </w:rPr>
              <w:t>0,5</w:t>
            </w:r>
          </w:p>
        </w:tc>
        <w:tc>
          <w:tcPr>
            <w:tcW w:w="1687" w:type="dxa"/>
            <w:tcBorders>
              <w:top w:val="single" w:sz="8" w:space="0" w:color="000000"/>
              <w:left w:val="single" w:sz="8" w:space="0" w:color="000000"/>
              <w:bottom w:val="single" w:sz="8" w:space="0" w:color="000000"/>
              <w:right w:val="single" w:sz="8" w:space="0" w:color="000000"/>
            </w:tcBorders>
            <w:vAlign w:val="center"/>
          </w:tcPr>
          <w:p w14:paraId="56579DBF" w14:textId="77777777" w:rsidR="00043A5C" w:rsidRDefault="00000000">
            <w:pPr>
              <w:spacing w:after="150"/>
            </w:pPr>
            <w:r>
              <w:rPr>
                <w:color w:val="000000"/>
              </w:rPr>
              <w:t>0,3</w:t>
            </w:r>
          </w:p>
        </w:tc>
        <w:tc>
          <w:tcPr>
            <w:tcW w:w="1895" w:type="dxa"/>
            <w:tcBorders>
              <w:top w:val="single" w:sz="8" w:space="0" w:color="000000"/>
              <w:left w:val="single" w:sz="8" w:space="0" w:color="000000"/>
              <w:bottom w:val="single" w:sz="8" w:space="0" w:color="000000"/>
              <w:right w:val="single" w:sz="8" w:space="0" w:color="000000"/>
            </w:tcBorders>
            <w:vAlign w:val="center"/>
          </w:tcPr>
          <w:p w14:paraId="7A4B7E2D" w14:textId="77777777" w:rsidR="00043A5C" w:rsidRDefault="00000000">
            <w:pPr>
              <w:spacing w:after="150"/>
            </w:pPr>
            <w:r>
              <w:rPr>
                <w:color w:val="000000"/>
              </w:rPr>
              <w:t>0,5</w:t>
            </w:r>
          </w:p>
        </w:tc>
      </w:tr>
      <w:tr w:rsidR="00043A5C" w14:paraId="35FA2D48" w14:textId="77777777">
        <w:trPr>
          <w:trHeight w:val="45"/>
          <w:tblCellSpacing w:w="0" w:type="auto"/>
        </w:trPr>
        <w:tc>
          <w:tcPr>
            <w:tcW w:w="2183" w:type="dxa"/>
            <w:tcBorders>
              <w:top w:val="single" w:sz="8" w:space="0" w:color="000000"/>
              <w:left w:val="single" w:sz="8" w:space="0" w:color="000000"/>
              <w:bottom w:val="single" w:sz="8" w:space="0" w:color="000000"/>
              <w:right w:val="single" w:sz="8" w:space="0" w:color="000000"/>
            </w:tcBorders>
            <w:vAlign w:val="center"/>
          </w:tcPr>
          <w:p w14:paraId="22AE4852" w14:textId="77777777" w:rsidR="00043A5C" w:rsidRDefault="00000000">
            <w:pPr>
              <w:spacing w:after="150"/>
            </w:pPr>
            <w:r>
              <w:rPr>
                <w:color w:val="000000"/>
              </w:rPr>
              <w:t>Гвожђе</w:t>
            </w:r>
          </w:p>
        </w:tc>
        <w:tc>
          <w:tcPr>
            <w:tcW w:w="2356" w:type="dxa"/>
            <w:tcBorders>
              <w:top w:val="single" w:sz="8" w:space="0" w:color="000000"/>
              <w:left w:val="single" w:sz="8" w:space="0" w:color="000000"/>
              <w:bottom w:val="single" w:sz="8" w:space="0" w:color="000000"/>
              <w:right w:val="single" w:sz="8" w:space="0" w:color="000000"/>
            </w:tcBorders>
            <w:vAlign w:val="center"/>
          </w:tcPr>
          <w:p w14:paraId="13192BC9" w14:textId="77777777" w:rsidR="00043A5C" w:rsidRDefault="00000000">
            <w:pPr>
              <w:spacing w:after="150"/>
            </w:pPr>
            <w:r>
              <w:rPr>
                <w:color w:val="000000"/>
              </w:rPr>
              <w:t>kg/t</w:t>
            </w:r>
          </w:p>
        </w:tc>
        <w:tc>
          <w:tcPr>
            <w:tcW w:w="4178" w:type="dxa"/>
            <w:tcBorders>
              <w:top w:val="single" w:sz="8" w:space="0" w:color="000000"/>
              <w:left w:val="single" w:sz="8" w:space="0" w:color="000000"/>
              <w:bottom w:val="single" w:sz="8" w:space="0" w:color="000000"/>
              <w:right w:val="single" w:sz="8" w:space="0" w:color="000000"/>
            </w:tcBorders>
            <w:vAlign w:val="center"/>
          </w:tcPr>
          <w:p w14:paraId="47B18820" w14:textId="77777777" w:rsidR="00043A5C" w:rsidRDefault="00000000">
            <w:pPr>
              <w:spacing w:after="150"/>
            </w:pPr>
            <w:r>
              <w:rPr>
                <w:color w:val="000000"/>
              </w:rPr>
              <w:t>0,1</w:t>
            </w:r>
          </w:p>
        </w:tc>
        <w:tc>
          <w:tcPr>
            <w:tcW w:w="2101" w:type="dxa"/>
            <w:tcBorders>
              <w:top w:val="single" w:sz="8" w:space="0" w:color="000000"/>
              <w:left w:val="single" w:sz="8" w:space="0" w:color="000000"/>
              <w:bottom w:val="single" w:sz="8" w:space="0" w:color="000000"/>
              <w:right w:val="single" w:sz="8" w:space="0" w:color="000000"/>
            </w:tcBorders>
            <w:vAlign w:val="center"/>
          </w:tcPr>
          <w:p w14:paraId="00BFFFC2" w14:textId="77777777" w:rsidR="00043A5C" w:rsidRDefault="00000000">
            <w:pPr>
              <w:spacing w:after="150"/>
            </w:pPr>
            <w:r>
              <w:rPr>
                <w:color w:val="000000"/>
              </w:rPr>
              <w:t>-</w:t>
            </w:r>
          </w:p>
        </w:tc>
        <w:tc>
          <w:tcPr>
            <w:tcW w:w="1687" w:type="dxa"/>
            <w:tcBorders>
              <w:top w:val="single" w:sz="8" w:space="0" w:color="000000"/>
              <w:left w:val="single" w:sz="8" w:space="0" w:color="000000"/>
              <w:bottom w:val="single" w:sz="8" w:space="0" w:color="000000"/>
              <w:right w:val="single" w:sz="8" w:space="0" w:color="000000"/>
            </w:tcBorders>
            <w:vAlign w:val="center"/>
          </w:tcPr>
          <w:p w14:paraId="60C35791" w14:textId="77777777" w:rsidR="00043A5C" w:rsidRDefault="00000000">
            <w:pPr>
              <w:spacing w:after="150"/>
            </w:pPr>
            <w:r>
              <w:rPr>
                <w:color w:val="000000"/>
              </w:rPr>
              <w:t>-</w:t>
            </w:r>
          </w:p>
        </w:tc>
        <w:tc>
          <w:tcPr>
            <w:tcW w:w="1895" w:type="dxa"/>
            <w:tcBorders>
              <w:top w:val="single" w:sz="8" w:space="0" w:color="000000"/>
              <w:left w:val="single" w:sz="8" w:space="0" w:color="000000"/>
              <w:bottom w:val="single" w:sz="8" w:space="0" w:color="000000"/>
              <w:right w:val="single" w:sz="8" w:space="0" w:color="000000"/>
            </w:tcBorders>
            <w:vAlign w:val="center"/>
          </w:tcPr>
          <w:p w14:paraId="41034851" w14:textId="77777777" w:rsidR="00043A5C" w:rsidRDefault="00000000">
            <w:pPr>
              <w:spacing w:after="150"/>
            </w:pPr>
            <w:r>
              <w:rPr>
                <w:color w:val="000000"/>
              </w:rPr>
              <w:t>-</w:t>
            </w:r>
          </w:p>
        </w:tc>
      </w:tr>
      <w:tr w:rsidR="00043A5C" w14:paraId="5E827EC1" w14:textId="77777777">
        <w:trPr>
          <w:trHeight w:val="45"/>
          <w:tblCellSpacing w:w="0" w:type="auto"/>
        </w:trPr>
        <w:tc>
          <w:tcPr>
            <w:tcW w:w="2183" w:type="dxa"/>
            <w:tcBorders>
              <w:top w:val="single" w:sz="8" w:space="0" w:color="000000"/>
              <w:left w:val="single" w:sz="8" w:space="0" w:color="000000"/>
              <w:bottom w:val="single" w:sz="8" w:space="0" w:color="000000"/>
              <w:right w:val="single" w:sz="8" w:space="0" w:color="000000"/>
            </w:tcBorders>
            <w:vAlign w:val="center"/>
          </w:tcPr>
          <w:p w14:paraId="59A80589" w14:textId="77777777" w:rsidR="00043A5C" w:rsidRDefault="00000000">
            <w:pPr>
              <w:spacing w:after="150"/>
            </w:pPr>
            <w:r>
              <w:rPr>
                <w:color w:val="000000"/>
              </w:rPr>
              <w:t>Алуминијум</w:t>
            </w:r>
          </w:p>
        </w:tc>
        <w:tc>
          <w:tcPr>
            <w:tcW w:w="2356" w:type="dxa"/>
            <w:tcBorders>
              <w:top w:val="single" w:sz="8" w:space="0" w:color="000000"/>
              <w:left w:val="single" w:sz="8" w:space="0" w:color="000000"/>
              <w:bottom w:val="single" w:sz="8" w:space="0" w:color="000000"/>
              <w:right w:val="single" w:sz="8" w:space="0" w:color="000000"/>
            </w:tcBorders>
            <w:vAlign w:val="center"/>
          </w:tcPr>
          <w:p w14:paraId="1DE94591" w14:textId="77777777" w:rsidR="00043A5C" w:rsidRDefault="00000000">
            <w:pPr>
              <w:spacing w:after="150"/>
            </w:pPr>
            <w:r>
              <w:rPr>
                <w:color w:val="000000"/>
              </w:rPr>
              <w:t>kg/t</w:t>
            </w:r>
          </w:p>
        </w:tc>
        <w:tc>
          <w:tcPr>
            <w:tcW w:w="4178" w:type="dxa"/>
            <w:tcBorders>
              <w:top w:val="single" w:sz="8" w:space="0" w:color="000000"/>
              <w:left w:val="single" w:sz="8" w:space="0" w:color="000000"/>
              <w:bottom w:val="single" w:sz="8" w:space="0" w:color="000000"/>
              <w:right w:val="single" w:sz="8" w:space="0" w:color="000000"/>
            </w:tcBorders>
            <w:vAlign w:val="center"/>
          </w:tcPr>
          <w:p w14:paraId="191E9BA1" w14:textId="77777777" w:rsidR="00043A5C" w:rsidRDefault="00000000">
            <w:pPr>
              <w:spacing w:after="150"/>
            </w:pPr>
            <w:r>
              <w:rPr>
                <w:color w:val="000000"/>
              </w:rPr>
              <w:t>-</w:t>
            </w:r>
          </w:p>
        </w:tc>
        <w:tc>
          <w:tcPr>
            <w:tcW w:w="2101" w:type="dxa"/>
            <w:tcBorders>
              <w:top w:val="single" w:sz="8" w:space="0" w:color="000000"/>
              <w:left w:val="single" w:sz="8" w:space="0" w:color="000000"/>
              <w:bottom w:val="single" w:sz="8" w:space="0" w:color="000000"/>
              <w:right w:val="single" w:sz="8" w:space="0" w:color="000000"/>
            </w:tcBorders>
            <w:vAlign w:val="center"/>
          </w:tcPr>
          <w:p w14:paraId="46451BB2" w14:textId="77777777" w:rsidR="00043A5C" w:rsidRDefault="00000000">
            <w:pPr>
              <w:spacing w:after="150"/>
            </w:pPr>
            <w:r>
              <w:rPr>
                <w:color w:val="000000"/>
              </w:rPr>
              <w:t>0,009</w:t>
            </w:r>
          </w:p>
        </w:tc>
        <w:tc>
          <w:tcPr>
            <w:tcW w:w="1687" w:type="dxa"/>
            <w:tcBorders>
              <w:top w:val="single" w:sz="8" w:space="0" w:color="000000"/>
              <w:left w:val="single" w:sz="8" w:space="0" w:color="000000"/>
              <w:bottom w:val="single" w:sz="8" w:space="0" w:color="000000"/>
              <w:right w:val="single" w:sz="8" w:space="0" w:color="000000"/>
            </w:tcBorders>
            <w:vAlign w:val="center"/>
          </w:tcPr>
          <w:p w14:paraId="64445BF2" w14:textId="77777777" w:rsidR="00043A5C" w:rsidRDefault="00000000">
            <w:pPr>
              <w:spacing w:after="150"/>
            </w:pPr>
            <w:r>
              <w:rPr>
                <w:color w:val="000000"/>
              </w:rPr>
              <w:t>0,02</w:t>
            </w:r>
          </w:p>
        </w:tc>
        <w:tc>
          <w:tcPr>
            <w:tcW w:w="1895" w:type="dxa"/>
            <w:tcBorders>
              <w:top w:val="single" w:sz="8" w:space="0" w:color="000000"/>
              <w:left w:val="single" w:sz="8" w:space="0" w:color="000000"/>
              <w:bottom w:val="single" w:sz="8" w:space="0" w:color="000000"/>
              <w:right w:val="single" w:sz="8" w:space="0" w:color="000000"/>
            </w:tcBorders>
            <w:vAlign w:val="center"/>
          </w:tcPr>
          <w:p w14:paraId="2D883C6A" w14:textId="77777777" w:rsidR="00043A5C" w:rsidRDefault="00000000">
            <w:pPr>
              <w:spacing w:after="150"/>
            </w:pPr>
            <w:r>
              <w:rPr>
                <w:color w:val="000000"/>
              </w:rPr>
              <w:t>-</w:t>
            </w:r>
          </w:p>
        </w:tc>
      </w:tr>
      <w:tr w:rsidR="00043A5C" w14:paraId="48625D8D" w14:textId="77777777">
        <w:trPr>
          <w:trHeight w:val="45"/>
          <w:tblCellSpacing w:w="0" w:type="auto"/>
        </w:trPr>
        <w:tc>
          <w:tcPr>
            <w:tcW w:w="2183" w:type="dxa"/>
            <w:tcBorders>
              <w:top w:val="single" w:sz="8" w:space="0" w:color="000000"/>
              <w:left w:val="single" w:sz="8" w:space="0" w:color="000000"/>
              <w:bottom w:val="single" w:sz="8" w:space="0" w:color="000000"/>
              <w:right w:val="single" w:sz="8" w:space="0" w:color="000000"/>
            </w:tcBorders>
            <w:vAlign w:val="center"/>
          </w:tcPr>
          <w:p w14:paraId="4F45A08F" w14:textId="77777777" w:rsidR="00043A5C" w:rsidRDefault="00000000">
            <w:pPr>
              <w:spacing w:after="150"/>
            </w:pPr>
            <w:r>
              <w:rPr>
                <w:color w:val="000000"/>
              </w:rPr>
              <w:t>Угљоводонични индекс</w:t>
            </w:r>
          </w:p>
        </w:tc>
        <w:tc>
          <w:tcPr>
            <w:tcW w:w="2356" w:type="dxa"/>
            <w:tcBorders>
              <w:top w:val="single" w:sz="8" w:space="0" w:color="000000"/>
              <w:left w:val="single" w:sz="8" w:space="0" w:color="000000"/>
              <w:bottom w:val="single" w:sz="8" w:space="0" w:color="000000"/>
              <w:right w:val="single" w:sz="8" w:space="0" w:color="000000"/>
            </w:tcBorders>
            <w:vAlign w:val="center"/>
          </w:tcPr>
          <w:p w14:paraId="3D2D5DC0" w14:textId="77777777" w:rsidR="00043A5C" w:rsidRDefault="00000000">
            <w:pPr>
              <w:spacing w:after="150"/>
            </w:pPr>
            <w:r>
              <w:rPr>
                <w:color w:val="000000"/>
              </w:rPr>
              <w:t>kg/t</w:t>
            </w:r>
          </w:p>
        </w:tc>
        <w:tc>
          <w:tcPr>
            <w:tcW w:w="4178" w:type="dxa"/>
            <w:tcBorders>
              <w:top w:val="single" w:sz="8" w:space="0" w:color="000000"/>
              <w:left w:val="single" w:sz="8" w:space="0" w:color="000000"/>
              <w:bottom w:val="single" w:sz="8" w:space="0" w:color="000000"/>
              <w:right w:val="single" w:sz="8" w:space="0" w:color="000000"/>
            </w:tcBorders>
            <w:vAlign w:val="center"/>
          </w:tcPr>
          <w:p w14:paraId="10725363" w14:textId="77777777" w:rsidR="00043A5C" w:rsidRDefault="00000000">
            <w:pPr>
              <w:spacing w:after="150"/>
            </w:pPr>
            <w:r>
              <w:rPr>
                <w:color w:val="000000"/>
              </w:rPr>
              <w:t>-</w:t>
            </w:r>
          </w:p>
        </w:tc>
        <w:tc>
          <w:tcPr>
            <w:tcW w:w="2101" w:type="dxa"/>
            <w:tcBorders>
              <w:top w:val="single" w:sz="8" w:space="0" w:color="000000"/>
              <w:left w:val="single" w:sz="8" w:space="0" w:color="000000"/>
              <w:bottom w:val="single" w:sz="8" w:space="0" w:color="000000"/>
              <w:right w:val="single" w:sz="8" w:space="0" w:color="000000"/>
            </w:tcBorders>
            <w:vAlign w:val="center"/>
          </w:tcPr>
          <w:p w14:paraId="0CF5BF21" w14:textId="77777777" w:rsidR="00043A5C" w:rsidRDefault="00000000">
            <w:pPr>
              <w:spacing w:after="150"/>
            </w:pPr>
            <w:r>
              <w:rPr>
                <w:color w:val="000000"/>
              </w:rPr>
              <w:t>-</w:t>
            </w:r>
          </w:p>
        </w:tc>
        <w:tc>
          <w:tcPr>
            <w:tcW w:w="1687" w:type="dxa"/>
            <w:tcBorders>
              <w:top w:val="single" w:sz="8" w:space="0" w:color="000000"/>
              <w:left w:val="single" w:sz="8" w:space="0" w:color="000000"/>
              <w:bottom w:val="single" w:sz="8" w:space="0" w:color="000000"/>
              <w:right w:val="single" w:sz="8" w:space="0" w:color="000000"/>
            </w:tcBorders>
            <w:vAlign w:val="center"/>
          </w:tcPr>
          <w:p w14:paraId="4AB21760" w14:textId="77777777" w:rsidR="00043A5C" w:rsidRDefault="00000000">
            <w:pPr>
              <w:spacing w:after="150"/>
            </w:pPr>
            <w:r>
              <w:rPr>
                <w:color w:val="000000"/>
              </w:rPr>
              <w:t>0,02</w:t>
            </w:r>
          </w:p>
        </w:tc>
        <w:tc>
          <w:tcPr>
            <w:tcW w:w="1895" w:type="dxa"/>
            <w:tcBorders>
              <w:top w:val="single" w:sz="8" w:space="0" w:color="000000"/>
              <w:left w:val="single" w:sz="8" w:space="0" w:color="000000"/>
              <w:bottom w:val="single" w:sz="8" w:space="0" w:color="000000"/>
              <w:right w:val="single" w:sz="8" w:space="0" w:color="000000"/>
            </w:tcBorders>
            <w:vAlign w:val="center"/>
          </w:tcPr>
          <w:p w14:paraId="2D37952B" w14:textId="77777777" w:rsidR="00043A5C" w:rsidRDefault="00000000">
            <w:pPr>
              <w:spacing w:after="150"/>
            </w:pPr>
            <w:r>
              <w:rPr>
                <w:color w:val="000000"/>
              </w:rPr>
              <w:t>0,05</w:t>
            </w:r>
          </w:p>
        </w:tc>
      </w:tr>
      <w:tr w:rsidR="00043A5C" w14:paraId="6D5A1CBB" w14:textId="77777777">
        <w:trPr>
          <w:trHeight w:val="45"/>
          <w:tblCellSpacing w:w="0" w:type="auto"/>
        </w:trPr>
        <w:tc>
          <w:tcPr>
            <w:tcW w:w="2183" w:type="dxa"/>
            <w:tcBorders>
              <w:top w:val="single" w:sz="8" w:space="0" w:color="000000"/>
              <w:left w:val="single" w:sz="8" w:space="0" w:color="000000"/>
              <w:bottom w:val="single" w:sz="8" w:space="0" w:color="000000"/>
              <w:right w:val="single" w:sz="8" w:space="0" w:color="000000"/>
            </w:tcBorders>
            <w:vAlign w:val="center"/>
          </w:tcPr>
          <w:p w14:paraId="00ABB647" w14:textId="77777777" w:rsidR="00043A5C" w:rsidRDefault="00000000">
            <w:pPr>
              <w:spacing w:after="150"/>
            </w:pPr>
            <w:r>
              <w:rPr>
                <w:color w:val="000000"/>
              </w:rPr>
              <w:t>Флуориди</w:t>
            </w:r>
          </w:p>
        </w:tc>
        <w:tc>
          <w:tcPr>
            <w:tcW w:w="2356" w:type="dxa"/>
            <w:tcBorders>
              <w:top w:val="single" w:sz="8" w:space="0" w:color="000000"/>
              <w:left w:val="single" w:sz="8" w:space="0" w:color="000000"/>
              <w:bottom w:val="single" w:sz="8" w:space="0" w:color="000000"/>
              <w:right w:val="single" w:sz="8" w:space="0" w:color="000000"/>
            </w:tcBorders>
            <w:vAlign w:val="center"/>
          </w:tcPr>
          <w:p w14:paraId="567C8347" w14:textId="77777777" w:rsidR="00043A5C" w:rsidRDefault="00000000">
            <w:pPr>
              <w:spacing w:after="150"/>
            </w:pPr>
            <w:r>
              <w:rPr>
                <w:color w:val="000000"/>
              </w:rPr>
              <w:t>kg/t</w:t>
            </w:r>
          </w:p>
        </w:tc>
        <w:tc>
          <w:tcPr>
            <w:tcW w:w="4178" w:type="dxa"/>
            <w:tcBorders>
              <w:top w:val="single" w:sz="8" w:space="0" w:color="000000"/>
              <w:left w:val="single" w:sz="8" w:space="0" w:color="000000"/>
              <w:bottom w:val="single" w:sz="8" w:space="0" w:color="000000"/>
              <w:right w:val="single" w:sz="8" w:space="0" w:color="000000"/>
            </w:tcBorders>
            <w:vAlign w:val="center"/>
          </w:tcPr>
          <w:p w14:paraId="01C5318F" w14:textId="77777777" w:rsidR="00043A5C" w:rsidRDefault="00000000">
            <w:pPr>
              <w:spacing w:after="150"/>
            </w:pPr>
            <w:r>
              <w:rPr>
                <w:color w:val="000000"/>
              </w:rPr>
              <w:t>-</w:t>
            </w:r>
          </w:p>
        </w:tc>
        <w:tc>
          <w:tcPr>
            <w:tcW w:w="2101" w:type="dxa"/>
            <w:tcBorders>
              <w:top w:val="single" w:sz="8" w:space="0" w:color="000000"/>
              <w:left w:val="single" w:sz="8" w:space="0" w:color="000000"/>
              <w:bottom w:val="single" w:sz="8" w:space="0" w:color="000000"/>
              <w:right w:val="single" w:sz="8" w:space="0" w:color="000000"/>
            </w:tcBorders>
            <w:vAlign w:val="center"/>
          </w:tcPr>
          <w:p w14:paraId="050AF612" w14:textId="77777777" w:rsidR="00043A5C" w:rsidRDefault="00000000">
            <w:pPr>
              <w:spacing w:after="150"/>
            </w:pPr>
            <w:r>
              <w:rPr>
                <w:color w:val="000000"/>
              </w:rPr>
              <w:t>-</w:t>
            </w:r>
          </w:p>
        </w:tc>
        <w:tc>
          <w:tcPr>
            <w:tcW w:w="1687" w:type="dxa"/>
            <w:tcBorders>
              <w:top w:val="single" w:sz="8" w:space="0" w:color="000000"/>
              <w:left w:val="single" w:sz="8" w:space="0" w:color="000000"/>
              <w:bottom w:val="single" w:sz="8" w:space="0" w:color="000000"/>
              <w:right w:val="single" w:sz="8" w:space="0" w:color="000000"/>
            </w:tcBorders>
            <w:vAlign w:val="center"/>
          </w:tcPr>
          <w:p w14:paraId="108ED015" w14:textId="77777777" w:rsidR="00043A5C" w:rsidRDefault="00000000">
            <w:pPr>
              <w:spacing w:after="150"/>
            </w:pPr>
            <w:r>
              <w:rPr>
                <w:color w:val="000000"/>
              </w:rPr>
              <w:t>0,3</w:t>
            </w:r>
          </w:p>
        </w:tc>
        <w:tc>
          <w:tcPr>
            <w:tcW w:w="1895" w:type="dxa"/>
            <w:tcBorders>
              <w:top w:val="single" w:sz="8" w:space="0" w:color="000000"/>
              <w:left w:val="single" w:sz="8" w:space="0" w:color="000000"/>
              <w:bottom w:val="single" w:sz="8" w:space="0" w:color="000000"/>
              <w:right w:val="single" w:sz="8" w:space="0" w:color="000000"/>
            </w:tcBorders>
            <w:vAlign w:val="center"/>
          </w:tcPr>
          <w:p w14:paraId="51D1814C" w14:textId="77777777" w:rsidR="00043A5C" w:rsidRDefault="00000000">
            <w:pPr>
              <w:spacing w:after="150"/>
            </w:pPr>
            <w:r>
              <w:rPr>
                <w:color w:val="000000"/>
              </w:rPr>
              <w:t>0,3</w:t>
            </w:r>
          </w:p>
        </w:tc>
      </w:tr>
      <w:tr w:rsidR="00043A5C" w14:paraId="37E47F9F" w14:textId="77777777">
        <w:trPr>
          <w:trHeight w:val="45"/>
          <w:tblCellSpacing w:w="0" w:type="auto"/>
        </w:trPr>
        <w:tc>
          <w:tcPr>
            <w:tcW w:w="2183" w:type="dxa"/>
            <w:tcBorders>
              <w:top w:val="single" w:sz="8" w:space="0" w:color="000000"/>
              <w:left w:val="single" w:sz="8" w:space="0" w:color="000000"/>
              <w:bottom w:val="single" w:sz="8" w:space="0" w:color="000000"/>
              <w:right w:val="single" w:sz="8" w:space="0" w:color="000000"/>
            </w:tcBorders>
            <w:vAlign w:val="center"/>
          </w:tcPr>
          <w:p w14:paraId="350D2B78"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2356" w:type="dxa"/>
            <w:tcBorders>
              <w:top w:val="single" w:sz="8" w:space="0" w:color="000000"/>
              <w:left w:val="single" w:sz="8" w:space="0" w:color="000000"/>
              <w:bottom w:val="single" w:sz="8" w:space="0" w:color="000000"/>
              <w:right w:val="single" w:sz="8" w:space="0" w:color="000000"/>
            </w:tcBorders>
            <w:vAlign w:val="center"/>
          </w:tcPr>
          <w:p w14:paraId="5549660C" w14:textId="77777777" w:rsidR="00043A5C" w:rsidRDefault="00000000">
            <w:pPr>
              <w:spacing w:after="150"/>
            </w:pPr>
            <w:r>
              <w:rPr>
                <w:color w:val="000000"/>
              </w:rPr>
              <w:t>kg/t</w:t>
            </w:r>
          </w:p>
        </w:tc>
        <w:tc>
          <w:tcPr>
            <w:tcW w:w="4178" w:type="dxa"/>
            <w:tcBorders>
              <w:top w:val="single" w:sz="8" w:space="0" w:color="000000"/>
              <w:left w:val="single" w:sz="8" w:space="0" w:color="000000"/>
              <w:bottom w:val="single" w:sz="8" w:space="0" w:color="000000"/>
              <w:right w:val="single" w:sz="8" w:space="0" w:color="000000"/>
            </w:tcBorders>
            <w:vAlign w:val="center"/>
          </w:tcPr>
          <w:p w14:paraId="7BDCB0D3" w14:textId="77777777" w:rsidR="00043A5C" w:rsidRDefault="00000000">
            <w:pPr>
              <w:spacing w:after="150"/>
            </w:pPr>
            <w:r>
              <w:rPr>
                <w:color w:val="000000"/>
              </w:rPr>
              <w:t>4</w:t>
            </w:r>
          </w:p>
        </w:tc>
        <w:tc>
          <w:tcPr>
            <w:tcW w:w="2101" w:type="dxa"/>
            <w:tcBorders>
              <w:top w:val="single" w:sz="8" w:space="0" w:color="000000"/>
              <w:left w:val="single" w:sz="8" w:space="0" w:color="000000"/>
              <w:bottom w:val="single" w:sz="8" w:space="0" w:color="000000"/>
              <w:right w:val="single" w:sz="8" w:space="0" w:color="000000"/>
            </w:tcBorders>
            <w:vAlign w:val="center"/>
          </w:tcPr>
          <w:p w14:paraId="5C788004" w14:textId="77777777" w:rsidR="00043A5C" w:rsidRDefault="00000000">
            <w:pPr>
              <w:spacing w:after="150"/>
            </w:pPr>
            <w:r>
              <w:rPr>
                <w:color w:val="000000"/>
              </w:rPr>
              <w:t>-</w:t>
            </w:r>
          </w:p>
        </w:tc>
        <w:tc>
          <w:tcPr>
            <w:tcW w:w="1687" w:type="dxa"/>
            <w:tcBorders>
              <w:top w:val="single" w:sz="8" w:space="0" w:color="000000"/>
              <w:left w:val="single" w:sz="8" w:space="0" w:color="000000"/>
              <w:bottom w:val="single" w:sz="8" w:space="0" w:color="000000"/>
              <w:right w:val="single" w:sz="8" w:space="0" w:color="000000"/>
            </w:tcBorders>
            <w:vAlign w:val="center"/>
          </w:tcPr>
          <w:p w14:paraId="15D412EA" w14:textId="77777777" w:rsidR="00043A5C" w:rsidRDefault="00000000">
            <w:pPr>
              <w:spacing w:after="150"/>
            </w:pPr>
            <w:r>
              <w:rPr>
                <w:color w:val="000000"/>
              </w:rPr>
              <w:t>-</w:t>
            </w:r>
          </w:p>
        </w:tc>
        <w:tc>
          <w:tcPr>
            <w:tcW w:w="1895" w:type="dxa"/>
            <w:tcBorders>
              <w:top w:val="single" w:sz="8" w:space="0" w:color="000000"/>
              <w:left w:val="single" w:sz="8" w:space="0" w:color="000000"/>
              <w:bottom w:val="single" w:sz="8" w:space="0" w:color="000000"/>
              <w:right w:val="single" w:sz="8" w:space="0" w:color="000000"/>
            </w:tcBorders>
            <w:vAlign w:val="center"/>
          </w:tcPr>
          <w:p w14:paraId="03E65F59" w14:textId="77777777" w:rsidR="00043A5C" w:rsidRDefault="00000000">
            <w:pPr>
              <w:spacing w:after="150"/>
            </w:pPr>
            <w:r>
              <w:rPr>
                <w:color w:val="000000"/>
              </w:rPr>
              <w:t>-</w:t>
            </w:r>
          </w:p>
        </w:tc>
      </w:tr>
    </w:tbl>
    <w:p w14:paraId="5400C9A2"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3D4421A5" w14:textId="77777777" w:rsidR="00043A5C" w:rsidRDefault="00000000">
      <w:pPr>
        <w:spacing w:after="150"/>
      </w:pPr>
      <w:r>
        <w:rPr>
          <w:i/>
          <w:color w:val="000000"/>
          <w:vertAlign w:val="superscript"/>
        </w:rPr>
        <w:t>(II)</w:t>
      </w:r>
      <w:r>
        <w:rPr>
          <w:i/>
          <w:color w:val="000000"/>
        </w:rPr>
        <w:t> е примењује се за отпадне воде од производње феро легуре, производње и ливења обојених метала који нису набројани, нити из посредних расхладних система или постројења за третман процесних вода.</w:t>
      </w:r>
    </w:p>
    <w:p w14:paraId="79CB8FF4" w14:textId="77777777" w:rsidR="00043A5C" w:rsidRDefault="00000000">
      <w:pPr>
        <w:spacing w:after="150"/>
      </w:pPr>
      <w:r>
        <w:rPr>
          <w:i/>
          <w:color w:val="000000"/>
          <w:vertAlign w:val="superscript"/>
        </w:rPr>
        <w:t>(III)</w:t>
      </w:r>
      <w:r>
        <w:rPr>
          <w:i/>
          <w:color w:val="000000"/>
        </w:rPr>
        <w:t> Производно-специфични нивои оптерећења (kg/t) односе се на капацитет производње олова, бакра, цинка, алуминијума и споредних производа на којима је водна дозвола базирана. Оптерећење је израчунато на основу концентрације у насумичном узорку (тренутном) или двочасовном композитном узорку и запреминског протока отпадне воде који одговара узорковању.</w:t>
      </w:r>
    </w:p>
    <w:p w14:paraId="115E7BC1" w14:textId="77777777" w:rsidR="00043A5C" w:rsidRDefault="00000000">
      <w:pPr>
        <w:spacing w:after="150"/>
      </w:pPr>
      <w:r>
        <w:rPr>
          <w:color w:val="000000"/>
        </w:rPr>
        <w:t>Следеће граничне вредности ће се применити на отпадну воду из производње и ливења обојених метала: олова, бакра, цинка и споредних производа као и производње полуфабриката пре мешања са другим отпадним водама:</w:t>
      </w:r>
    </w:p>
    <w:p w14:paraId="70BE552E" w14:textId="77777777" w:rsidR="00043A5C" w:rsidRDefault="00000000">
      <w:pPr>
        <w:spacing w:after="150"/>
      </w:pPr>
      <w:r>
        <w:rPr>
          <w:b/>
          <w:color w:val="000000"/>
        </w:rPr>
        <w:lastRenderedPageBreak/>
        <w:t>Табела 6.2. </w:t>
      </w:r>
      <w:r>
        <w:rPr>
          <w:i/>
          <w:color w:val="000000"/>
        </w:rPr>
        <w:t>Граничне вредности емисије пре мешања са осталим отпадним водама на нивоу погона</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41"/>
        <w:gridCol w:w="2174"/>
        <w:gridCol w:w="3613"/>
      </w:tblGrid>
      <w:tr w:rsidR="00043A5C" w14:paraId="2788153B" w14:textId="77777777">
        <w:trPr>
          <w:trHeight w:val="45"/>
          <w:tblCellSpacing w:w="0" w:type="auto"/>
        </w:trPr>
        <w:tc>
          <w:tcPr>
            <w:tcW w:w="5014" w:type="dxa"/>
            <w:tcBorders>
              <w:top w:val="single" w:sz="8" w:space="0" w:color="000000"/>
              <w:left w:val="single" w:sz="8" w:space="0" w:color="000000"/>
              <w:bottom w:val="single" w:sz="8" w:space="0" w:color="000000"/>
              <w:right w:val="single" w:sz="8" w:space="0" w:color="000000"/>
            </w:tcBorders>
            <w:vAlign w:val="center"/>
          </w:tcPr>
          <w:p w14:paraId="50D6BD25" w14:textId="77777777" w:rsidR="00043A5C" w:rsidRDefault="00000000">
            <w:pPr>
              <w:spacing w:after="150"/>
            </w:pPr>
            <w:r>
              <w:rPr>
                <w:color w:val="000000"/>
              </w:rPr>
              <w:t>Параметри</w:t>
            </w:r>
          </w:p>
        </w:tc>
        <w:tc>
          <w:tcPr>
            <w:tcW w:w="3176" w:type="dxa"/>
            <w:tcBorders>
              <w:top w:val="single" w:sz="8" w:space="0" w:color="000000"/>
              <w:left w:val="single" w:sz="8" w:space="0" w:color="000000"/>
              <w:bottom w:val="single" w:sz="8" w:space="0" w:color="000000"/>
              <w:right w:val="single" w:sz="8" w:space="0" w:color="000000"/>
            </w:tcBorders>
            <w:vAlign w:val="center"/>
          </w:tcPr>
          <w:p w14:paraId="592322F6" w14:textId="77777777" w:rsidR="00043A5C" w:rsidRDefault="00000000">
            <w:pPr>
              <w:spacing w:after="150"/>
            </w:pPr>
            <w:r>
              <w:rPr>
                <w:color w:val="000000"/>
              </w:rPr>
              <w:t>Јединица мере</w:t>
            </w:r>
          </w:p>
        </w:tc>
        <w:tc>
          <w:tcPr>
            <w:tcW w:w="6210" w:type="dxa"/>
            <w:tcBorders>
              <w:top w:val="single" w:sz="8" w:space="0" w:color="000000"/>
              <w:left w:val="single" w:sz="8" w:space="0" w:color="000000"/>
              <w:bottom w:val="single" w:sz="8" w:space="0" w:color="000000"/>
              <w:right w:val="single" w:sz="8" w:space="0" w:color="000000"/>
            </w:tcBorders>
            <w:vAlign w:val="center"/>
          </w:tcPr>
          <w:p w14:paraId="34010E23" w14:textId="77777777" w:rsidR="00043A5C" w:rsidRDefault="00000000">
            <w:pPr>
              <w:spacing w:after="150"/>
            </w:pPr>
            <w:r>
              <w:rPr>
                <w:color w:val="000000"/>
              </w:rPr>
              <w:t>Гранична вредност емисије</w:t>
            </w:r>
            <w:r>
              <w:rPr>
                <w:color w:val="000000"/>
                <w:vertAlign w:val="superscript"/>
              </w:rPr>
              <w:t>(I)</w:t>
            </w:r>
          </w:p>
        </w:tc>
      </w:tr>
      <w:tr w:rsidR="00043A5C" w14:paraId="59A117E8" w14:textId="77777777">
        <w:trPr>
          <w:trHeight w:val="45"/>
          <w:tblCellSpacing w:w="0" w:type="auto"/>
        </w:trPr>
        <w:tc>
          <w:tcPr>
            <w:tcW w:w="5014" w:type="dxa"/>
            <w:vMerge w:val="restart"/>
            <w:tcBorders>
              <w:top w:val="single" w:sz="8" w:space="0" w:color="000000"/>
              <w:left w:val="single" w:sz="8" w:space="0" w:color="000000"/>
              <w:bottom w:val="single" w:sz="8" w:space="0" w:color="000000"/>
              <w:right w:val="single" w:sz="8" w:space="0" w:color="000000"/>
            </w:tcBorders>
            <w:vAlign w:val="center"/>
          </w:tcPr>
          <w:p w14:paraId="2AA33AF9" w14:textId="77777777" w:rsidR="00043A5C" w:rsidRDefault="00000000">
            <w:pPr>
              <w:spacing w:after="150"/>
            </w:pPr>
            <w:r>
              <w:rPr>
                <w:color w:val="000000"/>
              </w:rPr>
              <w:t>Олово</w:t>
            </w:r>
          </w:p>
        </w:tc>
        <w:tc>
          <w:tcPr>
            <w:tcW w:w="3176" w:type="dxa"/>
            <w:tcBorders>
              <w:top w:val="single" w:sz="8" w:space="0" w:color="000000"/>
              <w:left w:val="single" w:sz="8" w:space="0" w:color="000000"/>
              <w:bottom w:val="single" w:sz="8" w:space="0" w:color="000000"/>
              <w:right w:val="single" w:sz="8" w:space="0" w:color="000000"/>
            </w:tcBorders>
            <w:vAlign w:val="center"/>
          </w:tcPr>
          <w:p w14:paraId="531A2152"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2C7D2FD7" w14:textId="77777777" w:rsidR="00043A5C" w:rsidRDefault="00000000">
            <w:pPr>
              <w:spacing w:after="150"/>
            </w:pPr>
            <w:r>
              <w:rPr>
                <w:color w:val="000000"/>
              </w:rPr>
              <w:t>0,5</w:t>
            </w:r>
          </w:p>
        </w:tc>
      </w:tr>
      <w:tr w:rsidR="00043A5C" w14:paraId="68AE741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41F0017" w14:textId="77777777" w:rsidR="00043A5C" w:rsidRDefault="00043A5C"/>
        </w:tc>
        <w:tc>
          <w:tcPr>
            <w:tcW w:w="3176" w:type="dxa"/>
            <w:tcBorders>
              <w:top w:val="single" w:sz="8" w:space="0" w:color="000000"/>
              <w:left w:val="single" w:sz="8" w:space="0" w:color="000000"/>
              <w:bottom w:val="single" w:sz="8" w:space="0" w:color="000000"/>
              <w:right w:val="single" w:sz="8" w:space="0" w:color="000000"/>
            </w:tcBorders>
            <w:vAlign w:val="center"/>
          </w:tcPr>
          <w:p w14:paraId="04533FE9" w14:textId="77777777" w:rsidR="00043A5C" w:rsidRDefault="00000000">
            <w:pPr>
              <w:spacing w:after="150"/>
            </w:pPr>
            <w:r>
              <w:rPr>
                <w:color w:val="000000"/>
              </w:rPr>
              <w:t>g/t</w:t>
            </w:r>
          </w:p>
        </w:tc>
        <w:tc>
          <w:tcPr>
            <w:tcW w:w="6210" w:type="dxa"/>
            <w:tcBorders>
              <w:top w:val="single" w:sz="8" w:space="0" w:color="000000"/>
              <w:left w:val="single" w:sz="8" w:space="0" w:color="000000"/>
              <w:bottom w:val="single" w:sz="8" w:space="0" w:color="000000"/>
              <w:right w:val="single" w:sz="8" w:space="0" w:color="000000"/>
            </w:tcBorders>
            <w:vAlign w:val="center"/>
          </w:tcPr>
          <w:p w14:paraId="08C7810D" w14:textId="77777777" w:rsidR="00043A5C" w:rsidRDefault="00000000">
            <w:pPr>
              <w:spacing w:after="150"/>
            </w:pPr>
            <w:r>
              <w:rPr>
                <w:color w:val="000000"/>
              </w:rPr>
              <w:t>15</w:t>
            </w:r>
            <w:r>
              <w:rPr>
                <w:color w:val="000000"/>
                <w:vertAlign w:val="superscript"/>
              </w:rPr>
              <w:t>(III, IV)</w:t>
            </w:r>
          </w:p>
        </w:tc>
      </w:tr>
      <w:tr w:rsidR="00043A5C" w14:paraId="5A8CFFCC" w14:textId="77777777">
        <w:trPr>
          <w:trHeight w:val="45"/>
          <w:tblCellSpacing w:w="0" w:type="auto"/>
        </w:trPr>
        <w:tc>
          <w:tcPr>
            <w:tcW w:w="5014" w:type="dxa"/>
            <w:vMerge w:val="restart"/>
            <w:tcBorders>
              <w:top w:val="single" w:sz="8" w:space="0" w:color="000000"/>
              <w:left w:val="single" w:sz="8" w:space="0" w:color="000000"/>
              <w:bottom w:val="single" w:sz="8" w:space="0" w:color="000000"/>
              <w:right w:val="single" w:sz="8" w:space="0" w:color="000000"/>
            </w:tcBorders>
            <w:vAlign w:val="center"/>
          </w:tcPr>
          <w:p w14:paraId="07A76754" w14:textId="77777777" w:rsidR="00043A5C" w:rsidRDefault="00000000">
            <w:pPr>
              <w:spacing w:after="150"/>
            </w:pPr>
            <w:r>
              <w:rPr>
                <w:color w:val="000000"/>
              </w:rPr>
              <w:t>Кадмијум</w:t>
            </w:r>
          </w:p>
        </w:tc>
        <w:tc>
          <w:tcPr>
            <w:tcW w:w="3176" w:type="dxa"/>
            <w:tcBorders>
              <w:top w:val="single" w:sz="8" w:space="0" w:color="000000"/>
              <w:left w:val="single" w:sz="8" w:space="0" w:color="000000"/>
              <w:bottom w:val="single" w:sz="8" w:space="0" w:color="000000"/>
              <w:right w:val="single" w:sz="8" w:space="0" w:color="000000"/>
            </w:tcBorders>
            <w:vAlign w:val="center"/>
          </w:tcPr>
          <w:p w14:paraId="3C33A901"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24E75AA4" w14:textId="77777777" w:rsidR="00043A5C" w:rsidRDefault="00000000">
            <w:pPr>
              <w:spacing w:after="150"/>
            </w:pPr>
            <w:r>
              <w:rPr>
                <w:color w:val="000000"/>
              </w:rPr>
              <w:t>0,2</w:t>
            </w:r>
          </w:p>
        </w:tc>
      </w:tr>
      <w:tr w:rsidR="00043A5C" w14:paraId="12EEDC36"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E3E141E" w14:textId="77777777" w:rsidR="00043A5C" w:rsidRDefault="00043A5C"/>
        </w:tc>
        <w:tc>
          <w:tcPr>
            <w:tcW w:w="3176" w:type="dxa"/>
            <w:tcBorders>
              <w:top w:val="single" w:sz="8" w:space="0" w:color="000000"/>
              <w:left w:val="single" w:sz="8" w:space="0" w:color="000000"/>
              <w:bottom w:val="single" w:sz="8" w:space="0" w:color="000000"/>
              <w:right w:val="single" w:sz="8" w:space="0" w:color="000000"/>
            </w:tcBorders>
            <w:vAlign w:val="center"/>
          </w:tcPr>
          <w:p w14:paraId="5E96A906" w14:textId="77777777" w:rsidR="00043A5C" w:rsidRDefault="00000000">
            <w:pPr>
              <w:spacing w:after="150"/>
            </w:pPr>
            <w:r>
              <w:rPr>
                <w:color w:val="000000"/>
              </w:rPr>
              <w:t>g/t</w:t>
            </w:r>
          </w:p>
        </w:tc>
        <w:tc>
          <w:tcPr>
            <w:tcW w:w="6210" w:type="dxa"/>
            <w:tcBorders>
              <w:top w:val="single" w:sz="8" w:space="0" w:color="000000"/>
              <w:left w:val="single" w:sz="8" w:space="0" w:color="000000"/>
              <w:bottom w:val="single" w:sz="8" w:space="0" w:color="000000"/>
              <w:right w:val="single" w:sz="8" w:space="0" w:color="000000"/>
            </w:tcBorders>
            <w:vAlign w:val="center"/>
          </w:tcPr>
          <w:p w14:paraId="54DF3B32" w14:textId="77777777" w:rsidR="00043A5C" w:rsidRDefault="00000000">
            <w:pPr>
              <w:spacing w:after="150"/>
            </w:pPr>
            <w:r>
              <w:rPr>
                <w:color w:val="000000"/>
              </w:rPr>
              <w:t>3</w:t>
            </w:r>
            <w:r>
              <w:rPr>
                <w:color w:val="000000"/>
                <w:vertAlign w:val="superscript"/>
              </w:rPr>
              <w:t>(III, IV, V)</w:t>
            </w:r>
          </w:p>
        </w:tc>
      </w:tr>
      <w:tr w:rsidR="00043A5C" w14:paraId="73C442F0" w14:textId="77777777">
        <w:trPr>
          <w:trHeight w:val="45"/>
          <w:tblCellSpacing w:w="0" w:type="auto"/>
        </w:trPr>
        <w:tc>
          <w:tcPr>
            <w:tcW w:w="5014" w:type="dxa"/>
            <w:vMerge w:val="restart"/>
            <w:tcBorders>
              <w:top w:val="single" w:sz="8" w:space="0" w:color="000000"/>
              <w:left w:val="single" w:sz="8" w:space="0" w:color="000000"/>
              <w:bottom w:val="single" w:sz="8" w:space="0" w:color="000000"/>
              <w:right w:val="single" w:sz="8" w:space="0" w:color="000000"/>
            </w:tcBorders>
            <w:vAlign w:val="center"/>
          </w:tcPr>
          <w:p w14:paraId="7082BE6F" w14:textId="77777777" w:rsidR="00043A5C" w:rsidRDefault="00000000">
            <w:pPr>
              <w:spacing w:after="150"/>
            </w:pPr>
            <w:r>
              <w:rPr>
                <w:color w:val="000000"/>
              </w:rPr>
              <w:t>Укупни хром</w:t>
            </w:r>
          </w:p>
        </w:tc>
        <w:tc>
          <w:tcPr>
            <w:tcW w:w="3176" w:type="dxa"/>
            <w:tcBorders>
              <w:top w:val="single" w:sz="8" w:space="0" w:color="000000"/>
              <w:left w:val="single" w:sz="8" w:space="0" w:color="000000"/>
              <w:bottom w:val="single" w:sz="8" w:space="0" w:color="000000"/>
              <w:right w:val="single" w:sz="8" w:space="0" w:color="000000"/>
            </w:tcBorders>
            <w:vAlign w:val="center"/>
          </w:tcPr>
          <w:p w14:paraId="62D098B7"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777F9000" w14:textId="77777777" w:rsidR="00043A5C" w:rsidRDefault="00000000">
            <w:pPr>
              <w:spacing w:after="150"/>
            </w:pPr>
            <w:r>
              <w:rPr>
                <w:color w:val="000000"/>
              </w:rPr>
              <w:t>0,5</w:t>
            </w:r>
          </w:p>
        </w:tc>
      </w:tr>
      <w:tr w:rsidR="00043A5C" w14:paraId="0008D724"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48E39A" w14:textId="77777777" w:rsidR="00043A5C" w:rsidRDefault="00043A5C"/>
        </w:tc>
        <w:tc>
          <w:tcPr>
            <w:tcW w:w="3176" w:type="dxa"/>
            <w:tcBorders>
              <w:top w:val="single" w:sz="8" w:space="0" w:color="000000"/>
              <w:left w:val="single" w:sz="8" w:space="0" w:color="000000"/>
              <w:bottom w:val="single" w:sz="8" w:space="0" w:color="000000"/>
              <w:right w:val="single" w:sz="8" w:space="0" w:color="000000"/>
            </w:tcBorders>
            <w:vAlign w:val="center"/>
          </w:tcPr>
          <w:p w14:paraId="465072DF" w14:textId="77777777" w:rsidR="00043A5C" w:rsidRDefault="00000000">
            <w:pPr>
              <w:spacing w:after="150"/>
            </w:pPr>
            <w:r>
              <w:rPr>
                <w:color w:val="000000"/>
              </w:rPr>
              <w:t>g/t</w:t>
            </w:r>
          </w:p>
        </w:tc>
        <w:tc>
          <w:tcPr>
            <w:tcW w:w="6210" w:type="dxa"/>
            <w:tcBorders>
              <w:top w:val="single" w:sz="8" w:space="0" w:color="000000"/>
              <w:left w:val="single" w:sz="8" w:space="0" w:color="000000"/>
              <w:bottom w:val="single" w:sz="8" w:space="0" w:color="000000"/>
              <w:right w:val="single" w:sz="8" w:space="0" w:color="000000"/>
            </w:tcBorders>
            <w:vAlign w:val="center"/>
          </w:tcPr>
          <w:p w14:paraId="1753AC62" w14:textId="77777777" w:rsidR="00043A5C" w:rsidRDefault="00000000">
            <w:pPr>
              <w:spacing w:after="150"/>
            </w:pPr>
            <w:r>
              <w:rPr>
                <w:color w:val="000000"/>
              </w:rPr>
              <w:t>10</w:t>
            </w:r>
            <w:r>
              <w:rPr>
                <w:color w:val="000000"/>
                <w:vertAlign w:val="superscript"/>
              </w:rPr>
              <w:t>(III, IV)</w:t>
            </w:r>
          </w:p>
        </w:tc>
      </w:tr>
      <w:tr w:rsidR="00043A5C" w14:paraId="4948553F" w14:textId="77777777">
        <w:trPr>
          <w:trHeight w:val="45"/>
          <w:tblCellSpacing w:w="0" w:type="auto"/>
        </w:trPr>
        <w:tc>
          <w:tcPr>
            <w:tcW w:w="5014" w:type="dxa"/>
            <w:vMerge w:val="restart"/>
            <w:tcBorders>
              <w:top w:val="single" w:sz="8" w:space="0" w:color="000000"/>
              <w:left w:val="single" w:sz="8" w:space="0" w:color="000000"/>
              <w:bottom w:val="single" w:sz="8" w:space="0" w:color="000000"/>
              <w:right w:val="single" w:sz="8" w:space="0" w:color="000000"/>
            </w:tcBorders>
            <w:vAlign w:val="center"/>
          </w:tcPr>
          <w:p w14:paraId="6E3221A5" w14:textId="77777777" w:rsidR="00043A5C" w:rsidRDefault="00000000">
            <w:pPr>
              <w:spacing w:after="150"/>
            </w:pPr>
            <w:r>
              <w:rPr>
                <w:color w:val="000000"/>
              </w:rPr>
              <w:t>Aрсен</w:t>
            </w:r>
          </w:p>
        </w:tc>
        <w:tc>
          <w:tcPr>
            <w:tcW w:w="3176" w:type="dxa"/>
            <w:tcBorders>
              <w:top w:val="single" w:sz="8" w:space="0" w:color="000000"/>
              <w:left w:val="single" w:sz="8" w:space="0" w:color="000000"/>
              <w:bottom w:val="single" w:sz="8" w:space="0" w:color="000000"/>
              <w:right w:val="single" w:sz="8" w:space="0" w:color="000000"/>
            </w:tcBorders>
            <w:vAlign w:val="center"/>
          </w:tcPr>
          <w:p w14:paraId="14419F2C"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34840F36" w14:textId="77777777" w:rsidR="00043A5C" w:rsidRDefault="00000000">
            <w:pPr>
              <w:spacing w:after="150"/>
            </w:pPr>
            <w:r>
              <w:rPr>
                <w:color w:val="000000"/>
              </w:rPr>
              <w:t>0,1</w:t>
            </w:r>
          </w:p>
        </w:tc>
      </w:tr>
      <w:tr w:rsidR="00043A5C" w14:paraId="14745D0E"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6FB286D" w14:textId="77777777" w:rsidR="00043A5C" w:rsidRDefault="00043A5C"/>
        </w:tc>
        <w:tc>
          <w:tcPr>
            <w:tcW w:w="3176" w:type="dxa"/>
            <w:tcBorders>
              <w:top w:val="single" w:sz="8" w:space="0" w:color="000000"/>
              <w:left w:val="single" w:sz="8" w:space="0" w:color="000000"/>
              <w:bottom w:val="single" w:sz="8" w:space="0" w:color="000000"/>
              <w:right w:val="single" w:sz="8" w:space="0" w:color="000000"/>
            </w:tcBorders>
            <w:vAlign w:val="center"/>
          </w:tcPr>
          <w:p w14:paraId="1C4AD5EF" w14:textId="77777777" w:rsidR="00043A5C" w:rsidRDefault="00000000">
            <w:pPr>
              <w:spacing w:after="150"/>
            </w:pPr>
            <w:r>
              <w:rPr>
                <w:color w:val="000000"/>
              </w:rPr>
              <w:t>g/t</w:t>
            </w:r>
          </w:p>
        </w:tc>
        <w:tc>
          <w:tcPr>
            <w:tcW w:w="6210" w:type="dxa"/>
            <w:tcBorders>
              <w:top w:val="single" w:sz="8" w:space="0" w:color="000000"/>
              <w:left w:val="single" w:sz="8" w:space="0" w:color="000000"/>
              <w:bottom w:val="single" w:sz="8" w:space="0" w:color="000000"/>
              <w:right w:val="single" w:sz="8" w:space="0" w:color="000000"/>
            </w:tcBorders>
            <w:vAlign w:val="center"/>
          </w:tcPr>
          <w:p w14:paraId="7DFE00DF" w14:textId="77777777" w:rsidR="00043A5C" w:rsidRDefault="00000000">
            <w:pPr>
              <w:spacing w:after="150"/>
            </w:pPr>
            <w:r>
              <w:rPr>
                <w:color w:val="000000"/>
              </w:rPr>
              <w:t>2</w:t>
            </w:r>
            <w:r>
              <w:rPr>
                <w:color w:val="000000"/>
                <w:vertAlign w:val="superscript"/>
              </w:rPr>
              <w:t>(III, IV)</w:t>
            </w:r>
          </w:p>
        </w:tc>
      </w:tr>
      <w:tr w:rsidR="00043A5C" w14:paraId="76BC9756" w14:textId="77777777">
        <w:trPr>
          <w:trHeight w:val="45"/>
          <w:tblCellSpacing w:w="0" w:type="auto"/>
        </w:trPr>
        <w:tc>
          <w:tcPr>
            <w:tcW w:w="5014" w:type="dxa"/>
            <w:vMerge w:val="restart"/>
            <w:tcBorders>
              <w:top w:val="single" w:sz="8" w:space="0" w:color="000000"/>
              <w:left w:val="single" w:sz="8" w:space="0" w:color="000000"/>
              <w:bottom w:val="single" w:sz="8" w:space="0" w:color="000000"/>
              <w:right w:val="single" w:sz="8" w:space="0" w:color="000000"/>
            </w:tcBorders>
            <w:vAlign w:val="center"/>
          </w:tcPr>
          <w:p w14:paraId="4F22A73F" w14:textId="77777777" w:rsidR="00043A5C" w:rsidRDefault="00000000">
            <w:pPr>
              <w:spacing w:after="150"/>
            </w:pPr>
            <w:r>
              <w:rPr>
                <w:color w:val="000000"/>
              </w:rPr>
              <w:t>Бакар</w:t>
            </w:r>
          </w:p>
        </w:tc>
        <w:tc>
          <w:tcPr>
            <w:tcW w:w="3176" w:type="dxa"/>
            <w:tcBorders>
              <w:top w:val="single" w:sz="8" w:space="0" w:color="000000"/>
              <w:left w:val="single" w:sz="8" w:space="0" w:color="000000"/>
              <w:bottom w:val="single" w:sz="8" w:space="0" w:color="000000"/>
              <w:right w:val="single" w:sz="8" w:space="0" w:color="000000"/>
            </w:tcBorders>
            <w:vAlign w:val="center"/>
          </w:tcPr>
          <w:p w14:paraId="7F76E876"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0FC0E923" w14:textId="77777777" w:rsidR="00043A5C" w:rsidRDefault="00000000">
            <w:pPr>
              <w:spacing w:after="150"/>
            </w:pPr>
            <w:r>
              <w:rPr>
                <w:color w:val="000000"/>
              </w:rPr>
              <w:t>0,5</w:t>
            </w:r>
          </w:p>
        </w:tc>
      </w:tr>
      <w:tr w:rsidR="00043A5C" w14:paraId="15022371"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C06C437" w14:textId="77777777" w:rsidR="00043A5C" w:rsidRDefault="00043A5C"/>
        </w:tc>
        <w:tc>
          <w:tcPr>
            <w:tcW w:w="3176" w:type="dxa"/>
            <w:tcBorders>
              <w:top w:val="single" w:sz="8" w:space="0" w:color="000000"/>
              <w:left w:val="single" w:sz="8" w:space="0" w:color="000000"/>
              <w:bottom w:val="single" w:sz="8" w:space="0" w:color="000000"/>
              <w:right w:val="single" w:sz="8" w:space="0" w:color="000000"/>
            </w:tcBorders>
            <w:vAlign w:val="center"/>
          </w:tcPr>
          <w:p w14:paraId="6AA24320" w14:textId="77777777" w:rsidR="00043A5C" w:rsidRDefault="00000000">
            <w:pPr>
              <w:spacing w:after="150"/>
            </w:pPr>
            <w:r>
              <w:rPr>
                <w:color w:val="000000"/>
              </w:rPr>
              <w:t>g/t</w:t>
            </w:r>
          </w:p>
        </w:tc>
        <w:tc>
          <w:tcPr>
            <w:tcW w:w="6210" w:type="dxa"/>
            <w:tcBorders>
              <w:top w:val="single" w:sz="8" w:space="0" w:color="000000"/>
              <w:left w:val="single" w:sz="8" w:space="0" w:color="000000"/>
              <w:bottom w:val="single" w:sz="8" w:space="0" w:color="000000"/>
              <w:right w:val="single" w:sz="8" w:space="0" w:color="000000"/>
            </w:tcBorders>
            <w:vAlign w:val="center"/>
          </w:tcPr>
          <w:p w14:paraId="6DF617F6" w14:textId="77777777" w:rsidR="00043A5C" w:rsidRDefault="00000000">
            <w:pPr>
              <w:spacing w:after="150"/>
            </w:pPr>
            <w:r>
              <w:rPr>
                <w:color w:val="000000"/>
              </w:rPr>
              <w:t>10</w:t>
            </w:r>
            <w:r>
              <w:rPr>
                <w:color w:val="000000"/>
                <w:vertAlign w:val="superscript"/>
              </w:rPr>
              <w:t>(III, IV)</w:t>
            </w:r>
          </w:p>
        </w:tc>
      </w:tr>
      <w:tr w:rsidR="00043A5C" w14:paraId="6D464E09" w14:textId="77777777">
        <w:trPr>
          <w:trHeight w:val="45"/>
          <w:tblCellSpacing w:w="0" w:type="auto"/>
        </w:trPr>
        <w:tc>
          <w:tcPr>
            <w:tcW w:w="5014" w:type="dxa"/>
            <w:vMerge w:val="restart"/>
            <w:tcBorders>
              <w:top w:val="single" w:sz="8" w:space="0" w:color="000000"/>
              <w:left w:val="single" w:sz="8" w:space="0" w:color="000000"/>
              <w:bottom w:val="single" w:sz="8" w:space="0" w:color="000000"/>
              <w:right w:val="single" w:sz="8" w:space="0" w:color="000000"/>
            </w:tcBorders>
            <w:vAlign w:val="center"/>
          </w:tcPr>
          <w:p w14:paraId="0E166F42" w14:textId="77777777" w:rsidR="00043A5C" w:rsidRDefault="00000000">
            <w:pPr>
              <w:spacing w:after="150"/>
            </w:pPr>
            <w:r>
              <w:rPr>
                <w:color w:val="000000"/>
              </w:rPr>
              <w:t>Никл</w:t>
            </w:r>
          </w:p>
        </w:tc>
        <w:tc>
          <w:tcPr>
            <w:tcW w:w="3176" w:type="dxa"/>
            <w:tcBorders>
              <w:top w:val="single" w:sz="8" w:space="0" w:color="000000"/>
              <w:left w:val="single" w:sz="8" w:space="0" w:color="000000"/>
              <w:bottom w:val="single" w:sz="8" w:space="0" w:color="000000"/>
              <w:right w:val="single" w:sz="8" w:space="0" w:color="000000"/>
            </w:tcBorders>
            <w:vAlign w:val="center"/>
          </w:tcPr>
          <w:p w14:paraId="0DB6FC37"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3FF6772A" w14:textId="77777777" w:rsidR="00043A5C" w:rsidRDefault="00000000">
            <w:pPr>
              <w:spacing w:after="150"/>
            </w:pPr>
            <w:r>
              <w:rPr>
                <w:color w:val="000000"/>
              </w:rPr>
              <w:t>0,5</w:t>
            </w:r>
          </w:p>
        </w:tc>
      </w:tr>
      <w:tr w:rsidR="00043A5C" w14:paraId="3FEE7C12"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2CAFEC" w14:textId="77777777" w:rsidR="00043A5C" w:rsidRDefault="00043A5C"/>
        </w:tc>
        <w:tc>
          <w:tcPr>
            <w:tcW w:w="3176" w:type="dxa"/>
            <w:tcBorders>
              <w:top w:val="single" w:sz="8" w:space="0" w:color="000000"/>
              <w:left w:val="single" w:sz="8" w:space="0" w:color="000000"/>
              <w:bottom w:val="single" w:sz="8" w:space="0" w:color="000000"/>
              <w:right w:val="single" w:sz="8" w:space="0" w:color="000000"/>
            </w:tcBorders>
            <w:vAlign w:val="center"/>
          </w:tcPr>
          <w:p w14:paraId="7665C5ED" w14:textId="77777777" w:rsidR="00043A5C" w:rsidRDefault="00000000">
            <w:pPr>
              <w:spacing w:after="150"/>
            </w:pPr>
            <w:r>
              <w:rPr>
                <w:color w:val="000000"/>
              </w:rPr>
              <w:t>g/t</w:t>
            </w:r>
          </w:p>
        </w:tc>
        <w:tc>
          <w:tcPr>
            <w:tcW w:w="6210" w:type="dxa"/>
            <w:tcBorders>
              <w:top w:val="single" w:sz="8" w:space="0" w:color="000000"/>
              <w:left w:val="single" w:sz="8" w:space="0" w:color="000000"/>
              <w:bottom w:val="single" w:sz="8" w:space="0" w:color="000000"/>
              <w:right w:val="single" w:sz="8" w:space="0" w:color="000000"/>
            </w:tcBorders>
            <w:vAlign w:val="center"/>
          </w:tcPr>
          <w:p w14:paraId="39670318" w14:textId="77777777" w:rsidR="00043A5C" w:rsidRDefault="00000000">
            <w:pPr>
              <w:spacing w:after="150"/>
            </w:pPr>
            <w:r>
              <w:rPr>
                <w:color w:val="000000"/>
              </w:rPr>
              <w:t>15</w:t>
            </w:r>
            <w:r>
              <w:rPr>
                <w:color w:val="000000"/>
                <w:vertAlign w:val="superscript"/>
              </w:rPr>
              <w:t>(III, IV)</w:t>
            </w:r>
          </w:p>
        </w:tc>
      </w:tr>
      <w:tr w:rsidR="00043A5C" w14:paraId="03B3B707" w14:textId="77777777">
        <w:trPr>
          <w:trHeight w:val="45"/>
          <w:tblCellSpacing w:w="0" w:type="auto"/>
        </w:trPr>
        <w:tc>
          <w:tcPr>
            <w:tcW w:w="5014" w:type="dxa"/>
            <w:vMerge w:val="restart"/>
            <w:tcBorders>
              <w:top w:val="single" w:sz="8" w:space="0" w:color="000000"/>
              <w:left w:val="single" w:sz="8" w:space="0" w:color="000000"/>
              <w:bottom w:val="single" w:sz="8" w:space="0" w:color="000000"/>
              <w:right w:val="single" w:sz="8" w:space="0" w:color="000000"/>
            </w:tcBorders>
            <w:vAlign w:val="center"/>
          </w:tcPr>
          <w:p w14:paraId="3B1A9BE6" w14:textId="77777777" w:rsidR="00043A5C" w:rsidRDefault="00000000">
            <w:pPr>
              <w:spacing w:after="150"/>
            </w:pPr>
            <w:r>
              <w:rPr>
                <w:color w:val="000000"/>
              </w:rPr>
              <w:t>Цинк</w:t>
            </w:r>
          </w:p>
        </w:tc>
        <w:tc>
          <w:tcPr>
            <w:tcW w:w="3176" w:type="dxa"/>
            <w:tcBorders>
              <w:top w:val="single" w:sz="8" w:space="0" w:color="000000"/>
              <w:left w:val="single" w:sz="8" w:space="0" w:color="000000"/>
              <w:bottom w:val="single" w:sz="8" w:space="0" w:color="000000"/>
              <w:right w:val="single" w:sz="8" w:space="0" w:color="000000"/>
            </w:tcBorders>
            <w:vAlign w:val="center"/>
          </w:tcPr>
          <w:p w14:paraId="06DBACD6"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34823EE5" w14:textId="77777777" w:rsidR="00043A5C" w:rsidRDefault="00000000">
            <w:pPr>
              <w:spacing w:after="150"/>
            </w:pPr>
            <w:r>
              <w:rPr>
                <w:color w:val="000000"/>
              </w:rPr>
              <w:t>1</w:t>
            </w:r>
          </w:p>
        </w:tc>
      </w:tr>
      <w:tr w:rsidR="00043A5C" w14:paraId="69855BBF"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081473C" w14:textId="77777777" w:rsidR="00043A5C" w:rsidRDefault="00043A5C"/>
        </w:tc>
        <w:tc>
          <w:tcPr>
            <w:tcW w:w="3176" w:type="dxa"/>
            <w:tcBorders>
              <w:top w:val="single" w:sz="8" w:space="0" w:color="000000"/>
              <w:left w:val="single" w:sz="8" w:space="0" w:color="000000"/>
              <w:bottom w:val="single" w:sz="8" w:space="0" w:color="000000"/>
              <w:right w:val="single" w:sz="8" w:space="0" w:color="000000"/>
            </w:tcBorders>
            <w:vAlign w:val="center"/>
          </w:tcPr>
          <w:p w14:paraId="1A968B69" w14:textId="77777777" w:rsidR="00043A5C" w:rsidRDefault="00000000">
            <w:pPr>
              <w:spacing w:after="150"/>
            </w:pPr>
            <w:r>
              <w:rPr>
                <w:color w:val="000000"/>
              </w:rPr>
              <w:t>g/t</w:t>
            </w:r>
          </w:p>
        </w:tc>
        <w:tc>
          <w:tcPr>
            <w:tcW w:w="6210" w:type="dxa"/>
            <w:tcBorders>
              <w:top w:val="single" w:sz="8" w:space="0" w:color="000000"/>
              <w:left w:val="single" w:sz="8" w:space="0" w:color="000000"/>
              <w:bottom w:val="single" w:sz="8" w:space="0" w:color="000000"/>
              <w:right w:val="single" w:sz="8" w:space="0" w:color="000000"/>
            </w:tcBorders>
            <w:vAlign w:val="center"/>
          </w:tcPr>
          <w:p w14:paraId="1C6F00FB" w14:textId="77777777" w:rsidR="00043A5C" w:rsidRDefault="00000000">
            <w:pPr>
              <w:spacing w:after="150"/>
            </w:pPr>
            <w:r>
              <w:rPr>
                <w:color w:val="000000"/>
              </w:rPr>
              <w:t>30</w:t>
            </w:r>
            <w:r>
              <w:rPr>
                <w:color w:val="000000"/>
                <w:vertAlign w:val="superscript"/>
              </w:rPr>
              <w:t>(III, IV)</w:t>
            </w:r>
          </w:p>
        </w:tc>
      </w:tr>
      <w:tr w:rsidR="00043A5C" w14:paraId="003BAA49" w14:textId="77777777">
        <w:trPr>
          <w:trHeight w:val="45"/>
          <w:tblCellSpacing w:w="0" w:type="auto"/>
        </w:trPr>
        <w:tc>
          <w:tcPr>
            <w:tcW w:w="5014" w:type="dxa"/>
            <w:vMerge w:val="restart"/>
            <w:tcBorders>
              <w:top w:val="single" w:sz="8" w:space="0" w:color="000000"/>
              <w:left w:val="single" w:sz="8" w:space="0" w:color="000000"/>
              <w:bottom w:val="single" w:sz="8" w:space="0" w:color="000000"/>
              <w:right w:val="single" w:sz="8" w:space="0" w:color="000000"/>
            </w:tcBorders>
            <w:vAlign w:val="center"/>
          </w:tcPr>
          <w:p w14:paraId="3C1DA1ED" w14:textId="77777777" w:rsidR="00043A5C" w:rsidRDefault="00000000">
            <w:pPr>
              <w:spacing w:after="150"/>
            </w:pPr>
            <w:r>
              <w:rPr>
                <w:color w:val="000000"/>
              </w:rPr>
              <w:t>Жива</w:t>
            </w:r>
          </w:p>
        </w:tc>
        <w:tc>
          <w:tcPr>
            <w:tcW w:w="3176" w:type="dxa"/>
            <w:tcBorders>
              <w:top w:val="single" w:sz="8" w:space="0" w:color="000000"/>
              <w:left w:val="single" w:sz="8" w:space="0" w:color="000000"/>
              <w:bottom w:val="single" w:sz="8" w:space="0" w:color="000000"/>
              <w:right w:val="single" w:sz="8" w:space="0" w:color="000000"/>
            </w:tcBorders>
            <w:vAlign w:val="center"/>
          </w:tcPr>
          <w:p w14:paraId="57D9DE62"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5C3534E9" w14:textId="77777777" w:rsidR="00043A5C" w:rsidRDefault="00000000">
            <w:pPr>
              <w:spacing w:after="150"/>
            </w:pPr>
            <w:r>
              <w:rPr>
                <w:color w:val="000000"/>
              </w:rPr>
              <w:t>0,05</w:t>
            </w:r>
          </w:p>
        </w:tc>
      </w:tr>
      <w:tr w:rsidR="00043A5C" w14:paraId="608E7BF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C006B9E" w14:textId="77777777" w:rsidR="00043A5C" w:rsidRDefault="00043A5C"/>
        </w:tc>
        <w:tc>
          <w:tcPr>
            <w:tcW w:w="3176" w:type="dxa"/>
            <w:tcBorders>
              <w:top w:val="single" w:sz="8" w:space="0" w:color="000000"/>
              <w:left w:val="single" w:sz="8" w:space="0" w:color="000000"/>
              <w:bottom w:val="single" w:sz="8" w:space="0" w:color="000000"/>
              <w:right w:val="single" w:sz="8" w:space="0" w:color="000000"/>
            </w:tcBorders>
            <w:vAlign w:val="center"/>
          </w:tcPr>
          <w:p w14:paraId="072D4F9D" w14:textId="77777777" w:rsidR="00043A5C" w:rsidRDefault="00000000">
            <w:pPr>
              <w:spacing w:after="150"/>
            </w:pPr>
            <w:r>
              <w:rPr>
                <w:color w:val="000000"/>
              </w:rPr>
              <w:t>g/t</w:t>
            </w:r>
          </w:p>
        </w:tc>
        <w:tc>
          <w:tcPr>
            <w:tcW w:w="6210" w:type="dxa"/>
            <w:tcBorders>
              <w:top w:val="single" w:sz="8" w:space="0" w:color="000000"/>
              <w:left w:val="single" w:sz="8" w:space="0" w:color="000000"/>
              <w:bottom w:val="single" w:sz="8" w:space="0" w:color="000000"/>
              <w:right w:val="single" w:sz="8" w:space="0" w:color="000000"/>
            </w:tcBorders>
            <w:vAlign w:val="center"/>
          </w:tcPr>
          <w:p w14:paraId="7053F943" w14:textId="77777777" w:rsidR="00043A5C" w:rsidRDefault="00000000">
            <w:pPr>
              <w:spacing w:after="150"/>
            </w:pPr>
            <w:r>
              <w:rPr>
                <w:color w:val="000000"/>
              </w:rPr>
              <w:t>1</w:t>
            </w:r>
            <w:r>
              <w:rPr>
                <w:color w:val="000000"/>
                <w:vertAlign w:val="superscript"/>
              </w:rPr>
              <w:t>(III, IV, V)</w:t>
            </w:r>
          </w:p>
        </w:tc>
      </w:tr>
      <w:tr w:rsidR="00043A5C" w14:paraId="3D98D541" w14:textId="77777777">
        <w:trPr>
          <w:trHeight w:val="45"/>
          <w:tblCellSpacing w:w="0" w:type="auto"/>
        </w:trPr>
        <w:tc>
          <w:tcPr>
            <w:tcW w:w="5014" w:type="dxa"/>
            <w:tcBorders>
              <w:top w:val="single" w:sz="8" w:space="0" w:color="000000"/>
              <w:left w:val="single" w:sz="8" w:space="0" w:color="000000"/>
              <w:bottom w:val="single" w:sz="8" w:space="0" w:color="000000"/>
              <w:right w:val="single" w:sz="8" w:space="0" w:color="000000"/>
            </w:tcBorders>
            <w:vAlign w:val="center"/>
          </w:tcPr>
          <w:p w14:paraId="5536E356" w14:textId="77777777" w:rsidR="00043A5C" w:rsidRDefault="00000000">
            <w:pPr>
              <w:spacing w:after="150"/>
            </w:pPr>
            <w:r>
              <w:rPr>
                <w:color w:val="000000"/>
              </w:rPr>
              <w:t>Талијум</w:t>
            </w:r>
          </w:p>
        </w:tc>
        <w:tc>
          <w:tcPr>
            <w:tcW w:w="3176" w:type="dxa"/>
            <w:tcBorders>
              <w:top w:val="single" w:sz="8" w:space="0" w:color="000000"/>
              <w:left w:val="single" w:sz="8" w:space="0" w:color="000000"/>
              <w:bottom w:val="single" w:sz="8" w:space="0" w:color="000000"/>
              <w:right w:val="single" w:sz="8" w:space="0" w:color="000000"/>
            </w:tcBorders>
            <w:vAlign w:val="center"/>
          </w:tcPr>
          <w:p w14:paraId="35BC38F4"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10E1B2E6" w14:textId="77777777" w:rsidR="00043A5C" w:rsidRDefault="00000000">
            <w:pPr>
              <w:spacing w:after="150"/>
            </w:pPr>
            <w:r>
              <w:rPr>
                <w:color w:val="000000"/>
              </w:rPr>
              <w:t>1</w:t>
            </w:r>
          </w:p>
        </w:tc>
      </w:tr>
      <w:tr w:rsidR="00043A5C" w14:paraId="60B2F869" w14:textId="77777777">
        <w:trPr>
          <w:trHeight w:val="45"/>
          <w:tblCellSpacing w:w="0" w:type="auto"/>
        </w:trPr>
        <w:tc>
          <w:tcPr>
            <w:tcW w:w="5014" w:type="dxa"/>
            <w:tcBorders>
              <w:top w:val="single" w:sz="8" w:space="0" w:color="000000"/>
              <w:left w:val="single" w:sz="8" w:space="0" w:color="000000"/>
              <w:bottom w:val="single" w:sz="8" w:space="0" w:color="000000"/>
              <w:right w:val="single" w:sz="8" w:space="0" w:color="000000"/>
            </w:tcBorders>
            <w:vAlign w:val="center"/>
          </w:tcPr>
          <w:p w14:paraId="2B3A0531" w14:textId="77777777" w:rsidR="00043A5C" w:rsidRDefault="00000000">
            <w:pPr>
              <w:spacing w:after="150"/>
            </w:pPr>
            <w:r>
              <w:rPr>
                <w:color w:val="000000"/>
              </w:rPr>
              <w:t>Кобалт</w:t>
            </w:r>
          </w:p>
        </w:tc>
        <w:tc>
          <w:tcPr>
            <w:tcW w:w="3176" w:type="dxa"/>
            <w:tcBorders>
              <w:top w:val="single" w:sz="8" w:space="0" w:color="000000"/>
              <w:left w:val="single" w:sz="8" w:space="0" w:color="000000"/>
              <w:bottom w:val="single" w:sz="8" w:space="0" w:color="000000"/>
              <w:right w:val="single" w:sz="8" w:space="0" w:color="000000"/>
            </w:tcBorders>
            <w:vAlign w:val="center"/>
          </w:tcPr>
          <w:p w14:paraId="6BE5F5D3"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7014955D" w14:textId="77777777" w:rsidR="00043A5C" w:rsidRDefault="00000000">
            <w:pPr>
              <w:spacing w:after="150"/>
            </w:pPr>
            <w:r>
              <w:rPr>
                <w:color w:val="000000"/>
              </w:rPr>
              <w:t>1</w:t>
            </w:r>
          </w:p>
        </w:tc>
      </w:tr>
      <w:tr w:rsidR="00043A5C" w14:paraId="79B3576B" w14:textId="77777777">
        <w:trPr>
          <w:trHeight w:val="45"/>
          <w:tblCellSpacing w:w="0" w:type="auto"/>
        </w:trPr>
        <w:tc>
          <w:tcPr>
            <w:tcW w:w="5014" w:type="dxa"/>
            <w:tcBorders>
              <w:top w:val="single" w:sz="8" w:space="0" w:color="000000"/>
              <w:left w:val="single" w:sz="8" w:space="0" w:color="000000"/>
              <w:bottom w:val="single" w:sz="8" w:space="0" w:color="000000"/>
              <w:right w:val="single" w:sz="8" w:space="0" w:color="000000"/>
            </w:tcBorders>
            <w:vAlign w:val="center"/>
          </w:tcPr>
          <w:p w14:paraId="4CF0B613" w14:textId="77777777" w:rsidR="00043A5C" w:rsidRDefault="00000000">
            <w:pPr>
              <w:spacing w:after="150"/>
            </w:pPr>
            <w:r>
              <w:rPr>
                <w:color w:val="000000"/>
              </w:rPr>
              <w:t>Сребро</w:t>
            </w:r>
          </w:p>
        </w:tc>
        <w:tc>
          <w:tcPr>
            <w:tcW w:w="3176" w:type="dxa"/>
            <w:tcBorders>
              <w:top w:val="single" w:sz="8" w:space="0" w:color="000000"/>
              <w:left w:val="single" w:sz="8" w:space="0" w:color="000000"/>
              <w:bottom w:val="single" w:sz="8" w:space="0" w:color="000000"/>
              <w:right w:val="single" w:sz="8" w:space="0" w:color="000000"/>
            </w:tcBorders>
            <w:vAlign w:val="center"/>
          </w:tcPr>
          <w:p w14:paraId="4985E040"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2FF8DFED" w14:textId="77777777" w:rsidR="00043A5C" w:rsidRDefault="00000000">
            <w:pPr>
              <w:spacing w:after="150"/>
            </w:pPr>
            <w:r>
              <w:rPr>
                <w:color w:val="000000"/>
              </w:rPr>
              <w:t>0,1</w:t>
            </w:r>
          </w:p>
        </w:tc>
      </w:tr>
      <w:tr w:rsidR="00043A5C" w14:paraId="62457488" w14:textId="77777777">
        <w:trPr>
          <w:trHeight w:val="45"/>
          <w:tblCellSpacing w:w="0" w:type="auto"/>
        </w:trPr>
        <w:tc>
          <w:tcPr>
            <w:tcW w:w="5014" w:type="dxa"/>
            <w:tcBorders>
              <w:top w:val="single" w:sz="8" w:space="0" w:color="000000"/>
              <w:left w:val="single" w:sz="8" w:space="0" w:color="000000"/>
              <w:bottom w:val="single" w:sz="8" w:space="0" w:color="000000"/>
              <w:right w:val="single" w:sz="8" w:space="0" w:color="000000"/>
            </w:tcBorders>
            <w:vAlign w:val="center"/>
          </w:tcPr>
          <w:p w14:paraId="702D9948" w14:textId="77777777" w:rsidR="00043A5C" w:rsidRDefault="00000000">
            <w:pPr>
              <w:spacing w:after="150"/>
            </w:pPr>
            <w:r>
              <w:rPr>
                <w:color w:val="000000"/>
              </w:rPr>
              <w:t>Калај</w:t>
            </w:r>
          </w:p>
        </w:tc>
        <w:tc>
          <w:tcPr>
            <w:tcW w:w="3176" w:type="dxa"/>
            <w:tcBorders>
              <w:top w:val="single" w:sz="8" w:space="0" w:color="000000"/>
              <w:left w:val="single" w:sz="8" w:space="0" w:color="000000"/>
              <w:bottom w:val="single" w:sz="8" w:space="0" w:color="000000"/>
              <w:right w:val="single" w:sz="8" w:space="0" w:color="000000"/>
            </w:tcBorders>
            <w:vAlign w:val="center"/>
          </w:tcPr>
          <w:p w14:paraId="205E5146"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5D60B67B" w14:textId="77777777" w:rsidR="00043A5C" w:rsidRDefault="00000000">
            <w:pPr>
              <w:spacing w:after="150"/>
            </w:pPr>
            <w:r>
              <w:rPr>
                <w:color w:val="000000"/>
              </w:rPr>
              <w:t>2</w:t>
            </w:r>
          </w:p>
        </w:tc>
      </w:tr>
      <w:tr w:rsidR="00043A5C" w14:paraId="427A3E19" w14:textId="77777777">
        <w:trPr>
          <w:trHeight w:val="45"/>
          <w:tblCellSpacing w:w="0" w:type="auto"/>
        </w:trPr>
        <w:tc>
          <w:tcPr>
            <w:tcW w:w="5014" w:type="dxa"/>
            <w:tcBorders>
              <w:top w:val="single" w:sz="8" w:space="0" w:color="000000"/>
              <w:left w:val="single" w:sz="8" w:space="0" w:color="000000"/>
              <w:bottom w:val="single" w:sz="8" w:space="0" w:color="000000"/>
              <w:right w:val="single" w:sz="8" w:space="0" w:color="000000"/>
            </w:tcBorders>
            <w:vAlign w:val="center"/>
          </w:tcPr>
          <w:p w14:paraId="1D947C2C" w14:textId="77777777" w:rsidR="00043A5C" w:rsidRDefault="00000000">
            <w:pPr>
              <w:spacing w:after="150"/>
            </w:pPr>
            <w:r>
              <w:rPr>
                <w:color w:val="000000"/>
              </w:rPr>
              <w:t>Сулфиди, растворени </w:t>
            </w:r>
            <w:r>
              <w:rPr>
                <w:color w:val="000000"/>
                <w:vertAlign w:val="superscript"/>
              </w:rPr>
              <w:t>(II)</w:t>
            </w:r>
          </w:p>
        </w:tc>
        <w:tc>
          <w:tcPr>
            <w:tcW w:w="3176" w:type="dxa"/>
            <w:tcBorders>
              <w:top w:val="single" w:sz="8" w:space="0" w:color="000000"/>
              <w:left w:val="single" w:sz="8" w:space="0" w:color="000000"/>
              <w:bottom w:val="single" w:sz="8" w:space="0" w:color="000000"/>
              <w:right w:val="single" w:sz="8" w:space="0" w:color="000000"/>
            </w:tcBorders>
            <w:vAlign w:val="center"/>
          </w:tcPr>
          <w:p w14:paraId="646C53A3"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2AD18223" w14:textId="77777777" w:rsidR="00043A5C" w:rsidRDefault="00000000">
            <w:pPr>
              <w:spacing w:after="150"/>
            </w:pPr>
            <w:r>
              <w:rPr>
                <w:color w:val="000000"/>
              </w:rPr>
              <w:t>1</w:t>
            </w:r>
          </w:p>
        </w:tc>
      </w:tr>
      <w:tr w:rsidR="00043A5C" w14:paraId="74A32AE4" w14:textId="77777777">
        <w:trPr>
          <w:trHeight w:val="45"/>
          <w:tblCellSpacing w:w="0" w:type="auto"/>
        </w:trPr>
        <w:tc>
          <w:tcPr>
            <w:tcW w:w="5014" w:type="dxa"/>
            <w:tcBorders>
              <w:top w:val="single" w:sz="8" w:space="0" w:color="000000"/>
              <w:left w:val="single" w:sz="8" w:space="0" w:color="000000"/>
              <w:bottom w:val="single" w:sz="8" w:space="0" w:color="000000"/>
              <w:right w:val="single" w:sz="8" w:space="0" w:color="000000"/>
            </w:tcBorders>
            <w:vAlign w:val="center"/>
          </w:tcPr>
          <w:p w14:paraId="66AD2690" w14:textId="77777777" w:rsidR="00043A5C" w:rsidRDefault="00000000">
            <w:pPr>
              <w:spacing w:after="150"/>
            </w:pPr>
            <w:r>
              <w:rPr>
                <w:color w:val="000000"/>
              </w:rPr>
              <w:t>АОX (адсорбујући органски халоген)</w:t>
            </w:r>
            <w:r>
              <w:rPr>
                <w:color w:val="000000"/>
                <w:vertAlign w:val="superscript"/>
              </w:rPr>
              <w:t>(II)</w:t>
            </w:r>
          </w:p>
        </w:tc>
        <w:tc>
          <w:tcPr>
            <w:tcW w:w="3176" w:type="dxa"/>
            <w:tcBorders>
              <w:top w:val="single" w:sz="8" w:space="0" w:color="000000"/>
              <w:left w:val="single" w:sz="8" w:space="0" w:color="000000"/>
              <w:bottom w:val="single" w:sz="8" w:space="0" w:color="000000"/>
              <w:right w:val="single" w:sz="8" w:space="0" w:color="000000"/>
            </w:tcBorders>
            <w:vAlign w:val="center"/>
          </w:tcPr>
          <w:p w14:paraId="1BAD4838" w14:textId="77777777" w:rsidR="00043A5C" w:rsidRDefault="00000000">
            <w:pPr>
              <w:spacing w:after="150"/>
            </w:pPr>
            <w:r>
              <w:rPr>
                <w:color w:val="000000"/>
              </w:rPr>
              <w:t>mg/l</w:t>
            </w:r>
          </w:p>
        </w:tc>
        <w:tc>
          <w:tcPr>
            <w:tcW w:w="6210" w:type="dxa"/>
            <w:tcBorders>
              <w:top w:val="single" w:sz="8" w:space="0" w:color="000000"/>
              <w:left w:val="single" w:sz="8" w:space="0" w:color="000000"/>
              <w:bottom w:val="single" w:sz="8" w:space="0" w:color="000000"/>
              <w:right w:val="single" w:sz="8" w:space="0" w:color="000000"/>
            </w:tcBorders>
            <w:vAlign w:val="center"/>
          </w:tcPr>
          <w:p w14:paraId="61B84104" w14:textId="77777777" w:rsidR="00043A5C" w:rsidRDefault="00000000">
            <w:pPr>
              <w:spacing w:after="150"/>
            </w:pPr>
            <w:r>
              <w:rPr>
                <w:color w:val="000000"/>
              </w:rPr>
              <w:t>1</w:t>
            </w:r>
          </w:p>
        </w:tc>
      </w:tr>
    </w:tbl>
    <w:p w14:paraId="32B15102"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77D8E05" w14:textId="77777777" w:rsidR="00043A5C" w:rsidRDefault="00000000">
      <w:pPr>
        <w:spacing w:after="150"/>
      </w:pPr>
      <w:r>
        <w:rPr>
          <w:i/>
          <w:color w:val="000000"/>
          <w:vertAlign w:val="superscript"/>
        </w:rPr>
        <w:t>(II)</w:t>
      </w:r>
      <w:r>
        <w:rPr>
          <w:i/>
          <w:color w:val="000000"/>
        </w:rPr>
        <w:t> За сулфиде и АОХ примењиваће се нивои за случајан узорак.</w:t>
      </w:r>
    </w:p>
    <w:p w14:paraId="06BE3CEC" w14:textId="77777777" w:rsidR="00043A5C" w:rsidRDefault="00000000">
      <w:pPr>
        <w:spacing w:after="150"/>
      </w:pPr>
      <w:r>
        <w:rPr>
          <w:i/>
          <w:color w:val="000000"/>
          <w:vertAlign w:val="superscript"/>
        </w:rPr>
        <w:t>(III)</w:t>
      </w:r>
      <w:r>
        <w:rPr>
          <w:i/>
          <w:color w:val="000000"/>
        </w:rPr>
        <w:t> Уколико продукциони капацитет олова, бакра, цинка и споредних производа превазилази 10 t/дан, ниво оптерећења специфичне производње не сме прећи наведену граничну вредност.</w:t>
      </w:r>
    </w:p>
    <w:p w14:paraId="4B33DAD0" w14:textId="77777777" w:rsidR="00043A5C" w:rsidRDefault="00000000">
      <w:pPr>
        <w:spacing w:after="150"/>
      </w:pPr>
      <w:r>
        <w:rPr>
          <w:i/>
          <w:color w:val="000000"/>
          <w:vertAlign w:val="superscript"/>
        </w:rPr>
        <w:lastRenderedPageBreak/>
        <w:t>(IV)</w:t>
      </w:r>
      <w:r>
        <w:rPr>
          <w:i/>
          <w:color w:val="000000"/>
        </w:rPr>
        <w:t> Производно-специфични нивои оптерећења (g/t) односе се на производни капацитет олова, бакра, цинка, алуминијума и споредних производа на којима је водна дозвола базирана. Оптерећење је израчунато на основу концентрације у насумичном узорку или двочасовном композитном узорку и запреминског протока отпадне воде који одговара узорковању.</w:t>
      </w:r>
    </w:p>
    <w:p w14:paraId="1F5E366E" w14:textId="77777777" w:rsidR="00043A5C" w:rsidRDefault="00000000">
      <w:pPr>
        <w:spacing w:after="150"/>
      </w:pPr>
      <w:r>
        <w:rPr>
          <w:i/>
          <w:color w:val="000000"/>
          <w:vertAlign w:val="superscript"/>
        </w:rPr>
        <w:t>(V)</w:t>
      </w:r>
      <w:r>
        <w:rPr>
          <w:i/>
          <w:color w:val="000000"/>
        </w:rPr>
        <w:t> Mаксимално дозвољене количине по којима ниво може бити премашен је 50% за кадмијум и живу.</w:t>
      </w:r>
    </w:p>
    <w:p w14:paraId="7C5ADDC5" w14:textId="77777777" w:rsidR="00043A5C" w:rsidRDefault="00000000">
      <w:pPr>
        <w:spacing w:after="150"/>
      </w:pPr>
      <w:r>
        <w:rPr>
          <w:b/>
          <w:color w:val="000000"/>
        </w:rPr>
        <w:t>Табела 6.3. </w:t>
      </w:r>
      <w:r>
        <w:rPr>
          <w:i/>
          <w:color w:val="000000"/>
        </w:rPr>
        <w:t>Граничне вредности емисије за отпадну воду   на месту настанка у погону</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14"/>
        <w:gridCol w:w="1978"/>
        <w:gridCol w:w="2298"/>
        <w:gridCol w:w="1938"/>
      </w:tblGrid>
      <w:tr w:rsidR="00043A5C" w14:paraId="657F5F4B" w14:textId="77777777">
        <w:trPr>
          <w:trHeight w:val="45"/>
          <w:tblCellSpacing w:w="0" w:type="auto"/>
        </w:trPr>
        <w:tc>
          <w:tcPr>
            <w:tcW w:w="3885" w:type="dxa"/>
            <w:tcBorders>
              <w:top w:val="single" w:sz="8" w:space="0" w:color="000000"/>
              <w:left w:val="single" w:sz="8" w:space="0" w:color="000000"/>
              <w:bottom w:val="single" w:sz="8" w:space="0" w:color="000000"/>
              <w:right w:val="single" w:sz="8" w:space="0" w:color="000000"/>
            </w:tcBorders>
            <w:vAlign w:val="center"/>
          </w:tcPr>
          <w:p w14:paraId="44FAB72B" w14:textId="77777777" w:rsidR="00043A5C" w:rsidRDefault="00000000">
            <w:pPr>
              <w:spacing w:after="150"/>
            </w:pPr>
            <w:r>
              <w:rPr>
                <w:color w:val="000000"/>
              </w:rPr>
              <w:t>Параметар</w:t>
            </w:r>
          </w:p>
        </w:tc>
        <w:tc>
          <w:tcPr>
            <w:tcW w:w="3446" w:type="dxa"/>
            <w:tcBorders>
              <w:top w:val="single" w:sz="8" w:space="0" w:color="000000"/>
              <w:left w:val="single" w:sz="8" w:space="0" w:color="000000"/>
              <w:bottom w:val="single" w:sz="8" w:space="0" w:color="000000"/>
              <w:right w:val="single" w:sz="8" w:space="0" w:color="000000"/>
            </w:tcBorders>
            <w:vAlign w:val="center"/>
          </w:tcPr>
          <w:p w14:paraId="6151B5F9" w14:textId="77777777" w:rsidR="00043A5C" w:rsidRDefault="00000000">
            <w:pPr>
              <w:spacing w:after="150"/>
            </w:pPr>
            <w:r>
              <w:rPr>
                <w:color w:val="000000"/>
              </w:rPr>
              <w:t>Јединица мере</w:t>
            </w:r>
          </w:p>
        </w:tc>
        <w:tc>
          <w:tcPr>
            <w:tcW w:w="4404" w:type="dxa"/>
            <w:tcBorders>
              <w:top w:val="single" w:sz="8" w:space="0" w:color="000000"/>
              <w:left w:val="single" w:sz="8" w:space="0" w:color="000000"/>
              <w:bottom w:val="single" w:sz="8" w:space="0" w:color="000000"/>
              <w:right w:val="single" w:sz="8" w:space="0" w:color="000000"/>
            </w:tcBorders>
            <w:vAlign w:val="center"/>
          </w:tcPr>
          <w:p w14:paraId="16BF0AFE" w14:textId="77777777" w:rsidR="00043A5C" w:rsidRDefault="00000000">
            <w:pPr>
              <w:spacing w:after="150"/>
            </w:pPr>
            <w:r>
              <w:rPr>
                <w:color w:val="000000"/>
              </w:rPr>
              <w:t>Гранична вредност</w:t>
            </w:r>
          </w:p>
        </w:tc>
        <w:tc>
          <w:tcPr>
            <w:tcW w:w="2665" w:type="dxa"/>
            <w:tcBorders>
              <w:top w:val="single" w:sz="8" w:space="0" w:color="000000"/>
              <w:left w:val="single" w:sz="8" w:space="0" w:color="000000"/>
              <w:bottom w:val="single" w:sz="8" w:space="0" w:color="000000"/>
              <w:right w:val="single" w:sz="8" w:space="0" w:color="000000"/>
            </w:tcBorders>
            <w:vAlign w:val="center"/>
          </w:tcPr>
          <w:p w14:paraId="3A157D94" w14:textId="77777777" w:rsidR="00043A5C" w:rsidRDefault="00000000">
            <w:pPr>
              <w:spacing w:after="150"/>
            </w:pPr>
            <w:r>
              <w:rPr>
                <w:color w:val="000000"/>
              </w:rPr>
              <w:t>Начин узорковања</w:t>
            </w:r>
          </w:p>
        </w:tc>
      </w:tr>
      <w:tr w:rsidR="00043A5C" w14:paraId="7B1CA91C" w14:textId="77777777">
        <w:trPr>
          <w:trHeight w:val="45"/>
          <w:tblCellSpacing w:w="0" w:type="auto"/>
        </w:trPr>
        <w:tc>
          <w:tcPr>
            <w:tcW w:w="3885" w:type="dxa"/>
            <w:tcBorders>
              <w:top w:val="single" w:sz="8" w:space="0" w:color="000000"/>
              <w:left w:val="single" w:sz="8" w:space="0" w:color="000000"/>
              <w:bottom w:val="single" w:sz="8" w:space="0" w:color="000000"/>
              <w:right w:val="single" w:sz="8" w:space="0" w:color="000000"/>
            </w:tcBorders>
            <w:vAlign w:val="center"/>
          </w:tcPr>
          <w:p w14:paraId="6277B9DA" w14:textId="77777777" w:rsidR="00043A5C" w:rsidRDefault="00000000">
            <w:pPr>
              <w:spacing w:after="150"/>
            </w:pPr>
            <w:r>
              <w:rPr>
                <w:color w:val="000000"/>
              </w:rPr>
              <w:t>Слободан хлор</w:t>
            </w:r>
          </w:p>
        </w:tc>
        <w:tc>
          <w:tcPr>
            <w:tcW w:w="3446" w:type="dxa"/>
            <w:tcBorders>
              <w:top w:val="single" w:sz="8" w:space="0" w:color="000000"/>
              <w:left w:val="single" w:sz="8" w:space="0" w:color="000000"/>
              <w:bottom w:val="single" w:sz="8" w:space="0" w:color="000000"/>
              <w:right w:val="single" w:sz="8" w:space="0" w:color="000000"/>
            </w:tcBorders>
            <w:vAlign w:val="center"/>
          </w:tcPr>
          <w:p w14:paraId="2621D8D5" w14:textId="77777777" w:rsidR="00043A5C" w:rsidRDefault="00000000">
            <w:pPr>
              <w:spacing w:after="150"/>
            </w:pPr>
            <w:r>
              <w:rPr>
                <w:color w:val="000000"/>
              </w:rPr>
              <w:t>mg/l</w:t>
            </w:r>
          </w:p>
        </w:tc>
        <w:tc>
          <w:tcPr>
            <w:tcW w:w="4404" w:type="dxa"/>
            <w:tcBorders>
              <w:top w:val="single" w:sz="8" w:space="0" w:color="000000"/>
              <w:left w:val="single" w:sz="8" w:space="0" w:color="000000"/>
              <w:bottom w:val="single" w:sz="8" w:space="0" w:color="000000"/>
              <w:right w:val="single" w:sz="8" w:space="0" w:color="000000"/>
            </w:tcBorders>
            <w:vAlign w:val="center"/>
          </w:tcPr>
          <w:p w14:paraId="7B8827C9" w14:textId="77777777" w:rsidR="00043A5C" w:rsidRDefault="00000000">
            <w:pPr>
              <w:spacing w:after="150"/>
            </w:pPr>
            <w:r>
              <w:rPr>
                <w:color w:val="000000"/>
              </w:rPr>
              <w:t>0,5</w:t>
            </w:r>
          </w:p>
        </w:tc>
        <w:tc>
          <w:tcPr>
            <w:tcW w:w="2665" w:type="dxa"/>
            <w:tcBorders>
              <w:top w:val="single" w:sz="8" w:space="0" w:color="000000"/>
              <w:left w:val="single" w:sz="8" w:space="0" w:color="000000"/>
              <w:bottom w:val="single" w:sz="8" w:space="0" w:color="000000"/>
              <w:right w:val="single" w:sz="8" w:space="0" w:color="000000"/>
            </w:tcBorders>
            <w:vAlign w:val="center"/>
          </w:tcPr>
          <w:p w14:paraId="316B4401" w14:textId="77777777" w:rsidR="00043A5C" w:rsidRDefault="00000000">
            <w:pPr>
              <w:spacing w:after="150"/>
            </w:pPr>
            <w:r>
              <w:rPr>
                <w:color w:val="000000"/>
              </w:rPr>
              <w:t>Случајан узорак</w:t>
            </w:r>
          </w:p>
        </w:tc>
      </w:tr>
      <w:tr w:rsidR="00043A5C" w14:paraId="4616EB66" w14:textId="77777777">
        <w:trPr>
          <w:trHeight w:val="45"/>
          <w:tblCellSpacing w:w="0" w:type="auto"/>
        </w:trPr>
        <w:tc>
          <w:tcPr>
            <w:tcW w:w="3885" w:type="dxa"/>
            <w:tcBorders>
              <w:top w:val="single" w:sz="8" w:space="0" w:color="000000"/>
              <w:left w:val="single" w:sz="8" w:space="0" w:color="000000"/>
              <w:bottom w:val="single" w:sz="8" w:space="0" w:color="000000"/>
              <w:right w:val="single" w:sz="8" w:space="0" w:color="000000"/>
            </w:tcBorders>
            <w:vAlign w:val="center"/>
          </w:tcPr>
          <w:p w14:paraId="159093B5" w14:textId="77777777" w:rsidR="00043A5C" w:rsidRDefault="00000000">
            <w:pPr>
              <w:spacing w:after="150"/>
            </w:pPr>
            <w:r>
              <w:rPr>
                <w:color w:val="000000"/>
              </w:rPr>
              <w:t>Хексахлорбензен</w:t>
            </w:r>
            <w:r>
              <w:rPr>
                <w:color w:val="000000"/>
                <w:vertAlign w:val="superscript"/>
              </w:rPr>
              <w:t>(II)</w:t>
            </w:r>
          </w:p>
        </w:tc>
        <w:tc>
          <w:tcPr>
            <w:tcW w:w="3446" w:type="dxa"/>
            <w:tcBorders>
              <w:top w:val="single" w:sz="8" w:space="0" w:color="000000"/>
              <w:left w:val="single" w:sz="8" w:space="0" w:color="000000"/>
              <w:bottom w:val="single" w:sz="8" w:space="0" w:color="000000"/>
              <w:right w:val="single" w:sz="8" w:space="0" w:color="000000"/>
            </w:tcBorders>
            <w:vAlign w:val="center"/>
          </w:tcPr>
          <w:p w14:paraId="667F3608" w14:textId="77777777" w:rsidR="00043A5C" w:rsidRDefault="00000000">
            <w:pPr>
              <w:spacing w:after="150"/>
            </w:pPr>
            <w:r>
              <w:rPr>
                <w:color w:val="000000"/>
              </w:rPr>
              <w:t>mg/l</w:t>
            </w:r>
          </w:p>
        </w:tc>
        <w:tc>
          <w:tcPr>
            <w:tcW w:w="4404" w:type="dxa"/>
            <w:tcBorders>
              <w:top w:val="single" w:sz="8" w:space="0" w:color="000000"/>
              <w:left w:val="single" w:sz="8" w:space="0" w:color="000000"/>
              <w:bottom w:val="single" w:sz="8" w:space="0" w:color="000000"/>
              <w:right w:val="single" w:sz="8" w:space="0" w:color="000000"/>
            </w:tcBorders>
            <w:vAlign w:val="center"/>
          </w:tcPr>
          <w:p w14:paraId="3948C259" w14:textId="77777777" w:rsidR="00043A5C" w:rsidRDefault="00000000">
            <w:pPr>
              <w:spacing w:after="150"/>
            </w:pPr>
            <w:r>
              <w:rPr>
                <w:color w:val="000000"/>
              </w:rPr>
              <w:t>0,003</w:t>
            </w:r>
          </w:p>
        </w:tc>
        <w:tc>
          <w:tcPr>
            <w:tcW w:w="2665" w:type="dxa"/>
            <w:tcBorders>
              <w:top w:val="single" w:sz="8" w:space="0" w:color="000000"/>
              <w:left w:val="single" w:sz="8" w:space="0" w:color="000000"/>
              <w:bottom w:val="single" w:sz="8" w:space="0" w:color="000000"/>
              <w:right w:val="single" w:sz="8" w:space="0" w:color="000000"/>
            </w:tcBorders>
            <w:vAlign w:val="center"/>
          </w:tcPr>
          <w:p w14:paraId="3754AA52" w14:textId="77777777" w:rsidR="00043A5C" w:rsidRDefault="00000000">
            <w:pPr>
              <w:spacing w:after="150"/>
            </w:pPr>
            <w:r>
              <w:rPr>
                <w:color w:val="000000"/>
              </w:rPr>
              <w:t>Случајан узорак или двочасовни композитни узорак</w:t>
            </w:r>
          </w:p>
        </w:tc>
      </w:tr>
      <w:tr w:rsidR="00043A5C" w14:paraId="28EDBAA2" w14:textId="77777777">
        <w:trPr>
          <w:trHeight w:val="45"/>
          <w:tblCellSpacing w:w="0" w:type="auto"/>
        </w:trPr>
        <w:tc>
          <w:tcPr>
            <w:tcW w:w="3885" w:type="dxa"/>
            <w:tcBorders>
              <w:top w:val="single" w:sz="8" w:space="0" w:color="000000"/>
              <w:left w:val="single" w:sz="8" w:space="0" w:color="000000"/>
              <w:bottom w:val="single" w:sz="8" w:space="0" w:color="000000"/>
              <w:right w:val="single" w:sz="8" w:space="0" w:color="000000"/>
            </w:tcBorders>
            <w:vAlign w:val="center"/>
          </w:tcPr>
          <w:p w14:paraId="78517933" w14:textId="77777777" w:rsidR="00043A5C" w:rsidRDefault="00000000">
            <w:pPr>
              <w:spacing w:after="150"/>
            </w:pPr>
            <w:r>
              <w:rPr>
                <w:color w:val="000000"/>
              </w:rPr>
              <w:t>АОX (адсорбујући органиски халоген)</w:t>
            </w:r>
          </w:p>
        </w:tc>
        <w:tc>
          <w:tcPr>
            <w:tcW w:w="3446" w:type="dxa"/>
            <w:tcBorders>
              <w:top w:val="single" w:sz="8" w:space="0" w:color="000000"/>
              <w:left w:val="single" w:sz="8" w:space="0" w:color="000000"/>
              <w:bottom w:val="single" w:sz="8" w:space="0" w:color="000000"/>
              <w:right w:val="single" w:sz="8" w:space="0" w:color="000000"/>
            </w:tcBorders>
            <w:vAlign w:val="center"/>
          </w:tcPr>
          <w:p w14:paraId="68A38EDD" w14:textId="77777777" w:rsidR="00043A5C" w:rsidRDefault="00000000">
            <w:pPr>
              <w:spacing w:after="150"/>
            </w:pPr>
            <w:r>
              <w:rPr>
                <w:color w:val="000000"/>
              </w:rPr>
              <w:t>mg/l</w:t>
            </w:r>
          </w:p>
        </w:tc>
        <w:tc>
          <w:tcPr>
            <w:tcW w:w="4404" w:type="dxa"/>
            <w:tcBorders>
              <w:top w:val="single" w:sz="8" w:space="0" w:color="000000"/>
              <w:left w:val="single" w:sz="8" w:space="0" w:color="000000"/>
              <w:bottom w:val="single" w:sz="8" w:space="0" w:color="000000"/>
              <w:right w:val="single" w:sz="8" w:space="0" w:color="000000"/>
            </w:tcBorders>
            <w:vAlign w:val="center"/>
          </w:tcPr>
          <w:p w14:paraId="65AC9F81" w14:textId="77777777" w:rsidR="00043A5C" w:rsidRDefault="00000000">
            <w:pPr>
              <w:spacing w:after="150"/>
            </w:pPr>
            <w:r>
              <w:rPr>
                <w:color w:val="000000"/>
              </w:rPr>
              <w:t>1</w:t>
            </w:r>
          </w:p>
        </w:tc>
        <w:tc>
          <w:tcPr>
            <w:tcW w:w="2665" w:type="dxa"/>
            <w:tcBorders>
              <w:top w:val="single" w:sz="8" w:space="0" w:color="000000"/>
              <w:left w:val="single" w:sz="8" w:space="0" w:color="000000"/>
              <w:bottom w:val="single" w:sz="8" w:space="0" w:color="000000"/>
              <w:right w:val="single" w:sz="8" w:space="0" w:color="000000"/>
            </w:tcBorders>
            <w:vAlign w:val="center"/>
          </w:tcPr>
          <w:p w14:paraId="2A70154B" w14:textId="77777777" w:rsidR="00043A5C" w:rsidRDefault="00000000">
            <w:pPr>
              <w:spacing w:after="150"/>
            </w:pPr>
            <w:r>
              <w:rPr>
                <w:color w:val="000000"/>
              </w:rPr>
              <w:t>Случајни узорак</w:t>
            </w:r>
          </w:p>
        </w:tc>
      </w:tr>
    </w:tbl>
    <w:p w14:paraId="431DB144" w14:textId="77777777" w:rsidR="00043A5C" w:rsidRDefault="00000000">
      <w:pPr>
        <w:spacing w:after="150"/>
      </w:pPr>
      <w:r>
        <w:rPr>
          <w:i/>
          <w:color w:val="000000"/>
          <w:vertAlign w:val="superscript"/>
        </w:rPr>
        <w:t>(I)</w:t>
      </w:r>
      <w:r>
        <w:rPr>
          <w:i/>
          <w:color w:val="000000"/>
        </w:rPr>
        <w:t> Отпадна вода од третмана отпадног ваздуха код пречишћавања алуминијума хлором може бити испуштена ако је у складу са граничним вредностима емисије за хлор и хлор-ослобађајуће супстанце.</w:t>
      </w:r>
    </w:p>
    <w:p w14:paraId="6526646E" w14:textId="77777777" w:rsidR="00043A5C" w:rsidRDefault="00000000">
      <w:pPr>
        <w:spacing w:after="150"/>
      </w:pPr>
      <w:r>
        <w:rPr>
          <w:i/>
          <w:color w:val="000000"/>
          <w:vertAlign w:val="superscript"/>
        </w:rPr>
        <w:t>(II)</w:t>
      </w:r>
      <w:r>
        <w:rPr>
          <w:i/>
          <w:color w:val="000000"/>
        </w:rPr>
        <w:t> За хексахлорбензене, такође мора бити задовољена и гранична вредност за производно-специфични ниво оптерећења од 3,0 mg/t хлорисаног алуминијума (легура).</w:t>
      </w:r>
    </w:p>
    <w:p w14:paraId="0CE7AAED" w14:textId="77777777" w:rsidR="00043A5C" w:rsidRDefault="00000000">
      <w:pPr>
        <w:spacing w:after="120"/>
        <w:jc w:val="center"/>
      </w:pPr>
      <w:r>
        <w:rPr>
          <w:b/>
          <w:color w:val="000000"/>
        </w:rPr>
        <w:t>7. Граничне вредности емисије отпадних вода из објеката и постројења   за прераду и фину обраду метала</w:t>
      </w:r>
    </w:p>
    <w:p w14:paraId="2E950D35" w14:textId="77777777" w:rsidR="00043A5C" w:rsidRDefault="00000000">
      <w:pPr>
        <w:spacing w:after="150"/>
      </w:pPr>
      <w:r>
        <w:rPr>
          <w:color w:val="000000"/>
        </w:rPr>
        <w:t>Граничне вредности емисије наведене у овом одељку се односе на отпадну воду чије загађење првенствено потиче од једног од наведених објеката или постројења, укључујући одговарајући предтретман, међутретман и накнадни третман. Прерада и фина обрада метала обухвата процесе који су у Табели 7.1. наведени на следећи начин:</w:t>
      </w:r>
    </w:p>
    <w:p w14:paraId="27286C31" w14:textId="77777777" w:rsidR="00043A5C" w:rsidRDefault="00000000">
      <w:pPr>
        <w:spacing w:after="150"/>
      </w:pPr>
      <w:r>
        <w:rPr>
          <w:color w:val="000000"/>
        </w:rPr>
        <w:t>1 – галванизација;</w:t>
      </w:r>
    </w:p>
    <w:p w14:paraId="54CB67A5" w14:textId="77777777" w:rsidR="00043A5C" w:rsidRDefault="00000000">
      <w:pPr>
        <w:spacing w:after="150"/>
      </w:pPr>
      <w:r>
        <w:rPr>
          <w:color w:val="000000"/>
        </w:rPr>
        <w:t>2 – декапирање;</w:t>
      </w:r>
    </w:p>
    <w:p w14:paraId="1A540899" w14:textId="77777777" w:rsidR="00043A5C" w:rsidRDefault="00000000">
      <w:pPr>
        <w:spacing w:after="150"/>
      </w:pPr>
      <w:r>
        <w:rPr>
          <w:color w:val="000000"/>
        </w:rPr>
        <w:t>3 – анодизација;</w:t>
      </w:r>
    </w:p>
    <w:p w14:paraId="24DA9F63" w14:textId="77777777" w:rsidR="00043A5C" w:rsidRDefault="00000000">
      <w:pPr>
        <w:spacing w:after="150"/>
      </w:pPr>
      <w:r>
        <w:rPr>
          <w:color w:val="000000"/>
        </w:rPr>
        <w:t>4 – брунирање;</w:t>
      </w:r>
    </w:p>
    <w:p w14:paraId="72216F94" w14:textId="77777777" w:rsidR="00043A5C" w:rsidRDefault="00000000">
      <w:pPr>
        <w:spacing w:after="150"/>
      </w:pPr>
      <w:r>
        <w:rPr>
          <w:color w:val="000000"/>
        </w:rPr>
        <w:lastRenderedPageBreak/>
        <w:t>5 – топло превлачење цинка, топло калајисање;</w:t>
      </w:r>
    </w:p>
    <w:p w14:paraId="07C28013" w14:textId="77777777" w:rsidR="00043A5C" w:rsidRDefault="00000000">
      <w:pPr>
        <w:spacing w:after="150"/>
      </w:pPr>
      <w:r>
        <w:rPr>
          <w:color w:val="000000"/>
        </w:rPr>
        <w:t>6 – калење;</w:t>
      </w:r>
    </w:p>
    <w:p w14:paraId="4BB7FD64" w14:textId="77777777" w:rsidR="00043A5C" w:rsidRDefault="00000000">
      <w:pPr>
        <w:spacing w:after="150"/>
      </w:pPr>
      <w:r>
        <w:rPr>
          <w:color w:val="000000"/>
        </w:rPr>
        <w:t>7 – производњу штампаних кола;</w:t>
      </w:r>
    </w:p>
    <w:p w14:paraId="6C80D0C6" w14:textId="77777777" w:rsidR="00043A5C" w:rsidRDefault="00000000">
      <w:pPr>
        <w:spacing w:after="150"/>
      </w:pPr>
      <w:r>
        <w:rPr>
          <w:color w:val="000000"/>
        </w:rPr>
        <w:t>8 – производња батерија;</w:t>
      </w:r>
    </w:p>
    <w:p w14:paraId="24D627E7" w14:textId="77777777" w:rsidR="00043A5C" w:rsidRDefault="00000000">
      <w:pPr>
        <w:spacing w:after="150"/>
      </w:pPr>
      <w:r>
        <w:rPr>
          <w:color w:val="000000"/>
        </w:rPr>
        <w:t>9 – емајлирање;</w:t>
      </w:r>
    </w:p>
    <w:p w14:paraId="46C59904" w14:textId="77777777" w:rsidR="00043A5C" w:rsidRDefault="00000000">
      <w:pPr>
        <w:spacing w:after="150"/>
      </w:pPr>
      <w:r>
        <w:rPr>
          <w:color w:val="000000"/>
        </w:rPr>
        <w:t>10 – радионице за обраду метала;</w:t>
      </w:r>
    </w:p>
    <w:p w14:paraId="258C0EF6" w14:textId="77777777" w:rsidR="00043A5C" w:rsidRDefault="00000000">
      <w:pPr>
        <w:spacing w:after="150"/>
      </w:pPr>
      <w:r>
        <w:rPr>
          <w:color w:val="000000"/>
        </w:rPr>
        <w:t>11 – брушење и</w:t>
      </w:r>
    </w:p>
    <w:p w14:paraId="0926CB69" w14:textId="77777777" w:rsidR="00043A5C" w:rsidRDefault="00000000">
      <w:pPr>
        <w:spacing w:after="150"/>
      </w:pPr>
      <w:r>
        <w:rPr>
          <w:color w:val="000000"/>
        </w:rPr>
        <w:t>12 – фарбање.</w:t>
      </w:r>
    </w:p>
    <w:p w14:paraId="30563F08" w14:textId="77777777" w:rsidR="00043A5C" w:rsidRDefault="00000000">
      <w:pPr>
        <w:spacing w:after="150"/>
      </w:pPr>
      <w:r>
        <w:rPr>
          <w:color w:val="000000"/>
        </w:rPr>
        <w:t>Оптерећење загађујућим материјама се може одржавати онолико ниско колико је то могуће, на следећи начин: 1) третманом процесних купки, у смислу погодних метода, као што су мембранска филтрација, јонска измена, електролиза и термални процесе, у циљу максимизације радног века процесних купки; 2) задржавањем састојака купки у смислу погодних метода као што су смањен улаз сировина, оптимизирани састав купке; 3) вишеструком употребом воде за испирање у смислу погодних метода као што је каскадно испирање и рециркулациона технологија коришћењем јонске измене; 4) повраћајем погодних састојака купки, из купки за испирање у процесне купке; 5) повраћајем ЕДТА (етилен диамин тетрасирћетна киселина) и њене соли из хемијских купки за бакар и одговарајућих купки за испирање.</w:t>
      </w:r>
    </w:p>
    <w:p w14:paraId="77BCDF1C" w14:textId="77777777" w:rsidR="00043A5C" w:rsidRDefault="00000000">
      <w:pPr>
        <w:spacing w:after="150"/>
      </w:pPr>
      <w:r>
        <w:rPr>
          <w:b/>
          <w:color w:val="000000"/>
        </w:rPr>
        <w:t>Табела 7.1. </w:t>
      </w:r>
      <w:r>
        <w:rPr>
          <w:i/>
          <w:color w:val="000000"/>
        </w:rPr>
        <w:t>Граничне вредности емисије на месту испуштања у површинске воде</w:t>
      </w:r>
      <w:r>
        <w:rPr>
          <w:color w:val="000000"/>
          <w:vertAlign w:val="superscript"/>
        </w:rPr>
        <w:t>(I, 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5"/>
        <w:gridCol w:w="823"/>
        <w:gridCol w:w="545"/>
        <w:gridCol w:w="545"/>
        <w:gridCol w:w="545"/>
        <w:gridCol w:w="545"/>
        <w:gridCol w:w="545"/>
        <w:gridCol w:w="545"/>
        <w:gridCol w:w="545"/>
        <w:gridCol w:w="545"/>
        <w:gridCol w:w="545"/>
        <w:gridCol w:w="545"/>
        <w:gridCol w:w="545"/>
        <w:gridCol w:w="545"/>
      </w:tblGrid>
      <w:tr w:rsidR="00043A5C" w14:paraId="65EF1EB6" w14:textId="77777777">
        <w:trPr>
          <w:trHeight w:val="45"/>
          <w:tblCellSpacing w:w="0" w:type="auto"/>
        </w:trPr>
        <w:tc>
          <w:tcPr>
            <w:tcW w:w="1939" w:type="dxa"/>
            <w:vMerge w:val="restart"/>
            <w:tcBorders>
              <w:top w:val="single" w:sz="8" w:space="0" w:color="000000"/>
              <w:left w:val="single" w:sz="8" w:space="0" w:color="000000"/>
              <w:bottom w:val="single" w:sz="8" w:space="0" w:color="000000"/>
              <w:right w:val="single" w:sz="8" w:space="0" w:color="000000"/>
            </w:tcBorders>
            <w:vAlign w:val="center"/>
          </w:tcPr>
          <w:p w14:paraId="23C820C5" w14:textId="77777777" w:rsidR="00043A5C" w:rsidRDefault="00000000">
            <w:pPr>
              <w:spacing w:after="150"/>
            </w:pPr>
            <w:r>
              <w:rPr>
                <w:color w:val="000000"/>
              </w:rPr>
              <w:t>Параметар</w:t>
            </w:r>
          </w:p>
        </w:tc>
        <w:tc>
          <w:tcPr>
            <w:tcW w:w="1572" w:type="dxa"/>
            <w:vMerge w:val="restart"/>
            <w:tcBorders>
              <w:top w:val="single" w:sz="8" w:space="0" w:color="000000"/>
              <w:left w:val="single" w:sz="8" w:space="0" w:color="000000"/>
              <w:bottom w:val="single" w:sz="8" w:space="0" w:color="000000"/>
              <w:right w:val="single" w:sz="8" w:space="0" w:color="000000"/>
            </w:tcBorders>
            <w:vAlign w:val="center"/>
          </w:tcPr>
          <w:p w14:paraId="4F9DF91C" w14:textId="77777777" w:rsidR="00043A5C" w:rsidRDefault="00000000">
            <w:pPr>
              <w:spacing w:after="150"/>
            </w:pPr>
            <w:r>
              <w:rPr>
                <w:color w:val="000000"/>
              </w:rPr>
              <w:t>Јед. мере</w:t>
            </w:r>
          </w:p>
        </w:tc>
        <w:tc>
          <w:tcPr>
            <w:tcW w:w="0" w:type="auto"/>
            <w:gridSpan w:val="12"/>
            <w:tcBorders>
              <w:top w:val="single" w:sz="8" w:space="0" w:color="000000"/>
              <w:left w:val="single" w:sz="8" w:space="0" w:color="000000"/>
              <w:bottom w:val="single" w:sz="8" w:space="0" w:color="000000"/>
              <w:right w:val="single" w:sz="8" w:space="0" w:color="000000"/>
            </w:tcBorders>
            <w:vAlign w:val="center"/>
          </w:tcPr>
          <w:p w14:paraId="7A6A9550" w14:textId="77777777" w:rsidR="00043A5C" w:rsidRDefault="00000000">
            <w:pPr>
              <w:spacing w:after="150"/>
            </w:pPr>
            <w:r>
              <w:rPr>
                <w:color w:val="000000"/>
              </w:rPr>
              <w:t>Процес</w:t>
            </w:r>
          </w:p>
        </w:tc>
      </w:tr>
      <w:tr w:rsidR="00043A5C" w14:paraId="10327F56"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17A27AD"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6650DF7A" w14:textId="77777777" w:rsidR="00043A5C" w:rsidRDefault="00043A5C"/>
        </w:tc>
        <w:tc>
          <w:tcPr>
            <w:tcW w:w="907" w:type="dxa"/>
            <w:tcBorders>
              <w:top w:val="single" w:sz="8" w:space="0" w:color="000000"/>
              <w:left w:val="single" w:sz="8" w:space="0" w:color="000000"/>
              <w:bottom w:val="single" w:sz="8" w:space="0" w:color="000000"/>
              <w:right w:val="single" w:sz="8" w:space="0" w:color="000000"/>
            </w:tcBorders>
            <w:vAlign w:val="center"/>
          </w:tcPr>
          <w:p w14:paraId="479A3E09" w14:textId="77777777" w:rsidR="00043A5C" w:rsidRDefault="00000000">
            <w:pPr>
              <w:spacing w:after="150"/>
            </w:pPr>
            <w:r>
              <w:rPr>
                <w:color w:val="000000"/>
              </w:rPr>
              <w:t>1</w:t>
            </w:r>
          </w:p>
        </w:tc>
        <w:tc>
          <w:tcPr>
            <w:tcW w:w="907" w:type="dxa"/>
            <w:tcBorders>
              <w:top w:val="single" w:sz="8" w:space="0" w:color="000000"/>
              <w:left w:val="single" w:sz="8" w:space="0" w:color="000000"/>
              <w:bottom w:val="single" w:sz="8" w:space="0" w:color="000000"/>
              <w:right w:val="single" w:sz="8" w:space="0" w:color="000000"/>
            </w:tcBorders>
            <w:vAlign w:val="center"/>
          </w:tcPr>
          <w:p w14:paraId="034ABCA2" w14:textId="77777777" w:rsidR="00043A5C" w:rsidRDefault="00000000">
            <w:pPr>
              <w:spacing w:after="150"/>
            </w:pPr>
            <w:r>
              <w:rPr>
                <w:color w:val="000000"/>
              </w:rPr>
              <w:t>2</w:t>
            </w:r>
          </w:p>
        </w:tc>
        <w:tc>
          <w:tcPr>
            <w:tcW w:w="907" w:type="dxa"/>
            <w:tcBorders>
              <w:top w:val="single" w:sz="8" w:space="0" w:color="000000"/>
              <w:left w:val="single" w:sz="8" w:space="0" w:color="000000"/>
              <w:bottom w:val="single" w:sz="8" w:space="0" w:color="000000"/>
              <w:right w:val="single" w:sz="8" w:space="0" w:color="000000"/>
            </w:tcBorders>
            <w:vAlign w:val="center"/>
          </w:tcPr>
          <w:p w14:paraId="653352C3" w14:textId="77777777" w:rsidR="00043A5C" w:rsidRDefault="00000000">
            <w:pPr>
              <w:spacing w:after="150"/>
            </w:pPr>
            <w:r>
              <w:rPr>
                <w:color w:val="000000"/>
              </w:rPr>
              <w:t>3</w:t>
            </w:r>
          </w:p>
        </w:tc>
        <w:tc>
          <w:tcPr>
            <w:tcW w:w="907" w:type="dxa"/>
            <w:tcBorders>
              <w:top w:val="single" w:sz="8" w:space="0" w:color="000000"/>
              <w:left w:val="single" w:sz="8" w:space="0" w:color="000000"/>
              <w:bottom w:val="single" w:sz="8" w:space="0" w:color="000000"/>
              <w:right w:val="single" w:sz="8" w:space="0" w:color="000000"/>
            </w:tcBorders>
            <w:vAlign w:val="center"/>
          </w:tcPr>
          <w:p w14:paraId="7CFB00B8" w14:textId="77777777" w:rsidR="00043A5C" w:rsidRDefault="00000000">
            <w:pPr>
              <w:spacing w:after="150"/>
            </w:pPr>
            <w:r>
              <w:rPr>
                <w:color w:val="000000"/>
              </w:rPr>
              <w:t>4</w:t>
            </w:r>
          </w:p>
        </w:tc>
        <w:tc>
          <w:tcPr>
            <w:tcW w:w="907" w:type="dxa"/>
            <w:tcBorders>
              <w:top w:val="single" w:sz="8" w:space="0" w:color="000000"/>
              <w:left w:val="single" w:sz="8" w:space="0" w:color="000000"/>
              <w:bottom w:val="single" w:sz="8" w:space="0" w:color="000000"/>
              <w:right w:val="single" w:sz="8" w:space="0" w:color="000000"/>
            </w:tcBorders>
            <w:vAlign w:val="center"/>
          </w:tcPr>
          <w:p w14:paraId="445789AE" w14:textId="77777777" w:rsidR="00043A5C" w:rsidRDefault="00000000">
            <w:pPr>
              <w:spacing w:after="150"/>
            </w:pPr>
            <w:r>
              <w:rPr>
                <w:color w:val="000000"/>
              </w:rPr>
              <w:t>5</w:t>
            </w:r>
          </w:p>
        </w:tc>
        <w:tc>
          <w:tcPr>
            <w:tcW w:w="907" w:type="dxa"/>
            <w:tcBorders>
              <w:top w:val="single" w:sz="8" w:space="0" w:color="000000"/>
              <w:left w:val="single" w:sz="8" w:space="0" w:color="000000"/>
              <w:bottom w:val="single" w:sz="8" w:space="0" w:color="000000"/>
              <w:right w:val="single" w:sz="8" w:space="0" w:color="000000"/>
            </w:tcBorders>
            <w:vAlign w:val="center"/>
          </w:tcPr>
          <w:p w14:paraId="6D49B558" w14:textId="77777777" w:rsidR="00043A5C" w:rsidRDefault="00000000">
            <w:pPr>
              <w:spacing w:after="150"/>
            </w:pPr>
            <w:r>
              <w:rPr>
                <w:color w:val="000000"/>
              </w:rPr>
              <w:t>6</w:t>
            </w:r>
          </w:p>
        </w:tc>
        <w:tc>
          <w:tcPr>
            <w:tcW w:w="907" w:type="dxa"/>
            <w:tcBorders>
              <w:top w:val="single" w:sz="8" w:space="0" w:color="000000"/>
              <w:left w:val="single" w:sz="8" w:space="0" w:color="000000"/>
              <w:bottom w:val="single" w:sz="8" w:space="0" w:color="000000"/>
              <w:right w:val="single" w:sz="8" w:space="0" w:color="000000"/>
            </w:tcBorders>
            <w:vAlign w:val="center"/>
          </w:tcPr>
          <w:p w14:paraId="3FBEE8B4" w14:textId="77777777" w:rsidR="00043A5C" w:rsidRDefault="00000000">
            <w:pPr>
              <w:spacing w:after="150"/>
            </w:pPr>
            <w:r>
              <w:rPr>
                <w:color w:val="000000"/>
              </w:rPr>
              <w:t>7</w:t>
            </w:r>
          </w:p>
        </w:tc>
        <w:tc>
          <w:tcPr>
            <w:tcW w:w="908" w:type="dxa"/>
            <w:tcBorders>
              <w:top w:val="single" w:sz="8" w:space="0" w:color="000000"/>
              <w:left w:val="single" w:sz="8" w:space="0" w:color="000000"/>
              <w:bottom w:val="single" w:sz="8" w:space="0" w:color="000000"/>
              <w:right w:val="single" w:sz="8" w:space="0" w:color="000000"/>
            </w:tcBorders>
            <w:vAlign w:val="center"/>
          </w:tcPr>
          <w:p w14:paraId="19F2256C" w14:textId="77777777" w:rsidR="00043A5C" w:rsidRDefault="00000000">
            <w:pPr>
              <w:spacing w:after="150"/>
            </w:pPr>
            <w:r>
              <w:rPr>
                <w:color w:val="000000"/>
              </w:rPr>
              <w:t>8</w:t>
            </w:r>
          </w:p>
        </w:tc>
        <w:tc>
          <w:tcPr>
            <w:tcW w:w="908" w:type="dxa"/>
            <w:tcBorders>
              <w:top w:val="single" w:sz="8" w:space="0" w:color="000000"/>
              <w:left w:val="single" w:sz="8" w:space="0" w:color="000000"/>
              <w:bottom w:val="single" w:sz="8" w:space="0" w:color="000000"/>
              <w:right w:val="single" w:sz="8" w:space="0" w:color="000000"/>
            </w:tcBorders>
            <w:vAlign w:val="center"/>
          </w:tcPr>
          <w:p w14:paraId="79926684" w14:textId="77777777" w:rsidR="00043A5C" w:rsidRDefault="00000000">
            <w:pPr>
              <w:spacing w:after="150"/>
            </w:pPr>
            <w:r>
              <w:rPr>
                <w:color w:val="000000"/>
              </w:rPr>
              <w:t>9</w:t>
            </w:r>
          </w:p>
        </w:tc>
        <w:tc>
          <w:tcPr>
            <w:tcW w:w="908" w:type="dxa"/>
            <w:tcBorders>
              <w:top w:val="single" w:sz="8" w:space="0" w:color="000000"/>
              <w:left w:val="single" w:sz="8" w:space="0" w:color="000000"/>
              <w:bottom w:val="single" w:sz="8" w:space="0" w:color="000000"/>
              <w:right w:val="single" w:sz="8" w:space="0" w:color="000000"/>
            </w:tcBorders>
            <w:vAlign w:val="center"/>
          </w:tcPr>
          <w:p w14:paraId="0073BE55" w14:textId="77777777" w:rsidR="00043A5C" w:rsidRDefault="00000000">
            <w:pPr>
              <w:spacing w:after="150"/>
            </w:pPr>
            <w:r>
              <w:rPr>
                <w:color w:val="000000"/>
              </w:rPr>
              <w:t>10</w:t>
            </w:r>
          </w:p>
        </w:tc>
        <w:tc>
          <w:tcPr>
            <w:tcW w:w="908" w:type="dxa"/>
            <w:tcBorders>
              <w:top w:val="single" w:sz="8" w:space="0" w:color="000000"/>
              <w:left w:val="single" w:sz="8" w:space="0" w:color="000000"/>
              <w:bottom w:val="single" w:sz="8" w:space="0" w:color="000000"/>
              <w:right w:val="single" w:sz="8" w:space="0" w:color="000000"/>
            </w:tcBorders>
            <w:vAlign w:val="center"/>
          </w:tcPr>
          <w:p w14:paraId="73597767" w14:textId="77777777" w:rsidR="00043A5C" w:rsidRDefault="00000000">
            <w:pPr>
              <w:spacing w:after="150"/>
            </w:pPr>
            <w:r>
              <w:rPr>
                <w:color w:val="000000"/>
              </w:rPr>
              <w:t>11</w:t>
            </w:r>
          </w:p>
        </w:tc>
        <w:tc>
          <w:tcPr>
            <w:tcW w:w="908" w:type="dxa"/>
            <w:tcBorders>
              <w:top w:val="single" w:sz="8" w:space="0" w:color="000000"/>
              <w:left w:val="single" w:sz="8" w:space="0" w:color="000000"/>
              <w:bottom w:val="single" w:sz="8" w:space="0" w:color="000000"/>
              <w:right w:val="single" w:sz="8" w:space="0" w:color="000000"/>
            </w:tcBorders>
            <w:vAlign w:val="center"/>
          </w:tcPr>
          <w:p w14:paraId="4A4690EC" w14:textId="77777777" w:rsidR="00043A5C" w:rsidRDefault="00000000">
            <w:pPr>
              <w:spacing w:after="150"/>
            </w:pPr>
            <w:r>
              <w:rPr>
                <w:color w:val="000000"/>
              </w:rPr>
              <w:t>12</w:t>
            </w:r>
          </w:p>
        </w:tc>
      </w:tr>
      <w:tr w:rsidR="00043A5C" w14:paraId="6DF6C4D4"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7C4BB24C" w14:textId="77777777" w:rsidR="00043A5C" w:rsidRDefault="00000000">
            <w:pPr>
              <w:spacing w:after="150"/>
            </w:pPr>
            <w:r>
              <w:rPr>
                <w:color w:val="000000"/>
              </w:rPr>
              <w:t>Алуминијум</w:t>
            </w:r>
          </w:p>
        </w:tc>
        <w:tc>
          <w:tcPr>
            <w:tcW w:w="1572" w:type="dxa"/>
            <w:tcBorders>
              <w:top w:val="single" w:sz="8" w:space="0" w:color="000000"/>
              <w:left w:val="single" w:sz="8" w:space="0" w:color="000000"/>
              <w:bottom w:val="single" w:sz="8" w:space="0" w:color="000000"/>
              <w:right w:val="single" w:sz="8" w:space="0" w:color="000000"/>
            </w:tcBorders>
            <w:vAlign w:val="center"/>
          </w:tcPr>
          <w:p w14:paraId="7F040651" w14:textId="77777777" w:rsidR="00043A5C" w:rsidRDefault="00000000">
            <w:pPr>
              <w:spacing w:after="150"/>
            </w:pPr>
            <w:r>
              <w:rPr>
                <w:color w:val="000000"/>
              </w:rPr>
              <w:t>mg/l</w:t>
            </w:r>
          </w:p>
        </w:tc>
        <w:tc>
          <w:tcPr>
            <w:tcW w:w="907" w:type="dxa"/>
            <w:tcBorders>
              <w:top w:val="single" w:sz="8" w:space="0" w:color="000000"/>
              <w:left w:val="single" w:sz="8" w:space="0" w:color="000000"/>
              <w:bottom w:val="single" w:sz="8" w:space="0" w:color="000000"/>
              <w:right w:val="single" w:sz="8" w:space="0" w:color="000000"/>
            </w:tcBorders>
            <w:vAlign w:val="center"/>
          </w:tcPr>
          <w:p w14:paraId="5873433E" w14:textId="77777777" w:rsidR="00043A5C" w:rsidRDefault="00000000">
            <w:pPr>
              <w:spacing w:after="150"/>
            </w:pPr>
            <w:r>
              <w:rPr>
                <w:color w:val="000000"/>
              </w:rPr>
              <w:t>3</w:t>
            </w:r>
          </w:p>
        </w:tc>
        <w:tc>
          <w:tcPr>
            <w:tcW w:w="907" w:type="dxa"/>
            <w:tcBorders>
              <w:top w:val="single" w:sz="8" w:space="0" w:color="000000"/>
              <w:left w:val="single" w:sz="8" w:space="0" w:color="000000"/>
              <w:bottom w:val="single" w:sz="8" w:space="0" w:color="000000"/>
              <w:right w:val="single" w:sz="8" w:space="0" w:color="000000"/>
            </w:tcBorders>
            <w:vAlign w:val="center"/>
          </w:tcPr>
          <w:p w14:paraId="58E77810" w14:textId="77777777" w:rsidR="00043A5C" w:rsidRDefault="00000000">
            <w:pPr>
              <w:spacing w:after="150"/>
            </w:pPr>
            <w:r>
              <w:rPr>
                <w:color w:val="000000"/>
              </w:rPr>
              <w:t>3</w:t>
            </w:r>
          </w:p>
        </w:tc>
        <w:tc>
          <w:tcPr>
            <w:tcW w:w="907" w:type="dxa"/>
            <w:tcBorders>
              <w:top w:val="single" w:sz="8" w:space="0" w:color="000000"/>
              <w:left w:val="single" w:sz="8" w:space="0" w:color="000000"/>
              <w:bottom w:val="single" w:sz="8" w:space="0" w:color="000000"/>
              <w:right w:val="single" w:sz="8" w:space="0" w:color="000000"/>
            </w:tcBorders>
            <w:vAlign w:val="center"/>
          </w:tcPr>
          <w:p w14:paraId="42F5F626" w14:textId="77777777" w:rsidR="00043A5C" w:rsidRDefault="00000000">
            <w:pPr>
              <w:spacing w:after="150"/>
            </w:pPr>
            <w:r>
              <w:rPr>
                <w:color w:val="000000"/>
              </w:rPr>
              <w:t>3</w:t>
            </w:r>
          </w:p>
        </w:tc>
        <w:tc>
          <w:tcPr>
            <w:tcW w:w="907" w:type="dxa"/>
            <w:tcBorders>
              <w:top w:val="single" w:sz="8" w:space="0" w:color="000000"/>
              <w:left w:val="single" w:sz="8" w:space="0" w:color="000000"/>
              <w:bottom w:val="single" w:sz="8" w:space="0" w:color="000000"/>
              <w:right w:val="single" w:sz="8" w:space="0" w:color="000000"/>
            </w:tcBorders>
            <w:vAlign w:val="center"/>
          </w:tcPr>
          <w:p w14:paraId="70F0DEB4"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639C837E"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066D6C64"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2EE3F638" w14:textId="77777777" w:rsidR="00043A5C" w:rsidRDefault="00000000">
            <w:pPr>
              <w:spacing w:after="150"/>
            </w:pPr>
            <w:r>
              <w:rPr>
                <w:color w:val="000000"/>
              </w:rPr>
              <w:t>-</w:t>
            </w:r>
          </w:p>
        </w:tc>
        <w:tc>
          <w:tcPr>
            <w:tcW w:w="908" w:type="dxa"/>
            <w:tcBorders>
              <w:top w:val="single" w:sz="8" w:space="0" w:color="000000"/>
              <w:left w:val="single" w:sz="8" w:space="0" w:color="000000"/>
              <w:bottom w:val="single" w:sz="8" w:space="0" w:color="000000"/>
              <w:right w:val="single" w:sz="8" w:space="0" w:color="000000"/>
            </w:tcBorders>
            <w:vAlign w:val="center"/>
          </w:tcPr>
          <w:p w14:paraId="7A699D87" w14:textId="77777777" w:rsidR="00043A5C" w:rsidRDefault="00000000">
            <w:pPr>
              <w:spacing w:after="150"/>
            </w:pPr>
            <w:r>
              <w:rPr>
                <w:color w:val="000000"/>
              </w:rPr>
              <w:t>-</w:t>
            </w:r>
          </w:p>
        </w:tc>
        <w:tc>
          <w:tcPr>
            <w:tcW w:w="908" w:type="dxa"/>
            <w:tcBorders>
              <w:top w:val="single" w:sz="8" w:space="0" w:color="000000"/>
              <w:left w:val="single" w:sz="8" w:space="0" w:color="000000"/>
              <w:bottom w:val="single" w:sz="8" w:space="0" w:color="000000"/>
              <w:right w:val="single" w:sz="8" w:space="0" w:color="000000"/>
            </w:tcBorders>
            <w:vAlign w:val="center"/>
          </w:tcPr>
          <w:p w14:paraId="40CD466B" w14:textId="77777777" w:rsidR="00043A5C" w:rsidRDefault="00000000">
            <w:pPr>
              <w:spacing w:after="150"/>
            </w:pPr>
            <w:r>
              <w:rPr>
                <w:color w:val="000000"/>
              </w:rPr>
              <w:t>2</w:t>
            </w:r>
          </w:p>
        </w:tc>
        <w:tc>
          <w:tcPr>
            <w:tcW w:w="908" w:type="dxa"/>
            <w:tcBorders>
              <w:top w:val="single" w:sz="8" w:space="0" w:color="000000"/>
              <w:left w:val="single" w:sz="8" w:space="0" w:color="000000"/>
              <w:bottom w:val="single" w:sz="8" w:space="0" w:color="000000"/>
              <w:right w:val="single" w:sz="8" w:space="0" w:color="000000"/>
            </w:tcBorders>
            <w:vAlign w:val="center"/>
          </w:tcPr>
          <w:p w14:paraId="1E1352CF" w14:textId="77777777" w:rsidR="00043A5C" w:rsidRDefault="00000000">
            <w:pPr>
              <w:spacing w:after="150"/>
            </w:pPr>
            <w:r>
              <w:rPr>
                <w:color w:val="000000"/>
              </w:rPr>
              <w:t>3</w:t>
            </w:r>
          </w:p>
        </w:tc>
        <w:tc>
          <w:tcPr>
            <w:tcW w:w="908" w:type="dxa"/>
            <w:tcBorders>
              <w:top w:val="single" w:sz="8" w:space="0" w:color="000000"/>
              <w:left w:val="single" w:sz="8" w:space="0" w:color="000000"/>
              <w:bottom w:val="single" w:sz="8" w:space="0" w:color="000000"/>
              <w:right w:val="single" w:sz="8" w:space="0" w:color="000000"/>
            </w:tcBorders>
            <w:vAlign w:val="center"/>
          </w:tcPr>
          <w:p w14:paraId="665CA42A" w14:textId="77777777" w:rsidR="00043A5C" w:rsidRDefault="00000000">
            <w:pPr>
              <w:spacing w:after="150"/>
            </w:pPr>
            <w:r>
              <w:rPr>
                <w:color w:val="000000"/>
              </w:rPr>
              <w:t>3</w:t>
            </w:r>
          </w:p>
        </w:tc>
        <w:tc>
          <w:tcPr>
            <w:tcW w:w="908" w:type="dxa"/>
            <w:tcBorders>
              <w:top w:val="single" w:sz="8" w:space="0" w:color="000000"/>
              <w:left w:val="single" w:sz="8" w:space="0" w:color="000000"/>
              <w:bottom w:val="single" w:sz="8" w:space="0" w:color="000000"/>
              <w:right w:val="single" w:sz="8" w:space="0" w:color="000000"/>
            </w:tcBorders>
            <w:vAlign w:val="center"/>
          </w:tcPr>
          <w:p w14:paraId="0B12DEB7" w14:textId="77777777" w:rsidR="00043A5C" w:rsidRDefault="00000000">
            <w:pPr>
              <w:spacing w:after="150"/>
            </w:pPr>
            <w:r>
              <w:rPr>
                <w:color w:val="000000"/>
              </w:rPr>
              <w:t>3</w:t>
            </w:r>
          </w:p>
        </w:tc>
      </w:tr>
      <w:tr w:rsidR="00043A5C" w14:paraId="2A010CA3"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2EE9FB9E" w14:textId="77777777" w:rsidR="00043A5C" w:rsidRDefault="00000000">
            <w:pPr>
              <w:spacing w:after="150"/>
            </w:pPr>
            <w:r>
              <w:rPr>
                <w:color w:val="000000"/>
              </w:rPr>
              <w:t>Азот из амонијака</w:t>
            </w:r>
          </w:p>
        </w:tc>
        <w:tc>
          <w:tcPr>
            <w:tcW w:w="1572" w:type="dxa"/>
            <w:tcBorders>
              <w:top w:val="single" w:sz="8" w:space="0" w:color="000000"/>
              <w:left w:val="single" w:sz="8" w:space="0" w:color="000000"/>
              <w:bottom w:val="single" w:sz="8" w:space="0" w:color="000000"/>
              <w:right w:val="single" w:sz="8" w:space="0" w:color="000000"/>
            </w:tcBorders>
            <w:vAlign w:val="center"/>
          </w:tcPr>
          <w:p w14:paraId="6166A6F3" w14:textId="77777777" w:rsidR="00043A5C" w:rsidRDefault="00000000">
            <w:pPr>
              <w:spacing w:after="150"/>
            </w:pPr>
            <w:r>
              <w:rPr>
                <w:color w:val="000000"/>
              </w:rPr>
              <w:t>mg/l</w:t>
            </w:r>
          </w:p>
        </w:tc>
        <w:tc>
          <w:tcPr>
            <w:tcW w:w="907" w:type="dxa"/>
            <w:tcBorders>
              <w:top w:val="single" w:sz="8" w:space="0" w:color="000000"/>
              <w:left w:val="single" w:sz="8" w:space="0" w:color="000000"/>
              <w:bottom w:val="single" w:sz="8" w:space="0" w:color="000000"/>
              <w:right w:val="single" w:sz="8" w:space="0" w:color="000000"/>
            </w:tcBorders>
            <w:vAlign w:val="center"/>
          </w:tcPr>
          <w:p w14:paraId="3A1FAE37" w14:textId="77777777" w:rsidR="00043A5C" w:rsidRDefault="00000000">
            <w:pPr>
              <w:spacing w:after="150"/>
            </w:pPr>
            <w:r>
              <w:rPr>
                <w:color w:val="000000"/>
              </w:rPr>
              <w:t>100</w:t>
            </w:r>
          </w:p>
        </w:tc>
        <w:tc>
          <w:tcPr>
            <w:tcW w:w="907" w:type="dxa"/>
            <w:tcBorders>
              <w:top w:val="single" w:sz="8" w:space="0" w:color="000000"/>
              <w:left w:val="single" w:sz="8" w:space="0" w:color="000000"/>
              <w:bottom w:val="single" w:sz="8" w:space="0" w:color="000000"/>
              <w:right w:val="single" w:sz="8" w:space="0" w:color="000000"/>
            </w:tcBorders>
            <w:vAlign w:val="center"/>
          </w:tcPr>
          <w:p w14:paraId="6C6B4A12" w14:textId="77777777" w:rsidR="00043A5C" w:rsidRDefault="00000000">
            <w:pPr>
              <w:spacing w:after="150"/>
            </w:pPr>
            <w:r>
              <w:rPr>
                <w:color w:val="000000"/>
              </w:rPr>
              <w:t>30</w:t>
            </w:r>
          </w:p>
        </w:tc>
        <w:tc>
          <w:tcPr>
            <w:tcW w:w="907" w:type="dxa"/>
            <w:tcBorders>
              <w:top w:val="single" w:sz="8" w:space="0" w:color="000000"/>
              <w:left w:val="single" w:sz="8" w:space="0" w:color="000000"/>
              <w:bottom w:val="single" w:sz="8" w:space="0" w:color="000000"/>
              <w:right w:val="single" w:sz="8" w:space="0" w:color="000000"/>
            </w:tcBorders>
            <w:vAlign w:val="center"/>
          </w:tcPr>
          <w:p w14:paraId="6B05896D"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4E760239" w14:textId="77777777" w:rsidR="00043A5C" w:rsidRDefault="00000000">
            <w:pPr>
              <w:spacing w:after="150"/>
            </w:pPr>
            <w:r>
              <w:rPr>
                <w:color w:val="000000"/>
              </w:rPr>
              <w:t>30</w:t>
            </w:r>
          </w:p>
        </w:tc>
        <w:tc>
          <w:tcPr>
            <w:tcW w:w="907" w:type="dxa"/>
            <w:tcBorders>
              <w:top w:val="single" w:sz="8" w:space="0" w:color="000000"/>
              <w:left w:val="single" w:sz="8" w:space="0" w:color="000000"/>
              <w:bottom w:val="single" w:sz="8" w:space="0" w:color="000000"/>
              <w:right w:val="single" w:sz="8" w:space="0" w:color="000000"/>
            </w:tcBorders>
            <w:vAlign w:val="center"/>
          </w:tcPr>
          <w:p w14:paraId="204026A4" w14:textId="77777777" w:rsidR="00043A5C" w:rsidRDefault="00000000">
            <w:pPr>
              <w:spacing w:after="150"/>
            </w:pPr>
            <w:r>
              <w:rPr>
                <w:color w:val="000000"/>
              </w:rPr>
              <w:t>30</w:t>
            </w:r>
          </w:p>
        </w:tc>
        <w:tc>
          <w:tcPr>
            <w:tcW w:w="907" w:type="dxa"/>
            <w:tcBorders>
              <w:top w:val="single" w:sz="8" w:space="0" w:color="000000"/>
              <w:left w:val="single" w:sz="8" w:space="0" w:color="000000"/>
              <w:bottom w:val="single" w:sz="8" w:space="0" w:color="000000"/>
              <w:right w:val="single" w:sz="8" w:space="0" w:color="000000"/>
            </w:tcBorders>
            <w:vAlign w:val="center"/>
          </w:tcPr>
          <w:p w14:paraId="58172490" w14:textId="77777777" w:rsidR="00043A5C" w:rsidRDefault="00000000">
            <w:pPr>
              <w:spacing w:after="150"/>
            </w:pPr>
            <w:r>
              <w:rPr>
                <w:color w:val="000000"/>
              </w:rPr>
              <w:t>50</w:t>
            </w:r>
          </w:p>
        </w:tc>
        <w:tc>
          <w:tcPr>
            <w:tcW w:w="907" w:type="dxa"/>
            <w:tcBorders>
              <w:top w:val="single" w:sz="8" w:space="0" w:color="000000"/>
              <w:left w:val="single" w:sz="8" w:space="0" w:color="000000"/>
              <w:bottom w:val="single" w:sz="8" w:space="0" w:color="000000"/>
              <w:right w:val="single" w:sz="8" w:space="0" w:color="000000"/>
            </w:tcBorders>
            <w:vAlign w:val="center"/>
          </w:tcPr>
          <w:p w14:paraId="0AE290FE" w14:textId="77777777" w:rsidR="00043A5C" w:rsidRDefault="00000000">
            <w:pPr>
              <w:spacing w:after="150"/>
            </w:pPr>
            <w:r>
              <w:rPr>
                <w:color w:val="000000"/>
              </w:rPr>
              <w:t>50</w:t>
            </w:r>
          </w:p>
        </w:tc>
        <w:tc>
          <w:tcPr>
            <w:tcW w:w="908" w:type="dxa"/>
            <w:tcBorders>
              <w:top w:val="single" w:sz="8" w:space="0" w:color="000000"/>
              <w:left w:val="single" w:sz="8" w:space="0" w:color="000000"/>
              <w:bottom w:val="single" w:sz="8" w:space="0" w:color="000000"/>
              <w:right w:val="single" w:sz="8" w:space="0" w:color="000000"/>
            </w:tcBorders>
            <w:vAlign w:val="center"/>
          </w:tcPr>
          <w:p w14:paraId="30E10A3C" w14:textId="77777777" w:rsidR="00043A5C" w:rsidRDefault="00000000">
            <w:pPr>
              <w:spacing w:after="150"/>
            </w:pPr>
            <w:r>
              <w:rPr>
                <w:color w:val="000000"/>
              </w:rPr>
              <w:t>50</w:t>
            </w:r>
          </w:p>
        </w:tc>
        <w:tc>
          <w:tcPr>
            <w:tcW w:w="908" w:type="dxa"/>
            <w:tcBorders>
              <w:top w:val="single" w:sz="8" w:space="0" w:color="000000"/>
              <w:left w:val="single" w:sz="8" w:space="0" w:color="000000"/>
              <w:bottom w:val="single" w:sz="8" w:space="0" w:color="000000"/>
              <w:right w:val="single" w:sz="8" w:space="0" w:color="000000"/>
            </w:tcBorders>
            <w:vAlign w:val="center"/>
          </w:tcPr>
          <w:p w14:paraId="44526ED9" w14:textId="77777777" w:rsidR="00043A5C" w:rsidRDefault="00000000">
            <w:pPr>
              <w:spacing w:after="150"/>
            </w:pPr>
            <w:r>
              <w:rPr>
                <w:color w:val="000000"/>
              </w:rPr>
              <w:t>20</w:t>
            </w:r>
          </w:p>
        </w:tc>
        <w:tc>
          <w:tcPr>
            <w:tcW w:w="908" w:type="dxa"/>
            <w:tcBorders>
              <w:top w:val="single" w:sz="8" w:space="0" w:color="000000"/>
              <w:left w:val="single" w:sz="8" w:space="0" w:color="000000"/>
              <w:bottom w:val="single" w:sz="8" w:space="0" w:color="000000"/>
              <w:right w:val="single" w:sz="8" w:space="0" w:color="000000"/>
            </w:tcBorders>
            <w:vAlign w:val="center"/>
          </w:tcPr>
          <w:p w14:paraId="29734683" w14:textId="77777777" w:rsidR="00043A5C" w:rsidRDefault="00000000">
            <w:pPr>
              <w:spacing w:after="150"/>
            </w:pPr>
            <w:r>
              <w:rPr>
                <w:color w:val="000000"/>
              </w:rPr>
              <w:t>30</w:t>
            </w:r>
          </w:p>
        </w:tc>
        <w:tc>
          <w:tcPr>
            <w:tcW w:w="908" w:type="dxa"/>
            <w:tcBorders>
              <w:top w:val="single" w:sz="8" w:space="0" w:color="000000"/>
              <w:left w:val="single" w:sz="8" w:space="0" w:color="000000"/>
              <w:bottom w:val="single" w:sz="8" w:space="0" w:color="000000"/>
              <w:right w:val="single" w:sz="8" w:space="0" w:color="000000"/>
            </w:tcBorders>
            <w:vAlign w:val="center"/>
          </w:tcPr>
          <w:p w14:paraId="4664D499" w14:textId="77777777" w:rsidR="00043A5C" w:rsidRDefault="00000000">
            <w:pPr>
              <w:spacing w:after="150"/>
            </w:pPr>
            <w:r>
              <w:rPr>
                <w:color w:val="000000"/>
              </w:rPr>
              <w:t>-</w:t>
            </w:r>
          </w:p>
        </w:tc>
        <w:tc>
          <w:tcPr>
            <w:tcW w:w="908" w:type="dxa"/>
            <w:tcBorders>
              <w:top w:val="single" w:sz="8" w:space="0" w:color="000000"/>
              <w:left w:val="single" w:sz="8" w:space="0" w:color="000000"/>
              <w:bottom w:val="single" w:sz="8" w:space="0" w:color="000000"/>
              <w:right w:val="single" w:sz="8" w:space="0" w:color="000000"/>
            </w:tcBorders>
            <w:vAlign w:val="center"/>
          </w:tcPr>
          <w:p w14:paraId="253CD696" w14:textId="77777777" w:rsidR="00043A5C" w:rsidRDefault="00000000">
            <w:pPr>
              <w:spacing w:after="150"/>
            </w:pPr>
            <w:r>
              <w:rPr>
                <w:color w:val="000000"/>
              </w:rPr>
              <w:t>-</w:t>
            </w:r>
          </w:p>
        </w:tc>
      </w:tr>
      <w:tr w:rsidR="00043A5C" w14:paraId="05C56034"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054EA262" w14:textId="77777777" w:rsidR="00043A5C" w:rsidRDefault="00000000">
            <w:pPr>
              <w:spacing w:after="150"/>
            </w:pPr>
            <w:r>
              <w:rPr>
                <w:color w:val="000000"/>
              </w:rPr>
              <w:t>ХПК</w:t>
            </w:r>
          </w:p>
        </w:tc>
        <w:tc>
          <w:tcPr>
            <w:tcW w:w="1572" w:type="dxa"/>
            <w:tcBorders>
              <w:top w:val="single" w:sz="8" w:space="0" w:color="000000"/>
              <w:left w:val="single" w:sz="8" w:space="0" w:color="000000"/>
              <w:bottom w:val="single" w:sz="8" w:space="0" w:color="000000"/>
              <w:right w:val="single" w:sz="8" w:space="0" w:color="000000"/>
            </w:tcBorders>
            <w:vAlign w:val="center"/>
          </w:tcPr>
          <w:p w14:paraId="34B842EC" w14:textId="77777777" w:rsidR="00043A5C" w:rsidRDefault="00000000">
            <w:pPr>
              <w:spacing w:after="150"/>
            </w:pPr>
            <w:r>
              <w:rPr>
                <w:color w:val="000000"/>
              </w:rPr>
              <w:t>mgO</w:t>
            </w:r>
            <w:r>
              <w:rPr>
                <w:color w:val="000000"/>
                <w:vertAlign w:val="subscript"/>
              </w:rPr>
              <w:t>2</w:t>
            </w:r>
            <w:r>
              <w:rPr>
                <w:color w:val="000000"/>
              </w:rPr>
              <w:t>/l</w:t>
            </w:r>
          </w:p>
        </w:tc>
        <w:tc>
          <w:tcPr>
            <w:tcW w:w="907" w:type="dxa"/>
            <w:tcBorders>
              <w:top w:val="single" w:sz="8" w:space="0" w:color="000000"/>
              <w:left w:val="single" w:sz="8" w:space="0" w:color="000000"/>
              <w:bottom w:val="single" w:sz="8" w:space="0" w:color="000000"/>
              <w:right w:val="single" w:sz="8" w:space="0" w:color="000000"/>
            </w:tcBorders>
            <w:vAlign w:val="center"/>
          </w:tcPr>
          <w:p w14:paraId="1BEC2FDA" w14:textId="77777777" w:rsidR="00043A5C" w:rsidRDefault="00000000">
            <w:pPr>
              <w:spacing w:after="150"/>
            </w:pPr>
            <w:r>
              <w:rPr>
                <w:color w:val="000000"/>
              </w:rPr>
              <w:t>400</w:t>
            </w:r>
          </w:p>
        </w:tc>
        <w:tc>
          <w:tcPr>
            <w:tcW w:w="907" w:type="dxa"/>
            <w:tcBorders>
              <w:top w:val="single" w:sz="8" w:space="0" w:color="000000"/>
              <w:left w:val="single" w:sz="8" w:space="0" w:color="000000"/>
              <w:bottom w:val="single" w:sz="8" w:space="0" w:color="000000"/>
              <w:right w:val="single" w:sz="8" w:space="0" w:color="000000"/>
            </w:tcBorders>
            <w:vAlign w:val="center"/>
          </w:tcPr>
          <w:p w14:paraId="4EF4890C" w14:textId="77777777" w:rsidR="00043A5C" w:rsidRDefault="00000000">
            <w:pPr>
              <w:spacing w:after="150"/>
            </w:pPr>
            <w:r>
              <w:rPr>
                <w:color w:val="000000"/>
              </w:rPr>
              <w:t>100</w:t>
            </w:r>
          </w:p>
        </w:tc>
        <w:tc>
          <w:tcPr>
            <w:tcW w:w="907" w:type="dxa"/>
            <w:tcBorders>
              <w:top w:val="single" w:sz="8" w:space="0" w:color="000000"/>
              <w:left w:val="single" w:sz="8" w:space="0" w:color="000000"/>
              <w:bottom w:val="single" w:sz="8" w:space="0" w:color="000000"/>
              <w:right w:val="single" w:sz="8" w:space="0" w:color="000000"/>
            </w:tcBorders>
            <w:vAlign w:val="center"/>
          </w:tcPr>
          <w:p w14:paraId="163A7CCF" w14:textId="77777777" w:rsidR="00043A5C" w:rsidRDefault="00000000">
            <w:pPr>
              <w:spacing w:after="150"/>
            </w:pPr>
            <w:r>
              <w:rPr>
                <w:color w:val="000000"/>
              </w:rPr>
              <w:t>100</w:t>
            </w:r>
          </w:p>
        </w:tc>
        <w:tc>
          <w:tcPr>
            <w:tcW w:w="907" w:type="dxa"/>
            <w:tcBorders>
              <w:top w:val="single" w:sz="8" w:space="0" w:color="000000"/>
              <w:left w:val="single" w:sz="8" w:space="0" w:color="000000"/>
              <w:bottom w:val="single" w:sz="8" w:space="0" w:color="000000"/>
              <w:right w:val="single" w:sz="8" w:space="0" w:color="000000"/>
            </w:tcBorders>
            <w:vAlign w:val="center"/>
          </w:tcPr>
          <w:p w14:paraId="5CD2D6CE" w14:textId="77777777" w:rsidR="00043A5C" w:rsidRDefault="00000000">
            <w:pPr>
              <w:spacing w:after="150"/>
            </w:pPr>
            <w:r>
              <w:rPr>
                <w:color w:val="000000"/>
              </w:rPr>
              <w:t>200</w:t>
            </w:r>
          </w:p>
        </w:tc>
        <w:tc>
          <w:tcPr>
            <w:tcW w:w="907" w:type="dxa"/>
            <w:tcBorders>
              <w:top w:val="single" w:sz="8" w:space="0" w:color="000000"/>
              <w:left w:val="single" w:sz="8" w:space="0" w:color="000000"/>
              <w:bottom w:val="single" w:sz="8" w:space="0" w:color="000000"/>
              <w:right w:val="single" w:sz="8" w:space="0" w:color="000000"/>
            </w:tcBorders>
            <w:vAlign w:val="center"/>
          </w:tcPr>
          <w:p w14:paraId="1F87933A" w14:textId="77777777" w:rsidR="00043A5C" w:rsidRDefault="00000000">
            <w:pPr>
              <w:spacing w:after="150"/>
            </w:pPr>
            <w:r>
              <w:rPr>
                <w:color w:val="000000"/>
              </w:rPr>
              <w:t>200</w:t>
            </w:r>
          </w:p>
        </w:tc>
        <w:tc>
          <w:tcPr>
            <w:tcW w:w="907" w:type="dxa"/>
            <w:tcBorders>
              <w:top w:val="single" w:sz="8" w:space="0" w:color="000000"/>
              <w:left w:val="single" w:sz="8" w:space="0" w:color="000000"/>
              <w:bottom w:val="single" w:sz="8" w:space="0" w:color="000000"/>
              <w:right w:val="single" w:sz="8" w:space="0" w:color="000000"/>
            </w:tcBorders>
            <w:vAlign w:val="center"/>
          </w:tcPr>
          <w:p w14:paraId="2F27CB3F" w14:textId="77777777" w:rsidR="00043A5C" w:rsidRDefault="00000000">
            <w:pPr>
              <w:spacing w:after="150"/>
            </w:pPr>
            <w:r>
              <w:rPr>
                <w:color w:val="000000"/>
              </w:rPr>
              <w:t>400</w:t>
            </w:r>
          </w:p>
        </w:tc>
        <w:tc>
          <w:tcPr>
            <w:tcW w:w="907" w:type="dxa"/>
            <w:tcBorders>
              <w:top w:val="single" w:sz="8" w:space="0" w:color="000000"/>
              <w:left w:val="single" w:sz="8" w:space="0" w:color="000000"/>
              <w:bottom w:val="single" w:sz="8" w:space="0" w:color="000000"/>
              <w:right w:val="single" w:sz="8" w:space="0" w:color="000000"/>
            </w:tcBorders>
            <w:vAlign w:val="center"/>
          </w:tcPr>
          <w:p w14:paraId="24AD0C0D" w14:textId="77777777" w:rsidR="00043A5C" w:rsidRDefault="00000000">
            <w:pPr>
              <w:spacing w:after="150"/>
            </w:pPr>
            <w:r>
              <w:rPr>
                <w:color w:val="000000"/>
              </w:rPr>
              <w:t>600</w:t>
            </w:r>
          </w:p>
        </w:tc>
        <w:tc>
          <w:tcPr>
            <w:tcW w:w="908" w:type="dxa"/>
            <w:tcBorders>
              <w:top w:val="single" w:sz="8" w:space="0" w:color="000000"/>
              <w:left w:val="single" w:sz="8" w:space="0" w:color="000000"/>
              <w:bottom w:val="single" w:sz="8" w:space="0" w:color="000000"/>
              <w:right w:val="single" w:sz="8" w:space="0" w:color="000000"/>
            </w:tcBorders>
            <w:vAlign w:val="center"/>
          </w:tcPr>
          <w:p w14:paraId="1DB4123C" w14:textId="77777777" w:rsidR="00043A5C" w:rsidRDefault="00000000">
            <w:pPr>
              <w:spacing w:after="150"/>
            </w:pPr>
            <w:r>
              <w:rPr>
                <w:color w:val="000000"/>
              </w:rPr>
              <w:t>200</w:t>
            </w:r>
          </w:p>
        </w:tc>
        <w:tc>
          <w:tcPr>
            <w:tcW w:w="908" w:type="dxa"/>
            <w:tcBorders>
              <w:top w:val="single" w:sz="8" w:space="0" w:color="000000"/>
              <w:left w:val="single" w:sz="8" w:space="0" w:color="000000"/>
              <w:bottom w:val="single" w:sz="8" w:space="0" w:color="000000"/>
              <w:right w:val="single" w:sz="8" w:space="0" w:color="000000"/>
            </w:tcBorders>
            <w:vAlign w:val="center"/>
          </w:tcPr>
          <w:p w14:paraId="202C5487" w14:textId="77777777" w:rsidR="00043A5C" w:rsidRDefault="00000000">
            <w:pPr>
              <w:spacing w:after="150"/>
            </w:pPr>
            <w:r>
              <w:rPr>
                <w:color w:val="000000"/>
              </w:rPr>
              <w:t>100</w:t>
            </w:r>
          </w:p>
        </w:tc>
        <w:tc>
          <w:tcPr>
            <w:tcW w:w="908" w:type="dxa"/>
            <w:tcBorders>
              <w:top w:val="single" w:sz="8" w:space="0" w:color="000000"/>
              <w:left w:val="single" w:sz="8" w:space="0" w:color="000000"/>
              <w:bottom w:val="single" w:sz="8" w:space="0" w:color="000000"/>
              <w:right w:val="single" w:sz="8" w:space="0" w:color="000000"/>
            </w:tcBorders>
            <w:vAlign w:val="center"/>
          </w:tcPr>
          <w:p w14:paraId="5FB37284" w14:textId="77777777" w:rsidR="00043A5C" w:rsidRDefault="00000000">
            <w:pPr>
              <w:spacing w:after="150"/>
            </w:pPr>
            <w:r>
              <w:rPr>
                <w:color w:val="000000"/>
              </w:rPr>
              <w:t>400</w:t>
            </w:r>
          </w:p>
        </w:tc>
        <w:tc>
          <w:tcPr>
            <w:tcW w:w="908" w:type="dxa"/>
            <w:tcBorders>
              <w:top w:val="single" w:sz="8" w:space="0" w:color="000000"/>
              <w:left w:val="single" w:sz="8" w:space="0" w:color="000000"/>
              <w:bottom w:val="single" w:sz="8" w:space="0" w:color="000000"/>
              <w:right w:val="single" w:sz="8" w:space="0" w:color="000000"/>
            </w:tcBorders>
            <w:vAlign w:val="center"/>
          </w:tcPr>
          <w:p w14:paraId="023D29FE" w14:textId="77777777" w:rsidR="00043A5C" w:rsidRDefault="00000000">
            <w:pPr>
              <w:spacing w:after="150"/>
            </w:pPr>
            <w:r>
              <w:rPr>
                <w:color w:val="000000"/>
              </w:rPr>
              <w:t>400</w:t>
            </w:r>
          </w:p>
        </w:tc>
        <w:tc>
          <w:tcPr>
            <w:tcW w:w="908" w:type="dxa"/>
            <w:tcBorders>
              <w:top w:val="single" w:sz="8" w:space="0" w:color="000000"/>
              <w:left w:val="single" w:sz="8" w:space="0" w:color="000000"/>
              <w:bottom w:val="single" w:sz="8" w:space="0" w:color="000000"/>
              <w:right w:val="single" w:sz="8" w:space="0" w:color="000000"/>
            </w:tcBorders>
            <w:vAlign w:val="center"/>
          </w:tcPr>
          <w:p w14:paraId="7F80A84C" w14:textId="77777777" w:rsidR="00043A5C" w:rsidRDefault="00000000">
            <w:pPr>
              <w:spacing w:after="150"/>
            </w:pPr>
            <w:r>
              <w:rPr>
                <w:color w:val="000000"/>
              </w:rPr>
              <w:t>300</w:t>
            </w:r>
          </w:p>
        </w:tc>
      </w:tr>
      <w:tr w:rsidR="00043A5C" w14:paraId="5A2AA2A9"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0008675D" w14:textId="77777777" w:rsidR="00043A5C" w:rsidRDefault="00000000">
            <w:pPr>
              <w:spacing w:after="150"/>
            </w:pPr>
            <w:r>
              <w:rPr>
                <w:color w:val="000000"/>
              </w:rPr>
              <w:t>Гвожђе</w:t>
            </w:r>
          </w:p>
        </w:tc>
        <w:tc>
          <w:tcPr>
            <w:tcW w:w="1572" w:type="dxa"/>
            <w:tcBorders>
              <w:top w:val="single" w:sz="8" w:space="0" w:color="000000"/>
              <w:left w:val="single" w:sz="8" w:space="0" w:color="000000"/>
              <w:bottom w:val="single" w:sz="8" w:space="0" w:color="000000"/>
              <w:right w:val="single" w:sz="8" w:space="0" w:color="000000"/>
            </w:tcBorders>
            <w:vAlign w:val="center"/>
          </w:tcPr>
          <w:p w14:paraId="5D71FE4D" w14:textId="77777777" w:rsidR="00043A5C" w:rsidRDefault="00000000">
            <w:pPr>
              <w:spacing w:after="150"/>
            </w:pPr>
            <w:r>
              <w:rPr>
                <w:color w:val="000000"/>
              </w:rPr>
              <w:t>mg/l</w:t>
            </w:r>
          </w:p>
        </w:tc>
        <w:tc>
          <w:tcPr>
            <w:tcW w:w="907" w:type="dxa"/>
            <w:tcBorders>
              <w:top w:val="single" w:sz="8" w:space="0" w:color="000000"/>
              <w:left w:val="single" w:sz="8" w:space="0" w:color="000000"/>
              <w:bottom w:val="single" w:sz="8" w:space="0" w:color="000000"/>
              <w:right w:val="single" w:sz="8" w:space="0" w:color="000000"/>
            </w:tcBorders>
            <w:vAlign w:val="center"/>
          </w:tcPr>
          <w:p w14:paraId="7935AD8E" w14:textId="77777777" w:rsidR="00043A5C" w:rsidRDefault="00000000">
            <w:pPr>
              <w:spacing w:after="150"/>
            </w:pPr>
            <w:r>
              <w:rPr>
                <w:color w:val="000000"/>
              </w:rPr>
              <w:t>3</w:t>
            </w:r>
          </w:p>
        </w:tc>
        <w:tc>
          <w:tcPr>
            <w:tcW w:w="907" w:type="dxa"/>
            <w:tcBorders>
              <w:top w:val="single" w:sz="8" w:space="0" w:color="000000"/>
              <w:left w:val="single" w:sz="8" w:space="0" w:color="000000"/>
              <w:bottom w:val="single" w:sz="8" w:space="0" w:color="000000"/>
              <w:right w:val="single" w:sz="8" w:space="0" w:color="000000"/>
            </w:tcBorders>
            <w:vAlign w:val="center"/>
          </w:tcPr>
          <w:p w14:paraId="1B502968" w14:textId="77777777" w:rsidR="00043A5C" w:rsidRDefault="00000000">
            <w:pPr>
              <w:spacing w:after="150"/>
            </w:pPr>
            <w:r>
              <w:rPr>
                <w:color w:val="000000"/>
              </w:rPr>
              <w:t>3</w:t>
            </w:r>
          </w:p>
        </w:tc>
        <w:tc>
          <w:tcPr>
            <w:tcW w:w="907" w:type="dxa"/>
            <w:tcBorders>
              <w:top w:val="single" w:sz="8" w:space="0" w:color="000000"/>
              <w:left w:val="single" w:sz="8" w:space="0" w:color="000000"/>
              <w:bottom w:val="single" w:sz="8" w:space="0" w:color="000000"/>
              <w:right w:val="single" w:sz="8" w:space="0" w:color="000000"/>
            </w:tcBorders>
            <w:vAlign w:val="center"/>
          </w:tcPr>
          <w:p w14:paraId="6D514854"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6250BEA4" w14:textId="77777777" w:rsidR="00043A5C" w:rsidRDefault="00000000">
            <w:pPr>
              <w:spacing w:after="150"/>
            </w:pPr>
            <w:r>
              <w:rPr>
                <w:color w:val="000000"/>
              </w:rPr>
              <w:t>3</w:t>
            </w:r>
          </w:p>
        </w:tc>
        <w:tc>
          <w:tcPr>
            <w:tcW w:w="907" w:type="dxa"/>
            <w:tcBorders>
              <w:top w:val="single" w:sz="8" w:space="0" w:color="000000"/>
              <w:left w:val="single" w:sz="8" w:space="0" w:color="000000"/>
              <w:bottom w:val="single" w:sz="8" w:space="0" w:color="000000"/>
              <w:right w:val="single" w:sz="8" w:space="0" w:color="000000"/>
            </w:tcBorders>
            <w:vAlign w:val="center"/>
          </w:tcPr>
          <w:p w14:paraId="4EAE8ACB" w14:textId="77777777" w:rsidR="00043A5C" w:rsidRDefault="00000000">
            <w:pPr>
              <w:spacing w:after="150"/>
            </w:pPr>
            <w:r>
              <w:rPr>
                <w:color w:val="000000"/>
              </w:rPr>
              <w:t>3</w:t>
            </w:r>
          </w:p>
        </w:tc>
        <w:tc>
          <w:tcPr>
            <w:tcW w:w="907" w:type="dxa"/>
            <w:tcBorders>
              <w:top w:val="single" w:sz="8" w:space="0" w:color="000000"/>
              <w:left w:val="single" w:sz="8" w:space="0" w:color="000000"/>
              <w:bottom w:val="single" w:sz="8" w:space="0" w:color="000000"/>
              <w:right w:val="single" w:sz="8" w:space="0" w:color="000000"/>
            </w:tcBorders>
            <w:vAlign w:val="center"/>
          </w:tcPr>
          <w:p w14:paraId="190F7932"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01A938C7" w14:textId="77777777" w:rsidR="00043A5C" w:rsidRDefault="00000000">
            <w:pPr>
              <w:spacing w:after="150"/>
            </w:pPr>
            <w:r>
              <w:rPr>
                <w:color w:val="000000"/>
              </w:rPr>
              <w:t>3</w:t>
            </w:r>
          </w:p>
        </w:tc>
        <w:tc>
          <w:tcPr>
            <w:tcW w:w="908" w:type="dxa"/>
            <w:tcBorders>
              <w:top w:val="single" w:sz="8" w:space="0" w:color="000000"/>
              <w:left w:val="single" w:sz="8" w:space="0" w:color="000000"/>
              <w:bottom w:val="single" w:sz="8" w:space="0" w:color="000000"/>
              <w:right w:val="single" w:sz="8" w:space="0" w:color="000000"/>
            </w:tcBorders>
            <w:vAlign w:val="center"/>
          </w:tcPr>
          <w:p w14:paraId="53F3D3F4" w14:textId="77777777" w:rsidR="00043A5C" w:rsidRDefault="00000000">
            <w:pPr>
              <w:spacing w:after="150"/>
            </w:pPr>
            <w:r>
              <w:rPr>
                <w:color w:val="000000"/>
              </w:rPr>
              <w:t>3</w:t>
            </w:r>
          </w:p>
        </w:tc>
        <w:tc>
          <w:tcPr>
            <w:tcW w:w="908" w:type="dxa"/>
            <w:tcBorders>
              <w:top w:val="single" w:sz="8" w:space="0" w:color="000000"/>
              <w:left w:val="single" w:sz="8" w:space="0" w:color="000000"/>
              <w:bottom w:val="single" w:sz="8" w:space="0" w:color="000000"/>
              <w:right w:val="single" w:sz="8" w:space="0" w:color="000000"/>
            </w:tcBorders>
            <w:vAlign w:val="center"/>
          </w:tcPr>
          <w:p w14:paraId="4C17112E" w14:textId="77777777" w:rsidR="00043A5C" w:rsidRDefault="00000000">
            <w:pPr>
              <w:spacing w:after="150"/>
            </w:pPr>
            <w:r>
              <w:rPr>
                <w:color w:val="000000"/>
              </w:rPr>
              <w:t>3</w:t>
            </w:r>
          </w:p>
        </w:tc>
        <w:tc>
          <w:tcPr>
            <w:tcW w:w="908" w:type="dxa"/>
            <w:tcBorders>
              <w:top w:val="single" w:sz="8" w:space="0" w:color="000000"/>
              <w:left w:val="single" w:sz="8" w:space="0" w:color="000000"/>
              <w:bottom w:val="single" w:sz="8" w:space="0" w:color="000000"/>
              <w:right w:val="single" w:sz="8" w:space="0" w:color="000000"/>
            </w:tcBorders>
            <w:vAlign w:val="center"/>
          </w:tcPr>
          <w:p w14:paraId="2BFAF957" w14:textId="77777777" w:rsidR="00043A5C" w:rsidRDefault="00000000">
            <w:pPr>
              <w:spacing w:after="150"/>
            </w:pPr>
            <w:r>
              <w:rPr>
                <w:color w:val="000000"/>
              </w:rPr>
              <w:t>3</w:t>
            </w:r>
          </w:p>
        </w:tc>
        <w:tc>
          <w:tcPr>
            <w:tcW w:w="908" w:type="dxa"/>
            <w:tcBorders>
              <w:top w:val="single" w:sz="8" w:space="0" w:color="000000"/>
              <w:left w:val="single" w:sz="8" w:space="0" w:color="000000"/>
              <w:bottom w:val="single" w:sz="8" w:space="0" w:color="000000"/>
              <w:right w:val="single" w:sz="8" w:space="0" w:color="000000"/>
            </w:tcBorders>
            <w:vAlign w:val="center"/>
          </w:tcPr>
          <w:p w14:paraId="563C3A19" w14:textId="77777777" w:rsidR="00043A5C" w:rsidRDefault="00000000">
            <w:pPr>
              <w:spacing w:after="150"/>
            </w:pPr>
            <w:r>
              <w:rPr>
                <w:color w:val="000000"/>
              </w:rPr>
              <w:t>3</w:t>
            </w:r>
          </w:p>
        </w:tc>
        <w:tc>
          <w:tcPr>
            <w:tcW w:w="908" w:type="dxa"/>
            <w:tcBorders>
              <w:top w:val="single" w:sz="8" w:space="0" w:color="000000"/>
              <w:left w:val="single" w:sz="8" w:space="0" w:color="000000"/>
              <w:bottom w:val="single" w:sz="8" w:space="0" w:color="000000"/>
              <w:right w:val="single" w:sz="8" w:space="0" w:color="000000"/>
            </w:tcBorders>
            <w:vAlign w:val="center"/>
          </w:tcPr>
          <w:p w14:paraId="5F8DB376" w14:textId="77777777" w:rsidR="00043A5C" w:rsidRDefault="00000000">
            <w:pPr>
              <w:spacing w:after="150"/>
            </w:pPr>
            <w:r>
              <w:rPr>
                <w:color w:val="000000"/>
              </w:rPr>
              <w:t>3</w:t>
            </w:r>
          </w:p>
        </w:tc>
      </w:tr>
      <w:tr w:rsidR="00043A5C" w14:paraId="22C2B9ED"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30AF23B5" w14:textId="77777777" w:rsidR="00043A5C" w:rsidRDefault="00000000">
            <w:pPr>
              <w:spacing w:after="150"/>
            </w:pPr>
            <w:r>
              <w:rPr>
                <w:color w:val="000000"/>
              </w:rPr>
              <w:t>Флуориди</w:t>
            </w:r>
          </w:p>
        </w:tc>
        <w:tc>
          <w:tcPr>
            <w:tcW w:w="1572" w:type="dxa"/>
            <w:tcBorders>
              <w:top w:val="single" w:sz="8" w:space="0" w:color="000000"/>
              <w:left w:val="single" w:sz="8" w:space="0" w:color="000000"/>
              <w:bottom w:val="single" w:sz="8" w:space="0" w:color="000000"/>
              <w:right w:val="single" w:sz="8" w:space="0" w:color="000000"/>
            </w:tcBorders>
            <w:vAlign w:val="center"/>
          </w:tcPr>
          <w:p w14:paraId="49F9A953" w14:textId="77777777" w:rsidR="00043A5C" w:rsidRDefault="00000000">
            <w:pPr>
              <w:spacing w:after="150"/>
            </w:pPr>
            <w:r>
              <w:rPr>
                <w:color w:val="000000"/>
              </w:rPr>
              <w:t>mg/l</w:t>
            </w:r>
          </w:p>
        </w:tc>
        <w:tc>
          <w:tcPr>
            <w:tcW w:w="907" w:type="dxa"/>
            <w:tcBorders>
              <w:top w:val="single" w:sz="8" w:space="0" w:color="000000"/>
              <w:left w:val="single" w:sz="8" w:space="0" w:color="000000"/>
              <w:bottom w:val="single" w:sz="8" w:space="0" w:color="000000"/>
              <w:right w:val="single" w:sz="8" w:space="0" w:color="000000"/>
            </w:tcBorders>
            <w:vAlign w:val="center"/>
          </w:tcPr>
          <w:p w14:paraId="09E1B570" w14:textId="77777777" w:rsidR="00043A5C" w:rsidRDefault="00000000">
            <w:pPr>
              <w:spacing w:after="150"/>
            </w:pPr>
            <w:r>
              <w:rPr>
                <w:color w:val="000000"/>
              </w:rPr>
              <w:t>50</w:t>
            </w:r>
          </w:p>
        </w:tc>
        <w:tc>
          <w:tcPr>
            <w:tcW w:w="907" w:type="dxa"/>
            <w:tcBorders>
              <w:top w:val="single" w:sz="8" w:space="0" w:color="000000"/>
              <w:left w:val="single" w:sz="8" w:space="0" w:color="000000"/>
              <w:bottom w:val="single" w:sz="8" w:space="0" w:color="000000"/>
              <w:right w:val="single" w:sz="8" w:space="0" w:color="000000"/>
            </w:tcBorders>
            <w:vAlign w:val="center"/>
          </w:tcPr>
          <w:p w14:paraId="32FA4CD3" w14:textId="77777777" w:rsidR="00043A5C" w:rsidRDefault="00000000">
            <w:pPr>
              <w:spacing w:after="150"/>
            </w:pPr>
            <w:r>
              <w:rPr>
                <w:color w:val="000000"/>
              </w:rPr>
              <w:t>20</w:t>
            </w:r>
          </w:p>
        </w:tc>
        <w:tc>
          <w:tcPr>
            <w:tcW w:w="907" w:type="dxa"/>
            <w:tcBorders>
              <w:top w:val="single" w:sz="8" w:space="0" w:color="000000"/>
              <w:left w:val="single" w:sz="8" w:space="0" w:color="000000"/>
              <w:bottom w:val="single" w:sz="8" w:space="0" w:color="000000"/>
              <w:right w:val="single" w:sz="8" w:space="0" w:color="000000"/>
            </w:tcBorders>
            <w:vAlign w:val="center"/>
          </w:tcPr>
          <w:p w14:paraId="47620AE7" w14:textId="77777777" w:rsidR="00043A5C" w:rsidRDefault="00000000">
            <w:pPr>
              <w:spacing w:after="150"/>
            </w:pPr>
            <w:r>
              <w:rPr>
                <w:color w:val="000000"/>
              </w:rPr>
              <w:t>50</w:t>
            </w:r>
          </w:p>
        </w:tc>
        <w:tc>
          <w:tcPr>
            <w:tcW w:w="907" w:type="dxa"/>
            <w:tcBorders>
              <w:top w:val="single" w:sz="8" w:space="0" w:color="000000"/>
              <w:left w:val="single" w:sz="8" w:space="0" w:color="000000"/>
              <w:bottom w:val="single" w:sz="8" w:space="0" w:color="000000"/>
              <w:right w:val="single" w:sz="8" w:space="0" w:color="000000"/>
            </w:tcBorders>
            <w:vAlign w:val="center"/>
          </w:tcPr>
          <w:p w14:paraId="17490800"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67C4B7CC" w14:textId="77777777" w:rsidR="00043A5C" w:rsidRDefault="00000000">
            <w:pPr>
              <w:spacing w:after="150"/>
            </w:pPr>
            <w:r>
              <w:rPr>
                <w:color w:val="000000"/>
              </w:rPr>
              <w:t>50</w:t>
            </w:r>
          </w:p>
        </w:tc>
        <w:tc>
          <w:tcPr>
            <w:tcW w:w="907" w:type="dxa"/>
            <w:tcBorders>
              <w:top w:val="single" w:sz="8" w:space="0" w:color="000000"/>
              <w:left w:val="single" w:sz="8" w:space="0" w:color="000000"/>
              <w:bottom w:val="single" w:sz="8" w:space="0" w:color="000000"/>
              <w:right w:val="single" w:sz="8" w:space="0" w:color="000000"/>
            </w:tcBorders>
            <w:vAlign w:val="center"/>
          </w:tcPr>
          <w:p w14:paraId="00CBF81C"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2BFA0C56" w14:textId="77777777" w:rsidR="00043A5C" w:rsidRDefault="00000000">
            <w:pPr>
              <w:spacing w:after="150"/>
            </w:pPr>
            <w:r>
              <w:rPr>
                <w:color w:val="000000"/>
              </w:rPr>
              <w:t>50</w:t>
            </w:r>
          </w:p>
        </w:tc>
        <w:tc>
          <w:tcPr>
            <w:tcW w:w="908" w:type="dxa"/>
            <w:tcBorders>
              <w:top w:val="single" w:sz="8" w:space="0" w:color="000000"/>
              <w:left w:val="single" w:sz="8" w:space="0" w:color="000000"/>
              <w:bottom w:val="single" w:sz="8" w:space="0" w:color="000000"/>
              <w:right w:val="single" w:sz="8" w:space="0" w:color="000000"/>
            </w:tcBorders>
            <w:vAlign w:val="center"/>
          </w:tcPr>
          <w:p w14:paraId="32B801A2" w14:textId="77777777" w:rsidR="00043A5C" w:rsidRDefault="00000000">
            <w:pPr>
              <w:spacing w:after="150"/>
            </w:pPr>
            <w:r>
              <w:rPr>
                <w:color w:val="000000"/>
              </w:rPr>
              <w:t>-</w:t>
            </w:r>
          </w:p>
        </w:tc>
        <w:tc>
          <w:tcPr>
            <w:tcW w:w="908" w:type="dxa"/>
            <w:tcBorders>
              <w:top w:val="single" w:sz="8" w:space="0" w:color="000000"/>
              <w:left w:val="single" w:sz="8" w:space="0" w:color="000000"/>
              <w:bottom w:val="single" w:sz="8" w:space="0" w:color="000000"/>
              <w:right w:val="single" w:sz="8" w:space="0" w:color="000000"/>
            </w:tcBorders>
            <w:vAlign w:val="center"/>
          </w:tcPr>
          <w:p w14:paraId="58236048" w14:textId="77777777" w:rsidR="00043A5C" w:rsidRDefault="00000000">
            <w:pPr>
              <w:spacing w:after="150"/>
            </w:pPr>
            <w:r>
              <w:rPr>
                <w:color w:val="000000"/>
              </w:rPr>
              <w:t>50</w:t>
            </w:r>
          </w:p>
        </w:tc>
        <w:tc>
          <w:tcPr>
            <w:tcW w:w="908" w:type="dxa"/>
            <w:tcBorders>
              <w:top w:val="single" w:sz="8" w:space="0" w:color="000000"/>
              <w:left w:val="single" w:sz="8" w:space="0" w:color="000000"/>
              <w:bottom w:val="single" w:sz="8" w:space="0" w:color="000000"/>
              <w:right w:val="single" w:sz="8" w:space="0" w:color="000000"/>
            </w:tcBorders>
            <w:vAlign w:val="center"/>
          </w:tcPr>
          <w:p w14:paraId="603183BB" w14:textId="77777777" w:rsidR="00043A5C" w:rsidRDefault="00000000">
            <w:pPr>
              <w:spacing w:after="150"/>
            </w:pPr>
            <w:r>
              <w:rPr>
                <w:color w:val="000000"/>
              </w:rPr>
              <w:t>30</w:t>
            </w:r>
          </w:p>
        </w:tc>
        <w:tc>
          <w:tcPr>
            <w:tcW w:w="908" w:type="dxa"/>
            <w:tcBorders>
              <w:top w:val="single" w:sz="8" w:space="0" w:color="000000"/>
              <w:left w:val="single" w:sz="8" w:space="0" w:color="000000"/>
              <w:bottom w:val="single" w:sz="8" w:space="0" w:color="000000"/>
              <w:right w:val="single" w:sz="8" w:space="0" w:color="000000"/>
            </w:tcBorders>
            <w:vAlign w:val="center"/>
          </w:tcPr>
          <w:p w14:paraId="66978FB9" w14:textId="77777777" w:rsidR="00043A5C" w:rsidRDefault="00000000">
            <w:pPr>
              <w:spacing w:after="150"/>
            </w:pPr>
            <w:r>
              <w:rPr>
                <w:color w:val="000000"/>
              </w:rPr>
              <w:t>-</w:t>
            </w:r>
          </w:p>
        </w:tc>
        <w:tc>
          <w:tcPr>
            <w:tcW w:w="908" w:type="dxa"/>
            <w:tcBorders>
              <w:top w:val="single" w:sz="8" w:space="0" w:color="000000"/>
              <w:left w:val="single" w:sz="8" w:space="0" w:color="000000"/>
              <w:bottom w:val="single" w:sz="8" w:space="0" w:color="000000"/>
              <w:right w:val="single" w:sz="8" w:space="0" w:color="000000"/>
            </w:tcBorders>
            <w:vAlign w:val="center"/>
          </w:tcPr>
          <w:p w14:paraId="5F719089" w14:textId="77777777" w:rsidR="00043A5C" w:rsidRDefault="00000000">
            <w:pPr>
              <w:spacing w:after="150"/>
            </w:pPr>
            <w:r>
              <w:rPr>
                <w:color w:val="000000"/>
              </w:rPr>
              <w:t>-</w:t>
            </w:r>
          </w:p>
        </w:tc>
      </w:tr>
      <w:tr w:rsidR="00043A5C" w14:paraId="53B328A9"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236390FE" w14:textId="77777777" w:rsidR="00043A5C" w:rsidRDefault="00000000">
            <w:pPr>
              <w:spacing w:after="150"/>
            </w:pPr>
            <w:r>
              <w:rPr>
                <w:color w:val="000000"/>
              </w:rPr>
              <w:t>Азот и нитрата</w:t>
            </w:r>
          </w:p>
        </w:tc>
        <w:tc>
          <w:tcPr>
            <w:tcW w:w="1572" w:type="dxa"/>
            <w:tcBorders>
              <w:top w:val="single" w:sz="8" w:space="0" w:color="000000"/>
              <w:left w:val="single" w:sz="8" w:space="0" w:color="000000"/>
              <w:bottom w:val="single" w:sz="8" w:space="0" w:color="000000"/>
              <w:right w:val="single" w:sz="8" w:space="0" w:color="000000"/>
            </w:tcBorders>
            <w:vAlign w:val="center"/>
          </w:tcPr>
          <w:p w14:paraId="3DBE1639" w14:textId="77777777" w:rsidR="00043A5C" w:rsidRDefault="00000000">
            <w:pPr>
              <w:spacing w:after="150"/>
            </w:pPr>
            <w:r>
              <w:rPr>
                <w:color w:val="000000"/>
              </w:rPr>
              <w:t>mg/l</w:t>
            </w:r>
          </w:p>
        </w:tc>
        <w:tc>
          <w:tcPr>
            <w:tcW w:w="907" w:type="dxa"/>
            <w:tcBorders>
              <w:top w:val="single" w:sz="8" w:space="0" w:color="000000"/>
              <w:left w:val="single" w:sz="8" w:space="0" w:color="000000"/>
              <w:bottom w:val="single" w:sz="8" w:space="0" w:color="000000"/>
              <w:right w:val="single" w:sz="8" w:space="0" w:color="000000"/>
            </w:tcBorders>
            <w:vAlign w:val="center"/>
          </w:tcPr>
          <w:p w14:paraId="40675A28"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57FA7504" w14:textId="77777777" w:rsidR="00043A5C" w:rsidRDefault="00000000">
            <w:pPr>
              <w:spacing w:after="150"/>
            </w:pPr>
            <w:r>
              <w:rPr>
                <w:color w:val="000000"/>
              </w:rPr>
              <w:t>5</w:t>
            </w:r>
          </w:p>
        </w:tc>
        <w:tc>
          <w:tcPr>
            <w:tcW w:w="907" w:type="dxa"/>
            <w:tcBorders>
              <w:top w:val="single" w:sz="8" w:space="0" w:color="000000"/>
              <w:left w:val="single" w:sz="8" w:space="0" w:color="000000"/>
              <w:bottom w:val="single" w:sz="8" w:space="0" w:color="000000"/>
              <w:right w:val="single" w:sz="8" w:space="0" w:color="000000"/>
            </w:tcBorders>
            <w:vAlign w:val="center"/>
          </w:tcPr>
          <w:p w14:paraId="3E67F50B" w14:textId="77777777" w:rsidR="00043A5C" w:rsidRDefault="00000000">
            <w:pPr>
              <w:spacing w:after="150"/>
            </w:pPr>
            <w:r>
              <w:rPr>
                <w:color w:val="000000"/>
              </w:rPr>
              <w:t>5</w:t>
            </w:r>
          </w:p>
        </w:tc>
        <w:tc>
          <w:tcPr>
            <w:tcW w:w="907" w:type="dxa"/>
            <w:tcBorders>
              <w:top w:val="single" w:sz="8" w:space="0" w:color="000000"/>
              <w:left w:val="single" w:sz="8" w:space="0" w:color="000000"/>
              <w:bottom w:val="single" w:sz="8" w:space="0" w:color="000000"/>
              <w:right w:val="single" w:sz="8" w:space="0" w:color="000000"/>
            </w:tcBorders>
            <w:vAlign w:val="center"/>
          </w:tcPr>
          <w:p w14:paraId="353071A0" w14:textId="77777777" w:rsidR="00043A5C" w:rsidRDefault="00000000">
            <w:pPr>
              <w:spacing w:after="150"/>
            </w:pPr>
            <w:r>
              <w:rPr>
                <w:color w:val="000000"/>
              </w:rPr>
              <w:t>5</w:t>
            </w:r>
          </w:p>
        </w:tc>
        <w:tc>
          <w:tcPr>
            <w:tcW w:w="907" w:type="dxa"/>
            <w:tcBorders>
              <w:top w:val="single" w:sz="8" w:space="0" w:color="000000"/>
              <w:left w:val="single" w:sz="8" w:space="0" w:color="000000"/>
              <w:bottom w:val="single" w:sz="8" w:space="0" w:color="000000"/>
              <w:right w:val="single" w:sz="8" w:space="0" w:color="000000"/>
            </w:tcBorders>
            <w:vAlign w:val="center"/>
          </w:tcPr>
          <w:p w14:paraId="1E83DDAB" w14:textId="77777777" w:rsidR="00043A5C" w:rsidRDefault="00000000">
            <w:pPr>
              <w:spacing w:after="150"/>
            </w:pPr>
            <w:r>
              <w:rPr>
                <w:color w:val="000000"/>
              </w:rPr>
              <w:t>-</w:t>
            </w:r>
          </w:p>
        </w:tc>
        <w:tc>
          <w:tcPr>
            <w:tcW w:w="907" w:type="dxa"/>
            <w:tcBorders>
              <w:top w:val="single" w:sz="8" w:space="0" w:color="000000"/>
              <w:left w:val="single" w:sz="8" w:space="0" w:color="000000"/>
              <w:bottom w:val="single" w:sz="8" w:space="0" w:color="000000"/>
              <w:right w:val="single" w:sz="8" w:space="0" w:color="000000"/>
            </w:tcBorders>
            <w:vAlign w:val="center"/>
          </w:tcPr>
          <w:p w14:paraId="43DBBB18" w14:textId="77777777" w:rsidR="00043A5C" w:rsidRDefault="00000000">
            <w:pPr>
              <w:spacing w:after="150"/>
            </w:pPr>
            <w:r>
              <w:rPr>
                <w:color w:val="000000"/>
              </w:rPr>
              <w:t>5</w:t>
            </w:r>
          </w:p>
        </w:tc>
        <w:tc>
          <w:tcPr>
            <w:tcW w:w="907" w:type="dxa"/>
            <w:tcBorders>
              <w:top w:val="single" w:sz="8" w:space="0" w:color="000000"/>
              <w:left w:val="single" w:sz="8" w:space="0" w:color="000000"/>
              <w:bottom w:val="single" w:sz="8" w:space="0" w:color="000000"/>
              <w:right w:val="single" w:sz="8" w:space="0" w:color="000000"/>
            </w:tcBorders>
            <w:vAlign w:val="center"/>
          </w:tcPr>
          <w:p w14:paraId="5FA5569E" w14:textId="77777777" w:rsidR="00043A5C" w:rsidRDefault="00000000">
            <w:pPr>
              <w:spacing w:after="150"/>
            </w:pPr>
            <w:r>
              <w:rPr>
                <w:color w:val="000000"/>
              </w:rPr>
              <w:t>-</w:t>
            </w:r>
          </w:p>
        </w:tc>
        <w:tc>
          <w:tcPr>
            <w:tcW w:w="908" w:type="dxa"/>
            <w:tcBorders>
              <w:top w:val="single" w:sz="8" w:space="0" w:color="000000"/>
              <w:left w:val="single" w:sz="8" w:space="0" w:color="000000"/>
              <w:bottom w:val="single" w:sz="8" w:space="0" w:color="000000"/>
              <w:right w:val="single" w:sz="8" w:space="0" w:color="000000"/>
            </w:tcBorders>
            <w:vAlign w:val="center"/>
          </w:tcPr>
          <w:p w14:paraId="64F8CF80" w14:textId="77777777" w:rsidR="00043A5C" w:rsidRDefault="00000000">
            <w:pPr>
              <w:spacing w:after="150"/>
            </w:pPr>
            <w:r>
              <w:rPr>
                <w:color w:val="000000"/>
              </w:rPr>
              <w:t>-</w:t>
            </w:r>
          </w:p>
        </w:tc>
        <w:tc>
          <w:tcPr>
            <w:tcW w:w="908" w:type="dxa"/>
            <w:tcBorders>
              <w:top w:val="single" w:sz="8" w:space="0" w:color="000000"/>
              <w:left w:val="single" w:sz="8" w:space="0" w:color="000000"/>
              <w:bottom w:val="single" w:sz="8" w:space="0" w:color="000000"/>
              <w:right w:val="single" w:sz="8" w:space="0" w:color="000000"/>
            </w:tcBorders>
            <w:vAlign w:val="center"/>
          </w:tcPr>
          <w:p w14:paraId="383D551D" w14:textId="77777777" w:rsidR="00043A5C" w:rsidRDefault="00000000">
            <w:pPr>
              <w:spacing w:after="150"/>
            </w:pPr>
            <w:r>
              <w:rPr>
                <w:color w:val="000000"/>
              </w:rPr>
              <w:t>5</w:t>
            </w:r>
          </w:p>
        </w:tc>
        <w:tc>
          <w:tcPr>
            <w:tcW w:w="908" w:type="dxa"/>
            <w:tcBorders>
              <w:top w:val="single" w:sz="8" w:space="0" w:color="000000"/>
              <w:left w:val="single" w:sz="8" w:space="0" w:color="000000"/>
              <w:bottom w:val="single" w:sz="8" w:space="0" w:color="000000"/>
              <w:right w:val="single" w:sz="8" w:space="0" w:color="000000"/>
            </w:tcBorders>
            <w:vAlign w:val="center"/>
          </w:tcPr>
          <w:p w14:paraId="23F71DCB" w14:textId="77777777" w:rsidR="00043A5C" w:rsidRDefault="00000000">
            <w:pPr>
              <w:spacing w:after="150"/>
            </w:pPr>
            <w:r>
              <w:rPr>
                <w:color w:val="000000"/>
              </w:rPr>
              <w:t>5</w:t>
            </w:r>
          </w:p>
        </w:tc>
        <w:tc>
          <w:tcPr>
            <w:tcW w:w="908" w:type="dxa"/>
            <w:tcBorders>
              <w:top w:val="single" w:sz="8" w:space="0" w:color="000000"/>
              <w:left w:val="single" w:sz="8" w:space="0" w:color="000000"/>
              <w:bottom w:val="single" w:sz="8" w:space="0" w:color="000000"/>
              <w:right w:val="single" w:sz="8" w:space="0" w:color="000000"/>
            </w:tcBorders>
            <w:vAlign w:val="center"/>
          </w:tcPr>
          <w:p w14:paraId="5A3EA992" w14:textId="77777777" w:rsidR="00043A5C" w:rsidRDefault="00000000">
            <w:pPr>
              <w:spacing w:after="150"/>
            </w:pPr>
            <w:r>
              <w:rPr>
                <w:color w:val="000000"/>
              </w:rPr>
              <w:t>-</w:t>
            </w:r>
          </w:p>
        </w:tc>
        <w:tc>
          <w:tcPr>
            <w:tcW w:w="908" w:type="dxa"/>
            <w:tcBorders>
              <w:top w:val="single" w:sz="8" w:space="0" w:color="000000"/>
              <w:left w:val="single" w:sz="8" w:space="0" w:color="000000"/>
              <w:bottom w:val="single" w:sz="8" w:space="0" w:color="000000"/>
              <w:right w:val="single" w:sz="8" w:space="0" w:color="000000"/>
            </w:tcBorders>
            <w:vAlign w:val="center"/>
          </w:tcPr>
          <w:p w14:paraId="30FC220D" w14:textId="77777777" w:rsidR="00043A5C" w:rsidRDefault="00000000">
            <w:pPr>
              <w:spacing w:after="150"/>
            </w:pPr>
            <w:r>
              <w:rPr>
                <w:color w:val="000000"/>
              </w:rPr>
              <w:t>-</w:t>
            </w:r>
          </w:p>
        </w:tc>
      </w:tr>
      <w:tr w:rsidR="00043A5C" w14:paraId="7E28903F"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1B2BB05E" w14:textId="77777777" w:rsidR="00043A5C" w:rsidRDefault="00000000">
            <w:pPr>
              <w:spacing w:after="150"/>
            </w:pPr>
            <w:r>
              <w:rPr>
                <w:color w:val="000000"/>
              </w:rPr>
              <w:t>Угљоводоници</w:t>
            </w:r>
            <w:r>
              <w:rPr>
                <w:color w:val="000000"/>
                <w:vertAlign w:val="superscript"/>
              </w:rPr>
              <w:t>(III)</w:t>
            </w:r>
          </w:p>
        </w:tc>
        <w:tc>
          <w:tcPr>
            <w:tcW w:w="1572" w:type="dxa"/>
            <w:tcBorders>
              <w:top w:val="single" w:sz="8" w:space="0" w:color="000000"/>
              <w:left w:val="single" w:sz="8" w:space="0" w:color="000000"/>
              <w:bottom w:val="single" w:sz="8" w:space="0" w:color="000000"/>
              <w:right w:val="single" w:sz="8" w:space="0" w:color="000000"/>
            </w:tcBorders>
            <w:vAlign w:val="center"/>
          </w:tcPr>
          <w:p w14:paraId="7619B8DF" w14:textId="77777777" w:rsidR="00043A5C" w:rsidRDefault="00000000">
            <w:pPr>
              <w:spacing w:after="150"/>
            </w:pPr>
            <w:r>
              <w:rPr>
                <w:color w:val="000000"/>
              </w:rPr>
              <w:t>mg/l</w:t>
            </w:r>
          </w:p>
        </w:tc>
        <w:tc>
          <w:tcPr>
            <w:tcW w:w="907" w:type="dxa"/>
            <w:tcBorders>
              <w:top w:val="single" w:sz="8" w:space="0" w:color="000000"/>
              <w:left w:val="single" w:sz="8" w:space="0" w:color="000000"/>
              <w:bottom w:val="single" w:sz="8" w:space="0" w:color="000000"/>
              <w:right w:val="single" w:sz="8" w:space="0" w:color="000000"/>
            </w:tcBorders>
            <w:vAlign w:val="center"/>
          </w:tcPr>
          <w:p w14:paraId="53D64217" w14:textId="77777777" w:rsidR="00043A5C" w:rsidRDefault="00000000">
            <w:pPr>
              <w:spacing w:after="150"/>
            </w:pPr>
            <w:r>
              <w:rPr>
                <w:color w:val="000000"/>
              </w:rPr>
              <w:t>10</w:t>
            </w:r>
          </w:p>
        </w:tc>
        <w:tc>
          <w:tcPr>
            <w:tcW w:w="907" w:type="dxa"/>
            <w:tcBorders>
              <w:top w:val="single" w:sz="8" w:space="0" w:color="000000"/>
              <w:left w:val="single" w:sz="8" w:space="0" w:color="000000"/>
              <w:bottom w:val="single" w:sz="8" w:space="0" w:color="000000"/>
              <w:right w:val="single" w:sz="8" w:space="0" w:color="000000"/>
            </w:tcBorders>
            <w:vAlign w:val="center"/>
          </w:tcPr>
          <w:p w14:paraId="5DB24897" w14:textId="77777777" w:rsidR="00043A5C" w:rsidRDefault="00000000">
            <w:pPr>
              <w:spacing w:after="150"/>
            </w:pPr>
            <w:r>
              <w:rPr>
                <w:color w:val="000000"/>
              </w:rPr>
              <w:t>10</w:t>
            </w:r>
          </w:p>
        </w:tc>
        <w:tc>
          <w:tcPr>
            <w:tcW w:w="907" w:type="dxa"/>
            <w:tcBorders>
              <w:top w:val="single" w:sz="8" w:space="0" w:color="000000"/>
              <w:left w:val="single" w:sz="8" w:space="0" w:color="000000"/>
              <w:bottom w:val="single" w:sz="8" w:space="0" w:color="000000"/>
              <w:right w:val="single" w:sz="8" w:space="0" w:color="000000"/>
            </w:tcBorders>
            <w:vAlign w:val="center"/>
          </w:tcPr>
          <w:p w14:paraId="1B97B9B3" w14:textId="77777777" w:rsidR="00043A5C" w:rsidRDefault="00000000">
            <w:pPr>
              <w:spacing w:after="150"/>
            </w:pPr>
            <w:r>
              <w:rPr>
                <w:color w:val="000000"/>
              </w:rPr>
              <w:t>10</w:t>
            </w:r>
          </w:p>
        </w:tc>
        <w:tc>
          <w:tcPr>
            <w:tcW w:w="907" w:type="dxa"/>
            <w:tcBorders>
              <w:top w:val="single" w:sz="8" w:space="0" w:color="000000"/>
              <w:left w:val="single" w:sz="8" w:space="0" w:color="000000"/>
              <w:bottom w:val="single" w:sz="8" w:space="0" w:color="000000"/>
              <w:right w:val="single" w:sz="8" w:space="0" w:color="000000"/>
            </w:tcBorders>
            <w:vAlign w:val="center"/>
          </w:tcPr>
          <w:p w14:paraId="26BBD0A2" w14:textId="77777777" w:rsidR="00043A5C" w:rsidRDefault="00000000">
            <w:pPr>
              <w:spacing w:after="150"/>
            </w:pPr>
            <w:r>
              <w:rPr>
                <w:color w:val="000000"/>
              </w:rPr>
              <w:t>10</w:t>
            </w:r>
          </w:p>
        </w:tc>
        <w:tc>
          <w:tcPr>
            <w:tcW w:w="907" w:type="dxa"/>
            <w:tcBorders>
              <w:top w:val="single" w:sz="8" w:space="0" w:color="000000"/>
              <w:left w:val="single" w:sz="8" w:space="0" w:color="000000"/>
              <w:bottom w:val="single" w:sz="8" w:space="0" w:color="000000"/>
              <w:right w:val="single" w:sz="8" w:space="0" w:color="000000"/>
            </w:tcBorders>
            <w:vAlign w:val="center"/>
          </w:tcPr>
          <w:p w14:paraId="0E3FB112" w14:textId="77777777" w:rsidR="00043A5C" w:rsidRDefault="00000000">
            <w:pPr>
              <w:spacing w:after="150"/>
            </w:pPr>
            <w:r>
              <w:rPr>
                <w:color w:val="000000"/>
              </w:rPr>
              <w:t>10</w:t>
            </w:r>
          </w:p>
        </w:tc>
        <w:tc>
          <w:tcPr>
            <w:tcW w:w="907" w:type="dxa"/>
            <w:tcBorders>
              <w:top w:val="single" w:sz="8" w:space="0" w:color="000000"/>
              <w:left w:val="single" w:sz="8" w:space="0" w:color="000000"/>
              <w:bottom w:val="single" w:sz="8" w:space="0" w:color="000000"/>
              <w:right w:val="single" w:sz="8" w:space="0" w:color="000000"/>
            </w:tcBorders>
            <w:vAlign w:val="center"/>
          </w:tcPr>
          <w:p w14:paraId="3C78A754" w14:textId="77777777" w:rsidR="00043A5C" w:rsidRDefault="00000000">
            <w:pPr>
              <w:spacing w:after="150"/>
            </w:pPr>
            <w:r>
              <w:rPr>
                <w:color w:val="000000"/>
              </w:rPr>
              <w:t>10</w:t>
            </w:r>
          </w:p>
        </w:tc>
        <w:tc>
          <w:tcPr>
            <w:tcW w:w="907" w:type="dxa"/>
            <w:tcBorders>
              <w:top w:val="single" w:sz="8" w:space="0" w:color="000000"/>
              <w:left w:val="single" w:sz="8" w:space="0" w:color="000000"/>
              <w:bottom w:val="single" w:sz="8" w:space="0" w:color="000000"/>
              <w:right w:val="single" w:sz="8" w:space="0" w:color="000000"/>
            </w:tcBorders>
            <w:vAlign w:val="center"/>
          </w:tcPr>
          <w:p w14:paraId="7BB8064C" w14:textId="77777777" w:rsidR="00043A5C" w:rsidRDefault="00000000">
            <w:pPr>
              <w:spacing w:after="150"/>
            </w:pPr>
            <w:r>
              <w:rPr>
                <w:color w:val="000000"/>
              </w:rPr>
              <w:t>10</w:t>
            </w:r>
          </w:p>
        </w:tc>
        <w:tc>
          <w:tcPr>
            <w:tcW w:w="908" w:type="dxa"/>
            <w:tcBorders>
              <w:top w:val="single" w:sz="8" w:space="0" w:color="000000"/>
              <w:left w:val="single" w:sz="8" w:space="0" w:color="000000"/>
              <w:bottom w:val="single" w:sz="8" w:space="0" w:color="000000"/>
              <w:right w:val="single" w:sz="8" w:space="0" w:color="000000"/>
            </w:tcBorders>
            <w:vAlign w:val="center"/>
          </w:tcPr>
          <w:p w14:paraId="5DD68812" w14:textId="77777777" w:rsidR="00043A5C" w:rsidRDefault="00000000">
            <w:pPr>
              <w:spacing w:after="150"/>
            </w:pPr>
            <w:r>
              <w:rPr>
                <w:color w:val="000000"/>
              </w:rPr>
              <w:t>10</w:t>
            </w:r>
          </w:p>
        </w:tc>
        <w:tc>
          <w:tcPr>
            <w:tcW w:w="908" w:type="dxa"/>
            <w:tcBorders>
              <w:top w:val="single" w:sz="8" w:space="0" w:color="000000"/>
              <w:left w:val="single" w:sz="8" w:space="0" w:color="000000"/>
              <w:bottom w:val="single" w:sz="8" w:space="0" w:color="000000"/>
              <w:right w:val="single" w:sz="8" w:space="0" w:color="000000"/>
            </w:tcBorders>
            <w:vAlign w:val="center"/>
          </w:tcPr>
          <w:p w14:paraId="0A2EFB20" w14:textId="77777777" w:rsidR="00043A5C" w:rsidRDefault="00000000">
            <w:pPr>
              <w:spacing w:after="150"/>
            </w:pPr>
            <w:r>
              <w:rPr>
                <w:color w:val="000000"/>
              </w:rPr>
              <w:t>10</w:t>
            </w:r>
          </w:p>
        </w:tc>
        <w:tc>
          <w:tcPr>
            <w:tcW w:w="908" w:type="dxa"/>
            <w:tcBorders>
              <w:top w:val="single" w:sz="8" w:space="0" w:color="000000"/>
              <w:left w:val="single" w:sz="8" w:space="0" w:color="000000"/>
              <w:bottom w:val="single" w:sz="8" w:space="0" w:color="000000"/>
              <w:right w:val="single" w:sz="8" w:space="0" w:color="000000"/>
            </w:tcBorders>
            <w:vAlign w:val="center"/>
          </w:tcPr>
          <w:p w14:paraId="4764B345" w14:textId="77777777" w:rsidR="00043A5C" w:rsidRDefault="00000000">
            <w:pPr>
              <w:spacing w:after="150"/>
            </w:pPr>
            <w:r>
              <w:rPr>
                <w:color w:val="000000"/>
              </w:rPr>
              <w:t>10</w:t>
            </w:r>
          </w:p>
        </w:tc>
        <w:tc>
          <w:tcPr>
            <w:tcW w:w="908" w:type="dxa"/>
            <w:tcBorders>
              <w:top w:val="single" w:sz="8" w:space="0" w:color="000000"/>
              <w:left w:val="single" w:sz="8" w:space="0" w:color="000000"/>
              <w:bottom w:val="single" w:sz="8" w:space="0" w:color="000000"/>
              <w:right w:val="single" w:sz="8" w:space="0" w:color="000000"/>
            </w:tcBorders>
            <w:vAlign w:val="center"/>
          </w:tcPr>
          <w:p w14:paraId="7D3E4431" w14:textId="77777777" w:rsidR="00043A5C" w:rsidRDefault="00000000">
            <w:pPr>
              <w:spacing w:after="150"/>
            </w:pPr>
            <w:r>
              <w:rPr>
                <w:color w:val="000000"/>
              </w:rPr>
              <w:t>10</w:t>
            </w:r>
          </w:p>
        </w:tc>
        <w:tc>
          <w:tcPr>
            <w:tcW w:w="908" w:type="dxa"/>
            <w:tcBorders>
              <w:top w:val="single" w:sz="8" w:space="0" w:color="000000"/>
              <w:left w:val="single" w:sz="8" w:space="0" w:color="000000"/>
              <w:bottom w:val="single" w:sz="8" w:space="0" w:color="000000"/>
              <w:right w:val="single" w:sz="8" w:space="0" w:color="000000"/>
            </w:tcBorders>
            <w:vAlign w:val="center"/>
          </w:tcPr>
          <w:p w14:paraId="58CAFBBE" w14:textId="77777777" w:rsidR="00043A5C" w:rsidRDefault="00000000">
            <w:pPr>
              <w:spacing w:after="150"/>
            </w:pPr>
            <w:r>
              <w:rPr>
                <w:color w:val="000000"/>
              </w:rPr>
              <w:t>10</w:t>
            </w:r>
          </w:p>
        </w:tc>
      </w:tr>
      <w:tr w:rsidR="00043A5C" w14:paraId="70D0F556"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7532B420" w14:textId="77777777" w:rsidR="00043A5C" w:rsidRDefault="00000000">
            <w:pPr>
              <w:spacing w:after="150"/>
            </w:pPr>
            <w:r>
              <w:rPr>
                <w:color w:val="000000"/>
              </w:rPr>
              <w:lastRenderedPageBreak/>
              <w:t>Фосфор</w:t>
            </w:r>
          </w:p>
        </w:tc>
        <w:tc>
          <w:tcPr>
            <w:tcW w:w="1572" w:type="dxa"/>
            <w:tcBorders>
              <w:top w:val="single" w:sz="8" w:space="0" w:color="000000"/>
              <w:left w:val="single" w:sz="8" w:space="0" w:color="000000"/>
              <w:bottom w:val="single" w:sz="8" w:space="0" w:color="000000"/>
              <w:right w:val="single" w:sz="8" w:space="0" w:color="000000"/>
            </w:tcBorders>
            <w:vAlign w:val="center"/>
          </w:tcPr>
          <w:p w14:paraId="3535178D" w14:textId="77777777" w:rsidR="00043A5C" w:rsidRDefault="00000000">
            <w:pPr>
              <w:spacing w:after="150"/>
            </w:pPr>
            <w:r>
              <w:rPr>
                <w:color w:val="000000"/>
              </w:rPr>
              <w:t>mg/l</w:t>
            </w:r>
          </w:p>
        </w:tc>
        <w:tc>
          <w:tcPr>
            <w:tcW w:w="907" w:type="dxa"/>
            <w:tcBorders>
              <w:top w:val="single" w:sz="8" w:space="0" w:color="000000"/>
              <w:left w:val="single" w:sz="8" w:space="0" w:color="000000"/>
              <w:bottom w:val="single" w:sz="8" w:space="0" w:color="000000"/>
              <w:right w:val="single" w:sz="8" w:space="0" w:color="000000"/>
            </w:tcBorders>
            <w:vAlign w:val="center"/>
          </w:tcPr>
          <w:p w14:paraId="50D553AA" w14:textId="77777777" w:rsidR="00043A5C" w:rsidRDefault="00000000">
            <w:pPr>
              <w:spacing w:after="150"/>
            </w:pPr>
            <w:r>
              <w:rPr>
                <w:color w:val="000000"/>
              </w:rPr>
              <w:t>2</w:t>
            </w:r>
          </w:p>
        </w:tc>
        <w:tc>
          <w:tcPr>
            <w:tcW w:w="907" w:type="dxa"/>
            <w:tcBorders>
              <w:top w:val="single" w:sz="8" w:space="0" w:color="000000"/>
              <w:left w:val="single" w:sz="8" w:space="0" w:color="000000"/>
              <w:bottom w:val="single" w:sz="8" w:space="0" w:color="000000"/>
              <w:right w:val="single" w:sz="8" w:space="0" w:color="000000"/>
            </w:tcBorders>
            <w:vAlign w:val="center"/>
          </w:tcPr>
          <w:p w14:paraId="22F779A0" w14:textId="77777777" w:rsidR="00043A5C" w:rsidRDefault="00000000">
            <w:pPr>
              <w:spacing w:after="150"/>
            </w:pPr>
            <w:r>
              <w:rPr>
                <w:color w:val="000000"/>
              </w:rPr>
              <w:t>2</w:t>
            </w:r>
          </w:p>
        </w:tc>
        <w:tc>
          <w:tcPr>
            <w:tcW w:w="907" w:type="dxa"/>
            <w:tcBorders>
              <w:top w:val="single" w:sz="8" w:space="0" w:color="000000"/>
              <w:left w:val="single" w:sz="8" w:space="0" w:color="000000"/>
              <w:bottom w:val="single" w:sz="8" w:space="0" w:color="000000"/>
              <w:right w:val="single" w:sz="8" w:space="0" w:color="000000"/>
            </w:tcBorders>
            <w:vAlign w:val="center"/>
          </w:tcPr>
          <w:p w14:paraId="0B01B2F0" w14:textId="77777777" w:rsidR="00043A5C" w:rsidRDefault="00000000">
            <w:pPr>
              <w:spacing w:after="150"/>
            </w:pPr>
            <w:r>
              <w:rPr>
                <w:color w:val="000000"/>
              </w:rPr>
              <w:t>2</w:t>
            </w:r>
          </w:p>
        </w:tc>
        <w:tc>
          <w:tcPr>
            <w:tcW w:w="907" w:type="dxa"/>
            <w:tcBorders>
              <w:top w:val="single" w:sz="8" w:space="0" w:color="000000"/>
              <w:left w:val="single" w:sz="8" w:space="0" w:color="000000"/>
              <w:bottom w:val="single" w:sz="8" w:space="0" w:color="000000"/>
              <w:right w:val="single" w:sz="8" w:space="0" w:color="000000"/>
            </w:tcBorders>
            <w:vAlign w:val="center"/>
          </w:tcPr>
          <w:p w14:paraId="5B3A636C" w14:textId="77777777" w:rsidR="00043A5C" w:rsidRDefault="00000000">
            <w:pPr>
              <w:spacing w:after="150"/>
            </w:pPr>
            <w:r>
              <w:rPr>
                <w:color w:val="000000"/>
              </w:rPr>
              <w:t>2</w:t>
            </w:r>
          </w:p>
        </w:tc>
        <w:tc>
          <w:tcPr>
            <w:tcW w:w="907" w:type="dxa"/>
            <w:tcBorders>
              <w:top w:val="single" w:sz="8" w:space="0" w:color="000000"/>
              <w:left w:val="single" w:sz="8" w:space="0" w:color="000000"/>
              <w:bottom w:val="single" w:sz="8" w:space="0" w:color="000000"/>
              <w:right w:val="single" w:sz="8" w:space="0" w:color="000000"/>
            </w:tcBorders>
            <w:vAlign w:val="center"/>
          </w:tcPr>
          <w:p w14:paraId="6A0515F3" w14:textId="77777777" w:rsidR="00043A5C" w:rsidRDefault="00000000">
            <w:pPr>
              <w:spacing w:after="150"/>
            </w:pPr>
            <w:r>
              <w:rPr>
                <w:color w:val="000000"/>
              </w:rPr>
              <w:t>2</w:t>
            </w:r>
          </w:p>
        </w:tc>
        <w:tc>
          <w:tcPr>
            <w:tcW w:w="907" w:type="dxa"/>
            <w:tcBorders>
              <w:top w:val="single" w:sz="8" w:space="0" w:color="000000"/>
              <w:left w:val="single" w:sz="8" w:space="0" w:color="000000"/>
              <w:bottom w:val="single" w:sz="8" w:space="0" w:color="000000"/>
              <w:right w:val="single" w:sz="8" w:space="0" w:color="000000"/>
            </w:tcBorders>
            <w:vAlign w:val="center"/>
          </w:tcPr>
          <w:p w14:paraId="602804CF" w14:textId="77777777" w:rsidR="00043A5C" w:rsidRDefault="00000000">
            <w:pPr>
              <w:spacing w:after="150"/>
            </w:pPr>
            <w:r>
              <w:rPr>
                <w:color w:val="000000"/>
              </w:rPr>
              <w:t>2</w:t>
            </w:r>
          </w:p>
        </w:tc>
        <w:tc>
          <w:tcPr>
            <w:tcW w:w="907" w:type="dxa"/>
            <w:tcBorders>
              <w:top w:val="single" w:sz="8" w:space="0" w:color="000000"/>
              <w:left w:val="single" w:sz="8" w:space="0" w:color="000000"/>
              <w:bottom w:val="single" w:sz="8" w:space="0" w:color="000000"/>
              <w:right w:val="single" w:sz="8" w:space="0" w:color="000000"/>
            </w:tcBorders>
            <w:vAlign w:val="center"/>
          </w:tcPr>
          <w:p w14:paraId="7A4D6ADD" w14:textId="77777777" w:rsidR="00043A5C" w:rsidRDefault="00000000">
            <w:pPr>
              <w:spacing w:after="150"/>
            </w:pPr>
            <w:r>
              <w:rPr>
                <w:color w:val="000000"/>
              </w:rPr>
              <w:t>2</w:t>
            </w:r>
          </w:p>
        </w:tc>
        <w:tc>
          <w:tcPr>
            <w:tcW w:w="908" w:type="dxa"/>
            <w:tcBorders>
              <w:top w:val="single" w:sz="8" w:space="0" w:color="000000"/>
              <w:left w:val="single" w:sz="8" w:space="0" w:color="000000"/>
              <w:bottom w:val="single" w:sz="8" w:space="0" w:color="000000"/>
              <w:right w:val="single" w:sz="8" w:space="0" w:color="000000"/>
            </w:tcBorders>
            <w:vAlign w:val="center"/>
          </w:tcPr>
          <w:p w14:paraId="07098F2F" w14:textId="77777777" w:rsidR="00043A5C" w:rsidRDefault="00000000">
            <w:pPr>
              <w:spacing w:after="150"/>
            </w:pPr>
            <w:r>
              <w:rPr>
                <w:color w:val="000000"/>
              </w:rPr>
              <w:t>2</w:t>
            </w:r>
          </w:p>
        </w:tc>
        <w:tc>
          <w:tcPr>
            <w:tcW w:w="908" w:type="dxa"/>
            <w:tcBorders>
              <w:top w:val="single" w:sz="8" w:space="0" w:color="000000"/>
              <w:left w:val="single" w:sz="8" w:space="0" w:color="000000"/>
              <w:bottom w:val="single" w:sz="8" w:space="0" w:color="000000"/>
              <w:right w:val="single" w:sz="8" w:space="0" w:color="000000"/>
            </w:tcBorders>
            <w:vAlign w:val="center"/>
          </w:tcPr>
          <w:p w14:paraId="14C6AAF6" w14:textId="77777777" w:rsidR="00043A5C" w:rsidRDefault="00000000">
            <w:pPr>
              <w:spacing w:after="150"/>
            </w:pPr>
            <w:r>
              <w:rPr>
                <w:color w:val="000000"/>
              </w:rPr>
              <w:t>2</w:t>
            </w:r>
          </w:p>
        </w:tc>
        <w:tc>
          <w:tcPr>
            <w:tcW w:w="908" w:type="dxa"/>
            <w:tcBorders>
              <w:top w:val="single" w:sz="8" w:space="0" w:color="000000"/>
              <w:left w:val="single" w:sz="8" w:space="0" w:color="000000"/>
              <w:bottom w:val="single" w:sz="8" w:space="0" w:color="000000"/>
              <w:right w:val="single" w:sz="8" w:space="0" w:color="000000"/>
            </w:tcBorders>
            <w:vAlign w:val="center"/>
          </w:tcPr>
          <w:p w14:paraId="24994B47" w14:textId="77777777" w:rsidR="00043A5C" w:rsidRDefault="00000000">
            <w:pPr>
              <w:spacing w:after="150"/>
            </w:pPr>
            <w:r>
              <w:rPr>
                <w:color w:val="000000"/>
              </w:rPr>
              <w:t>2</w:t>
            </w:r>
          </w:p>
        </w:tc>
        <w:tc>
          <w:tcPr>
            <w:tcW w:w="908" w:type="dxa"/>
            <w:tcBorders>
              <w:top w:val="single" w:sz="8" w:space="0" w:color="000000"/>
              <w:left w:val="single" w:sz="8" w:space="0" w:color="000000"/>
              <w:bottom w:val="single" w:sz="8" w:space="0" w:color="000000"/>
              <w:right w:val="single" w:sz="8" w:space="0" w:color="000000"/>
            </w:tcBorders>
            <w:vAlign w:val="center"/>
          </w:tcPr>
          <w:p w14:paraId="27E9A734" w14:textId="77777777" w:rsidR="00043A5C" w:rsidRDefault="00000000">
            <w:pPr>
              <w:spacing w:after="150"/>
            </w:pPr>
            <w:r>
              <w:rPr>
                <w:color w:val="000000"/>
              </w:rPr>
              <w:t>2</w:t>
            </w:r>
          </w:p>
        </w:tc>
        <w:tc>
          <w:tcPr>
            <w:tcW w:w="908" w:type="dxa"/>
            <w:tcBorders>
              <w:top w:val="single" w:sz="8" w:space="0" w:color="000000"/>
              <w:left w:val="single" w:sz="8" w:space="0" w:color="000000"/>
              <w:bottom w:val="single" w:sz="8" w:space="0" w:color="000000"/>
              <w:right w:val="single" w:sz="8" w:space="0" w:color="000000"/>
            </w:tcBorders>
            <w:vAlign w:val="center"/>
          </w:tcPr>
          <w:p w14:paraId="49C04983" w14:textId="77777777" w:rsidR="00043A5C" w:rsidRDefault="00000000">
            <w:pPr>
              <w:spacing w:after="150"/>
            </w:pPr>
            <w:r>
              <w:rPr>
                <w:color w:val="000000"/>
              </w:rPr>
              <w:t>2</w:t>
            </w:r>
          </w:p>
        </w:tc>
      </w:tr>
      <w:tr w:rsidR="00043A5C" w14:paraId="52616A8B" w14:textId="77777777">
        <w:trPr>
          <w:trHeight w:val="45"/>
          <w:tblCellSpacing w:w="0" w:type="auto"/>
        </w:trPr>
        <w:tc>
          <w:tcPr>
            <w:tcW w:w="1939" w:type="dxa"/>
            <w:tcBorders>
              <w:top w:val="single" w:sz="8" w:space="0" w:color="000000"/>
              <w:left w:val="single" w:sz="8" w:space="0" w:color="000000"/>
              <w:bottom w:val="single" w:sz="8" w:space="0" w:color="000000"/>
              <w:right w:val="single" w:sz="8" w:space="0" w:color="000000"/>
            </w:tcBorders>
            <w:vAlign w:val="center"/>
          </w:tcPr>
          <w:p w14:paraId="1B60E0C7" w14:textId="77777777" w:rsidR="00043A5C" w:rsidRDefault="00000000">
            <w:pPr>
              <w:spacing w:after="150"/>
            </w:pPr>
            <w:r>
              <w:rPr>
                <w:color w:val="000000"/>
              </w:rPr>
              <w:t>Токсичност за рибе (T</w:t>
            </w:r>
            <w:r>
              <w:rPr>
                <w:color w:val="000000"/>
                <w:vertAlign w:val="subscript"/>
              </w:rPr>
              <w:t>F</w:t>
            </w:r>
            <w:r>
              <w:rPr>
                <w:color w:val="000000"/>
              </w:rPr>
              <w:t>)</w:t>
            </w:r>
            <w:r>
              <w:rPr>
                <w:color w:val="000000"/>
                <w:vertAlign w:val="superscript"/>
              </w:rPr>
              <w:t>(IV)</w:t>
            </w:r>
          </w:p>
        </w:tc>
        <w:tc>
          <w:tcPr>
            <w:tcW w:w="1572" w:type="dxa"/>
            <w:tcBorders>
              <w:top w:val="single" w:sz="8" w:space="0" w:color="000000"/>
              <w:left w:val="single" w:sz="8" w:space="0" w:color="000000"/>
              <w:bottom w:val="single" w:sz="8" w:space="0" w:color="000000"/>
              <w:right w:val="single" w:sz="8" w:space="0" w:color="000000"/>
            </w:tcBorders>
            <w:vAlign w:val="center"/>
          </w:tcPr>
          <w:p w14:paraId="6E9BE192" w14:textId="77777777" w:rsidR="00043A5C" w:rsidRDefault="00043A5C"/>
        </w:tc>
        <w:tc>
          <w:tcPr>
            <w:tcW w:w="907" w:type="dxa"/>
            <w:tcBorders>
              <w:top w:val="single" w:sz="8" w:space="0" w:color="000000"/>
              <w:left w:val="single" w:sz="8" w:space="0" w:color="000000"/>
              <w:bottom w:val="single" w:sz="8" w:space="0" w:color="000000"/>
              <w:right w:val="single" w:sz="8" w:space="0" w:color="000000"/>
            </w:tcBorders>
            <w:vAlign w:val="center"/>
          </w:tcPr>
          <w:p w14:paraId="6D298F7A" w14:textId="77777777" w:rsidR="00043A5C" w:rsidRDefault="00000000">
            <w:pPr>
              <w:spacing w:after="150"/>
            </w:pPr>
            <w:r>
              <w:rPr>
                <w:color w:val="000000"/>
              </w:rPr>
              <w:t>6</w:t>
            </w:r>
          </w:p>
        </w:tc>
        <w:tc>
          <w:tcPr>
            <w:tcW w:w="907" w:type="dxa"/>
            <w:tcBorders>
              <w:top w:val="single" w:sz="8" w:space="0" w:color="000000"/>
              <w:left w:val="single" w:sz="8" w:space="0" w:color="000000"/>
              <w:bottom w:val="single" w:sz="8" w:space="0" w:color="000000"/>
              <w:right w:val="single" w:sz="8" w:space="0" w:color="000000"/>
            </w:tcBorders>
            <w:vAlign w:val="center"/>
          </w:tcPr>
          <w:p w14:paraId="6E723BD2" w14:textId="77777777" w:rsidR="00043A5C" w:rsidRDefault="00000000">
            <w:pPr>
              <w:spacing w:after="150"/>
            </w:pPr>
            <w:r>
              <w:rPr>
                <w:color w:val="000000"/>
              </w:rPr>
              <w:t>4</w:t>
            </w:r>
          </w:p>
        </w:tc>
        <w:tc>
          <w:tcPr>
            <w:tcW w:w="907" w:type="dxa"/>
            <w:tcBorders>
              <w:top w:val="single" w:sz="8" w:space="0" w:color="000000"/>
              <w:left w:val="single" w:sz="8" w:space="0" w:color="000000"/>
              <w:bottom w:val="single" w:sz="8" w:space="0" w:color="000000"/>
              <w:right w:val="single" w:sz="8" w:space="0" w:color="000000"/>
            </w:tcBorders>
            <w:vAlign w:val="center"/>
          </w:tcPr>
          <w:p w14:paraId="2F6DD4E9" w14:textId="77777777" w:rsidR="00043A5C" w:rsidRDefault="00000000">
            <w:pPr>
              <w:spacing w:after="150"/>
            </w:pPr>
            <w:r>
              <w:rPr>
                <w:color w:val="000000"/>
              </w:rPr>
              <w:t>2</w:t>
            </w:r>
          </w:p>
        </w:tc>
        <w:tc>
          <w:tcPr>
            <w:tcW w:w="907" w:type="dxa"/>
            <w:tcBorders>
              <w:top w:val="single" w:sz="8" w:space="0" w:color="000000"/>
              <w:left w:val="single" w:sz="8" w:space="0" w:color="000000"/>
              <w:bottom w:val="single" w:sz="8" w:space="0" w:color="000000"/>
              <w:right w:val="single" w:sz="8" w:space="0" w:color="000000"/>
            </w:tcBorders>
            <w:vAlign w:val="center"/>
          </w:tcPr>
          <w:p w14:paraId="238DBE98" w14:textId="77777777" w:rsidR="00043A5C" w:rsidRDefault="00000000">
            <w:pPr>
              <w:spacing w:after="150"/>
            </w:pPr>
            <w:r>
              <w:rPr>
                <w:color w:val="000000"/>
              </w:rPr>
              <w:t>6</w:t>
            </w:r>
          </w:p>
        </w:tc>
        <w:tc>
          <w:tcPr>
            <w:tcW w:w="907" w:type="dxa"/>
            <w:tcBorders>
              <w:top w:val="single" w:sz="8" w:space="0" w:color="000000"/>
              <w:left w:val="single" w:sz="8" w:space="0" w:color="000000"/>
              <w:bottom w:val="single" w:sz="8" w:space="0" w:color="000000"/>
              <w:right w:val="single" w:sz="8" w:space="0" w:color="000000"/>
            </w:tcBorders>
            <w:vAlign w:val="center"/>
          </w:tcPr>
          <w:p w14:paraId="0FD59FCB" w14:textId="77777777" w:rsidR="00043A5C" w:rsidRDefault="00000000">
            <w:pPr>
              <w:spacing w:after="150"/>
            </w:pPr>
            <w:r>
              <w:rPr>
                <w:color w:val="000000"/>
              </w:rPr>
              <w:t>6</w:t>
            </w:r>
          </w:p>
        </w:tc>
        <w:tc>
          <w:tcPr>
            <w:tcW w:w="907" w:type="dxa"/>
            <w:tcBorders>
              <w:top w:val="single" w:sz="8" w:space="0" w:color="000000"/>
              <w:left w:val="single" w:sz="8" w:space="0" w:color="000000"/>
              <w:bottom w:val="single" w:sz="8" w:space="0" w:color="000000"/>
              <w:right w:val="single" w:sz="8" w:space="0" w:color="000000"/>
            </w:tcBorders>
            <w:vAlign w:val="center"/>
          </w:tcPr>
          <w:p w14:paraId="115FE8AB" w14:textId="77777777" w:rsidR="00043A5C" w:rsidRDefault="00000000">
            <w:pPr>
              <w:spacing w:after="150"/>
            </w:pPr>
            <w:r>
              <w:rPr>
                <w:color w:val="000000"/>
              </w:rPr>
              <w:t>6</w:t>
            </w:r>
          </w:p>
        </w:tc>
        <w:tc>
          <w:tcPr>
            <w:tcW w:w="907" w:type="dxa"/>
            <w:tcBorders>
              <w:top w:val="single" w:sz="8" w:space="0" w:color="000000"/>
              <w:left w:val="single" w:sz="8" w:space="0" w:color="000000"/>
              <w:bottom w:val="single" w:sz="8" w:space="0" w:color="000000"/>
              <w:right w:val="single" w:sz="8" w:space="0" w:color="000000"/>
            </w:tcBorders>
            <w:vAlign w:val="center"/>
          </w:tcPr>
          <w:p w14:paraId="276DAB42" w14:textId="77777777" w:rsidR="00043A5C" w:rsidRDefault="00000000">
            <w:pPr>
              <w:spacing w:after="150"/>
            </w:pPr>
            <w:r>
              <w:rPr>
                <w:color w:val="000000"/>
              </w:rPr>
              <w:t>6</w:t>
            </w:r>
          </w:p>
        </w:tc>
        <w:tc>
          <w:tcPr>
            <w:tcW w:w="908" w:type="dxa"/>
            <w:tcBorders>
              <w:top w:val="single" w:sz="8" w:space="0" w:color="000000"/>
              <w:left w:val="single" w:sz="8" w:space="0" w:color="000000"/>
              <w:bottom w:val="single" w:sz="8" w:space="0" w:color="000000"/>
              <w:right w:val="single" w:sz="8" w:space="0" w:color="000000"/>
            </w:tcBorders>
            <w:vAlign w:val="center"/>
          </w:tcPr>
          <w:p w14:paraId="354FD33A" w14:textId="77777777" w:rsidR="00043A5C" w:rsidRDefault="00000000">
            <w:pPr>
              <w:spacing w:after="150"/>
            </w:pPr>
            <w:r>
              <w:rPr>
                <w:color w:val="000000"/>
              </w:rPr>
              <w:t>6</w:t>
            </w:r>
          </w:p>
        </w:tc>
        <w:tc>
          <w:tcPr>
            <w:tcW w:w="908" w:type="dxa"/>
            <w:tcBorders>
              <w:top w:val="single" w:sz="8" w:space="0" w:color="000000"/>
              <w:left w:val="single" w:sz="8" w:space="0" w:color="000000"/>
              <w:bottom w:val="single" w:sz="8" w:space="0" w:color="000000"/>
              <w:right w:val="single" w:sz="8" w:space="0" w:color="000000"/>
            </w:tcBorders>
            <w:vAlign w:val="center"/>
          </w:tcPr>
          <w:p w14:paraId="52672027" w14:textId="77777777" w:rsidR="00043A5C" w:rsidRDefault="00000000">
            <w:pPr>
              <w:spacing w:after="150"/>
            </w:pPr>
            <w:r>
              <w:rPr>
                <w:color w:val="000000"/>
              </w:rPr>
              <w:t>4</w:t>
            </w:r>
          </w:p>
        </w:tc>
        <w:tc>
          <w:tcPr>
            <w:tcW w:w="908" w:type="dxa"/>
            <w:tcBorders>
              <w:top w:val="single" w:sz="8" w:space="0" w:color="000000"/>
              <w:left w:val="single" w:sz="8" w:space="0" w:color="000000"/>
              <w:bottom w:val="single" w:sz="8" w:space="0" w:color="000000"/>
              <w:right w:val="single" w:sz="8" w:space="0" w:color="000000"/>
            </w:tcBorders>
            <w:vAlign w:val="center"/>
          </w:tcPr>
          <w:p w14:paraId="594947F7" w14:textId="77777777" w:rsidR="00043A5C" w:rsidRDefault="00000000">
            <w:pPr>
              <w:spacing w:after="150"/>
            </w:pPr>
            <w:r>
              <w:rPr>
                <w:color w:val="000000"/>
              </w:rPr>
              <w:t>6</w:t>
            </w:r>
          </w:p>
        </w:tc>
        <w:tc>
          <w:tcPr>
            <w:tcW w:w="908" w:type="dxa"/>
            <w:tcBorders>
              <w:top w:val="single" w:sz="8" w:space="0" w:color="000000"/>
              <w:left w:val="single" w:sz="8" w:space="0" w:color="000000"/>
              <w:bottom w:val="single" w:sz="8" w:space="0" w:color="000000"/>
              <w:right w:val="single" w:sz="8" w:space="0" w:color="000000"/>
            </w:tcBorders>
            <w:vAlign w:val="center"/>
          </w:tcPr>
          <w:p w14:paraId="6B5AB9BA" w14:textId="77777777" w:rsidR="00043A5C" w:rsidRDefault="00000000">
            <w:pPr>
              <w:spacing w:after="150"/>
            </w:pPr>
            <w:r>
              <w:rPr>
                <w:color w:val="000000"/>
              </w:rPr>
              <w:t>6</w:t>
            </w:r>
          </w:p>
        </w:tc>
        <w:tc>
          <w:tcPr>
            <w:tcW w:w="908" w:type="dxa"/>
            <w:tcBorders>
              <w:top w:val="single" w:sz="8" w:space="0" w:color="000000"/>
              <w:left w:val="single" w:sz="8" w:space="0" w:color="000000"/>
              <w:bottom w:val="single" w:sz="8" w:space="0" w:color="000000"/>
              <w:right w:val="single" w:sz="8" w:space="0" w:color="000000"/>
            </w:tcBorders>
            <w:vAlign w:val="center"/>
          </w:tcPr>
          <w:p w14:paraId="1293FD19" w14:textId="77777777" w:rsidR="00043A5C" w:rsidRDefault="00000000">
            <w:pPr>
              <w:spacing w:after="150"/>
            </w:pPr>
            <w:r>
              <w:rPr>
                <w:color w:val="000000"/>
              </w:rPr>
              <w:t>6</w:t>
            </w:r>
          </w:p>
        </w:tc>
      </w:tr>
    </w:tbl>
    <w:p w14:paraId="7E4134C1"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2691BD49" w14:textId="77777777" w:rsidR="00043A5C" w:rsidRDefault="00000000">
      <w:pPr>
        <w:spacing w:after="150"/>
      </w:pPr>
      <w:r>
        <w:rPr>
          <w:i/>
          <w:color w:val="000000"/>
          <w:vertAlign w:val="superscript"/>
        </w:rPr>
        <w:t>(II)</w:t>
      </w:r>
      <w:r>
        <w:rPr>
          <w:i/>
          <w:color w:val="000000"/>
        </w:rPr>
        <w:t> Овај сектор се неће применити на отпадну воду из система за хлађење и постројења за третман отпадних вода, нити на преципитовану воду.</w:t>
      </w:r>
    </w:p>
    <w:p w14:paraId="40176606" w14:textId="77777777" w:rsidR="00043A5C" w:rsidRDefault="00000000">
      <w:pPr>
        <w:spacing w:after="150"/>
      </w:pPr>
      <w:r>
        <w:rPr>
          <w:i/>
          <w:color w:val="000000"/>
          <w:vertAlign w:val="superscript"/>
        </w:rPr>
        <w:t>(III)</w:t>
      </w:r>
      <w:r>
        <w:rPr>
          <w:i/>
          <w:color w:val="000000"/>
        </w:rPr>
        <w:t> Захтеви за угљоводонике односе се на случајни узорак.</w:t>
      </w:r>
    </w:p>
    <w:p w14:paraId="5CB1B91D" w14:textId="77777777" w:rsidR="00043A5C" w:rsidRDefault="00000000">
      <w:pPr>
        <w:spacing w:after="150"/>
      </w:pPr>
      <w:r>
        <w:rPr>
          <w:i/>
          <w:color w:val="000000"/>
          <w:vertAlign w:val="superscript"/>
        </w:rPr>
        <w:t>(IV)</w:t>
      </w:r>
      <w:r>
        <w:rPr>
          <w:i/>
          <w:color w:val="000000"/>
        </w:rPr>
        <w:t> У случају галванизационог стакла, Т</w:t>
      </w:r>
      <w:r>
        <w:rPr>
          <w:i/>
          <w:color w:val="000000"/>
          <w:vertAlign w:val="subscript"/>
        </w:rPr>
        <w:t>F</w:t>
      </w:r>
      <w:r>
        <w:rPr>
          <w:i/>
          <w:color w:val="000000"/>
        </w:rPr>
        <w:t>=2.</w:t>
      </w:r>
    </w:p>
    <w:p w14:paraId="29176B92" w14:textId="77777777" w:rsidR="00043A5C" w:rsidRDefault="00000000">
      <w:pPr>
        <w:spacing w:after="150"/>
      </w:pPr>
      <w:r>
        <w:rPr>
          <w:b/>
          <w:color w:val="000000"/>
        </w:rPr>
        <w:t>Табела 7.2. </w:t>
      </w:r>
      <w:r>
        <w:rPr>
          <w:i/>
          <w:color w:val="000000"/>
        </w:rPr>
        <w:t>Граничне вредности емисије пре мешања са осталим отпадним водама на нивоу погона</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27"/>
        <w:gridCol w:w="734"/>
        <w:gridCol w:w="553"/>
        <w:gridCol w:w="553"/>
        <w:gridCol w:w="553"/>
        <w:gridCol w:w="553"/>
        <w:gridCol w:w="553"/>
        <w:gridCol w:w="553"/>
        <w:gridCol w:w="553"/>
        <w:gridCol w:w="684"/>
        <w:gridCol w:w="553"/>
        <w:gridCol w:w="553"/>
        <w:gridCol w:w="553"/>
        <w:gridCol w:w="553"/>
      </w:tblGrid>
      <w:tr w:rsidR="00043A5C" w14:paraId="263687BC" w14:textId="77777777">
        <w:trPr>
          <w:trHeight w:val="45"/>
          <w:tblCellSpacing w:w="0" w:type="auto"/>
        </w:trPr>
        <w:tc>
          <w:tcPr>
            <w:tcW w:w="1393" w:type="dxa"/>
            <w:vMerge w:val="restart"/>
            <w:tcBorders>
              <w:top w:val="single" w:sz="8" w:space="0" w:color="000000"/>
              <w:left w:val="single" w:sz="8" w:space="0" w:color="000000"/>
              <w:bottom w:val="single" w:sz="8" w:space="0" w:color="000000"/>
              <w:right w:val="single" w:sz="8" w:space="0" w:color="000000"/>
            </w:tcBorders>
            <w:vAlign w:val="center"/>
          </w:tcPr>
          <w:p w14:paraId="0286984F" w14:textId="77777777" w:rsidR="00043A5C" w:rsidRDefault="00000000">
            <w:pPr>
              <w:spacing w:after="150"/>
            </w:pPr>
            <w:r>
              <w:rPr>
                <w:color w:val="000000"/>
              </w:rPr>
              <w:t>Параметар</w:t>
            </w:r>
          </w:p>
        </w:tc>
        <w:tc>
          <w:tcPr>
            <w:tcW w:w="1235" w:type="dxa"/>
            <w:vMerge w:val="restart"/>
            <w:tcBorders>
              <w:top w:val="single" w:sz="8" w:space="0" w:color="000000"/>
              <w:left w:val="single" w:sz="8" w:space="0" w:color="000000"/>
              <w:bottom w:val="single" w:sz="8" w:space="0" w:color="000000"/>
              <w:right w:val="single" w:sz="8" w:space="0" w:color="000000"/>
            </w:tcBorders>
            <w:vAlign w:val="center"/>
          </w:tcPr>
          <w:p w14:paraId="008DC121" w14:textId="77777777" w:rsidR="00043A5C" w:rsidRDefault="00000000">
            <w:pPr>
              <w:spacing w:after="150"/>
            </w:pPr>
            <w:r>
              <w:rPr>
                <w:color w:val="000000"/>
              </w:rPr>
              <w:t>Јед. мере</w:t>
            </w:r>
          </w:p>
        </w:tc>
        <w:tc>
          <w:tcPr>
            <w:tcW w:w="0" w:type="auto"/>
            <w:gridSpan w:val="12"/>
            <w:tcBorders>
              <w:top w:val="single" w:sz="8" w:space="0" w:color="000000"/>
              <w:left w:val="single" w:sz="8" w:space="0" w:color="000000"/>
              <w:bottom w:val="single" w:sz="8" w:space="0" w:color="000000"/>
              <w:right w:val="single" w:sz="8" w:space="0" w:color="000000"/>
            </w:tcBorders>
            <w:vAlign w:val="center"/>
          </w:tcPr>
          <w:p w14:paraId="5936CBD5" w14:textId="77777777" w:rsidR="00043A5C" w:rsidRDefault="00000000">
            <w:pPr>
              <w:spacing w:after="150"/>
            </w:pPr>
            <w:r>
              <w:rPr>
                <w:color w:val="000000"/>
              </w:rPr>
              <w:t>Процес</w:t>
            </w:r>
          </w:p>
        </w:tc>
      </w:tr>
      <w:tr w:rsidR="00043A5C" w14:paraId="62C183B2"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5020A78"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0A5868E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CBD0815"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7AEC073C"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4BDE8182" w14:textId="77777777" w:rsidR="00043A5C" w:rsidRDefault="00000000">
            <w:pPr>
              <w:spacing w:after="150"/>
            </w:pPr>
            <w:r>
              <w:rPr>
                <w:color w:val="000000"/>
              </w:rPr>
              <w:t>3</w:t>
            </w:r>
          </w:p>
        </w:tc>
        <w:tc>
          <w:tcPr>
            <w:tcW w:w="955" w:type="dxa"/>
            <w:tcBorders>
              <w:top w:val="single" w:sz="8" w:space="0" w:color="000000"/>
              <w:left w:val="single" w:sz="8" w:space="0" w:color="000000"/>
              <w:bottom w:val="single" w:sz="8" w:space="0" w:color="000000"/>
              <w:right w:val="single" w:sz="8" w:space="0" w:color="000000"/>
            </w:tcBorders>
            <w:vAlign w:val="center"/>
          </w:tcPr>
          <w:p w14:paraId="321B23AE" w14:textId="77777777" w:rsidR="00043A5C" w:rsidRDefault="00000000">
            <w:pPr>
              <w:spacing w:after="150"/>
            </w:pPr>
            <w:r>
              <w:rPr>
                <w:color w:val="000000"/>
              </w:rPr>
              <w:t>4</w:t>
            </w:r>
          </w:p>
        </w:tc>
        <w:tc>
          <w:tcPr>
            <w:tcW w:w="955" w:type="dxa"/>
            <w:tcBorders>
              <w:top w:val="single" w:sz="8" w:space="0" w:color="000000"/>
              <w:left w:val="single" w:sz="8" w:space="0" w:color="000000"/>
              <w:bottom w:val="single" w:sz="8" w:space="0" w:color="000000"/>
              <w:right w:val="single" w:sz="8" w:space="0" w:color="000000"/>
            </w:tcBorders>
            <w:vAlign w:val="center"/>
          </w:tcPr>
          <w:p w14:paraId="5634A0AD" w14:textId="77777777" w:rsidR="00043A5C" w:rsidRDefault="00000000">
            <w:pPr>
              <w:spacing w:after="150"/>
            </w:pPr>
            <w:r>
              <w:rPr>
                <w:color w:val="000000"/>
              </w:rPr>
              <w:t>5</w:t>
            </w:r>
          </w:p>
        </w:tc>
        <w:tc>
          <w:tcPr>
            <w:tcW w:w="955" w:type="dxa"/>
            <w:tcBorders>
              <w:top w:val="single" w:sz="8" w:space="0" w:color="000000"/>
              <w:left w:val="single" w:sz="8" w:space="0" w:color="000000"/>
              <w:bottom w:val="single" w:sz="8" w:space="0" w:color="000000"/>
              <w:right w:val="single" w:sz="8" w:space="0" w:color="000000"/>
            </w:tcBorders>
            <w:vAlign w:val="center"/>
          </w:tcPr>
          <w:p w14:paraId="3C04FE37" w14:textId="77777777" w:rsidR="00043A5C" w:rsidRDefault="00000000">
            <w:pPr>
              <w:spacing w:after="150"/>
            </w:pPr>
            <w:r>
              <w:rPr>
                <w:color w:val="000000"/>
              </w:rPr>
              <w:t>6</w:t>
            </w:r>
          </w:p>
        </w:tc>
        <w:tc>
          <w:tcPr>
            <w:tcW w:w="955" w:type="dxa"/>
            <w:tcBorders>
              <w:top w:val="single" w:sz="8" w:space="0" w:color="000000"/>
              <w:left w:val="single" w:sz="8" w:space="0" w:color="000000"/>
              <w:bottom w:val="single" w:sz="8" w:space="0" w:color="000000"/>
              <w:right w:val="single" w:sz="8" w:space="0" w:color="000000"/>
            </w:tcBorders>
            <w:vAlign w:val="center"/>
          </w:tcPr>
          <w:p w14:paraId="26995701" w14:textId="77777777" w:rsidR="00043A5C" w:rsidRDefault="00000000">
            <w:pPr>
              <w:spacing w:after="150"/>
            </w:pPr>
            <w:r>
              <w:rPr>
                <w:color w:val="000000"/>
              </w:rPr>
              <w:t>7</w:t>
            </w:r>
          </w:p>
        </w:tc>
        <w:tc>
          <w:tcPr>
            <w:tcW w:w="1266" w:type="dxa"/>
            <w:tcBorders>
              <w:top w:val="single" w:sz="8" w:space="0" w:color="000000"/>
              <w:left w:val="single" w:sz="8" w:space="0" w:color="000000"/>
              <w:bottom w:val="single" w:sz="8" w:space="0" w:color="000000"/>
              <w:right w:val="single" w:sz="8" w:space="0" w:color="000000"/>
            </w:tcBorders>
            <w:vAlign w:val="center"/>
          </w:tcPr>
          <w:p w14:paraId="63AB7EBA" w14:textId="77777777" w:rsidR="00043A5C" w:rsidRDefault="00000000">
            <w:pPr>
              <w:spacing w:after="150"/>
            </w:pPr>
            <w:r>
              <w:rPr>
                <w:color w:val="000000"/>
              </w:rPr>
              <w:t>8</w:t>
            </w:r>
          </w:p>
        </w:tc>
        <w:tc>
          <w:tcPr>
            <w:tcW w:w="955" w:type="dxa"/>
            <w:tcBorders>
              <w:top w:val="single" w:sz="8" w:space="0" w:color="000000"/>
              <w:left w:val="single" w:sz="8" w:space="0" w:color="000000"/>
              <w:bottom w:val="single" w:sz="8" w:space="0" w:color="000000"/>
              <w:right w:val="single" w:sz="8" w:space="0" w:color="000000"/>
            </w:tcBorders>
            <w:vAlign w:val="center"/>
          </w:tcPr>
          <w:p w14:paraId="45299CB5" w14:textId="77777777" w:rsidR="00043A5C" w:rsidRDefault="00000000">
            <w:pPr>
              <w:spacing w:after="150"/>
            </w:pPr>
            <w:r>
              <w:rPr>
                <w:color w:val="000000"/>
              </w:rPr>
              <w:t>9</w:t>
            </w:r>
          </w:p>
        </w:tc>
        <w:tc>
          <w:tcPr>
            <w:tcW w:w="955" w:type="dxa"/>
            <w:tcBorders>
              <w:top w:val="single" w:sz="8" w:space="0" w:color="000000"/>
              <w:left w:val="single" w:sz="8" w:space="0" w:color="000000"/>
              <w:bottom w:val="single" w:sz="8" w:space="0" w:color="000000"/>
              <w:right w:val="single" w:sz="8" w:space="0" w:color="000000"/>
            </w:tcBorders>
            <w:vAlign w:val="center"/>
          </w:tcPr>
          <w:p w14:paraId="686D9E3F" w14:textId="77777777" w:rsidR="00043A5C" w:rsidRDefault="00000000">
            <w:pPr>
              <w:spacing w:after="150"/>
            </w:pPr>
            <w:r>
              <w:rPr>
                <w:color w:val="000000"/>
              </w:rPr>
              <w:t>10</w:t>
            </w:r>
          </w:p>
        </w:tc>
        <w:tc>
          <w:tcPr>
            <w:tcW w:w="955" w:type="dxa"/>
            <w:tcBorders>
              <w:top w:val="single" w:sz="8" w:space="0" w:color="000000"/>
              <w:left w:val="single" w:sz="8" w:space="0" w:color="000000"/>
              <w:bottom w:val="single" w:sz="8" w:space="0" w:color="000000"/>
              <w:right w:val="single" w:sz="8" w:space="0" w:color="000000"/>
            </w:tcBorders>
            <w:vAlign w:val="center"/>
          </w:tcPr>
          <w:p w14:paraId="505CD690" w14:textId="77777777" w:rsidR="00043A5C" w:rsidRDefault="00000000">
            <w:pPr>
              <w:spacing w:after="150"/>
            </w:pPr>
            <w:r>
              <w:rPr>
                <w:color w:val="000000"/>
              </w:rPr>
              <w:t>11</w:t>
            </w:r>
          </w:p>
        </w:tc>
        <w:tc>
          <w:tcPr>
            <w:tcW w:w="956" w:type="dxa"/>
            <w:tcBorders>
              <w:top w:val="single" w:sz="8" w:space="0" w:color="000000"/>
              <w:left w:val="single" w:sz="8" w:space="0" w:color="000000"/>
              <w:bottom w:val="single" w:sz="8" w:space="0" w:color="000000"/>
              <w:right w:val="single" w:sz="8" w:space="0" w:color="000000"/>
            </w:tcBorders>
            <w:vAlign w:val="center"/>
          </w:tcPr>
          <w:p w14:paraId="14A03FF0" w14:textId="77777777" w:rsidR="00043A5C" w:rsidRDefault="00000000">
            <w:pPr>
              <w:spacing w:after="150"/>
            </w:pPr>
            <w:r>
              <w:rPr>
                <w:color w:val="000000"/>
              </w:rPr>
              <w:t>12</w:t>
            </w:r>
          </w:p>
        </w:tc>
      </w:tr>
      <w:tr w:rsidR="00043A5C" w14:paraId="1CAF5BA0"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34E635A2" w14:textId="77777777" w:rsidR="00043A5C" w:rsidRDefault="00000000">
            <w:pPr>
              <w:spacing w:after="150"/>
            </w:pPr>
            <w:r>
              <w:rPr>
                <w:color w:val="000000"/>
              </w:rPr>
              <w:t>АОX (адсорбујући органски халоген)</w:t>
            </w:r>
          </w:p>
        </w:tc>
        <w:tc>
          <w:tcPr>
            <w:tcW w:w="1235" w:type="dxa"/>
            <w:tcBorders>
              <w:top w:val="single" w:sz="8" w:space="0" w:color="000000"/>
              <w:left w:val="single" w:sz="8" w:space="0" w:color="000000"/>
              <w:bottom w:val="single" w:sz="8" w:space="0" w:color="000000"/>
              <w:right w:val="single" w:sz="8" w:space="0" w:color="000000"/>
            </w:tcBorders>
            <w:vAlign w:val="center"/>
          </w:tcPr>
          <w:p w14:paraId="7EA445E4"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7F1A24F3"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2908787D"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450310C7"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21A77311"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2FF625AC"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111010CD"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30614FBB" w14:textId="77777777" w:rsidR="00043A5C" w:rsidRDefault="00000000">
            <w:pPr>
              <w:spacing w:after="150"/>
            </w:pPr>
            <w:r>
              <w:rPr>
                <w:color w:val="000000"/>
              </w:rPr>
              <w:t>1</w:t>
            </w:r>
          </w:p>
        </w:tc>
        <w:tc>
          <w:tcPr>
            <w:tcW w:w="1266" w:type="dxa"/>
            <w:tcBorders>
              <w:top w:val="single" w:sz="8" w:space="0" w:color="000000"/>
              <w:left w:val="single" w:sz="8" w:space="0" w:color="000000"/>
              <w:bottom w:val="single" w:sz="8" w:space="0" w:color="000000"/>
              <w:right w:val="single" w:sz="8" w:space="0" w:color="000000"/>
            </w:tcBorders>
            <w:vAlign w:val="center"/>
          </w:tcPr>
          <w:p w14:paraId="203C88CF"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4D5938CD"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72E4F4E0"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54931E80" w14:textId="77777777" w:rsidR="00043A5C" w:rsidRDefault="00000000">
            <w:pPr>
              <w:spacing w:after="150"/>
            </w:pPr>
            <w:r>
              <w:rPr>
                <w:color w:val="000000"/>
              </w:rPr>
              <w:t>1</w:t>
            </w:r>
          </w:p>
        </w:tc>
        <w:tc>
          <w:tcPr>
            <w:tcW w:w="956" w:type="dxa"/>
            <w:tcBorders>
              <w:top w:val="single" w:sz="8" w:space="0" w:color="000000"/>
              <w:left w:val="single" w:sz="8" w:space="0" w:color="000000"/>
              <w:bottom w:val="single" w:sz="8" w:space="0" w:color="000000"/>
              <w:right w:val="single" w:sz="8" w:space="0" w:color="000000"/>
            </w:tcBorders>
            <w:vAlign w:val="center"/>
          </w:tcPr>
          <w:p w14:paraId="2B05E859" w14:textId="77777777" w:rsidR="00043A5C" w:rsidRDefault="00000000">
            <w:pPr>
              <w:spacing w:after="150"/>
            </w:pPr>
            <w:r>
              <w:rPr>
                <w:color w:val="000000"/>
              </w:rPr>
              <w:t>1</w:t>
            </w:r>
          </w:p>
        </w:tc>
      </w:tr>
      <w:tr w:rsidR="00043A5C" w14:paraId="76AB97FB"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0E5AD2EF" w14:textId="77777777" w:rsidR="00043A5C" w:rsidRDefault="00000000">
            <w:pPr>
              <w:spacing w:after="150"/>
            </w:pPr>
            <w:r>
              <w:rPr>
                <w:color w:val="000000"/>
              </w:rPr>
              <w:t>Арсен</w:t>
            </w:r>
          </w:p>
        </w:tc>
        <w:tc>
          <w:tcPr>
            <w:tcW w:w="1235" w:type="dxa"/>
            <w:tcBorders>
              <w:top w:val="single" w:sz="8" w:space="0" w:color="000000"/>
              <w:left w:val="single" w:sz="8" w:space="0" w:color="000000"/>
              <w:bottom w:val="single" w:sz="8" w:space="0" w:color="000000"/>
              <w:right w:val="single" w:sz="8" w:space="0" w:color="000000"/>
            </w:tcBorders>
            <w:vAlign w:val="center"/>
          </w:tcPr>
          <w:p w14:paraId="4D5ACB14"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2F2D9735"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030E9709"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61C4F262"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5B9389B2"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46165851"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6246EF6B"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565BCD76" w14:textId="77777777" w:rsidR="00043A5C" w:rsidRDefault="00000000">
            <w:pPr>
              <w:spacing w:after="150"/>
            </w:pPr>
            <w:r>
              <w:rPr>
                <w:color w:val="000000"/>
              </w:rPr>
              <w:t>0,1</w:t>
            </w:r>
          </w:p>
        </w:tc>
        <w:tc>
          <w:tcPr>
            <w:tcW w:w="1266" w:type="dxa"/>
            <w:tcBorders>
              <w:top w:val="single" w:sz="8" w:space="0" w:color="000000"/>
              <w:left w:val="single" w:sz="8" w:space="0" w:color="000000"/>
              <w:bottom w:val="single" w:sz="8" w:space="0" w:color="000000"/>
              <w:right w:val="single" w:sz="8" w:space="0" w:color="000000"/>
            </w:tcBorders>
            <w:vAlign w:val="center"/>
          </w:tcPr>
          <w:p w14:paraId="1AE60FCC"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06F8B61E"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0E6F486F"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5E3A9241" w14:textId="77777777" w:rsidR="00043A5C" w:rsidRDefault="00000000">
            <w:pPr>
              <w:spacing w:after="150"/>
            </w:pPr>
            <w:r>
              <w:rPr>
                <w:color w:val="000000"/>
              </w:rPr>
              <w:t>-</w:t>
            </w:r>
          </w:p>
        </w:tc>
        <w:tc>
          <w:tcPr>
            <w:tcW w:w="956" w:type="dxa"/>
            <w:tcBorders>
              <w:top w:val="single" w:sz="8" w:space="0" w:color="000000"/>
              <w:left w:val="single" w:sz="8" w:space="0" w:color="000000"/>
              <w:bottom w:val="single" w:sz="8" w:space="0" w:color="000000"/>
              <w:right w:val="single" w:sz="8" w:space="0" w:color="000000"/>
            </w:tcBorders>
            <w:vAlign w:val="center"/>
          </w:tcPr>
          <w:p w14:paraId="0809AFD8" w14:textId="77777777" w:rsidR="00043A5C" w:rsidRDefault="00000000">
            <w:pPr>
              <w:spacing w:after="150"/>
            </w:pPr>
            <w:r>
              <w:rPr>
                <w:color w:val="000000"/>
              </w:rPr>
              <w:t>-</w:t>
            </w:r>
          </w:p>
        </w:tc>
      </w:tr>
      <w:tr w:rsidR="00043A5C" w14:paraId="0A8937A4"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2FF25FF6" w14:textId="77777777" w:rsidR="00043A5C" w:rsidRDefault="00000000">
            <w:pPr>
              <w:spacing w:after="150"/>
            </w:pPr>
            <w:r>
              <w:rPr>
                <w:color w:val="000000"/>
              </w:rPr>
              <w:t>Баријум</w:t>
            </w:r>
          </w:p>
        </w:tc>
        <w:tc>
          <w:tcPr>
            <w:tcW w:w="1235" w:type="dxa"/>
            <w:tcBorders>
              <w:top w:val="single" w:sz="8" w:space="0" w:color="000000"/>
              <w:left w:val="single" w:sz="8" w:space="0" w:color="000000"/>
              <w:bottom w:val="single" w:sz="8" w:space="0" w:color="000000"/>
              <w:right w:val="single" w:sz="8" w:space="0" w:color="000000"/>
            </w:tcBorders>
            <w:vAlign w:val="center"/>
          </w:tcPr>
          <w:p w14:paraId="005829E0"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514B311E"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4CA83553"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6C1288D1"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1E17A7B3"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0C89358D"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06D82C8E"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2E31FE42" w14:textId="77777777" w:rsidR="00043A5C" w:rsidRDefault="00000000">
            <w:pPr>
              <w:spacing w:after="150"/>
            </w:pPr>
            <w:r>
              <w:rPr>
                <w:color w:val="000000"/>
              </w:rPr>
              <w:t>-</w:t>
            </w:r>
          </w:p>
        </w:tc>
        <w:tc>
          <w:tcPr>
            <w:tcW w:w="1266" w:type="dxa"/>
            <w:tcBorders>
              <w:top w:val="single" w:sz="8" w:space="0" w:color="000000"/>
              <w:left w:val="single" w:sz="8" w:space="0" w:color="000000"/>
              <w:bottom w:val="single" w:sz="8" w:space="0" w:color="000000"/>
              <w:right w:val="single" w:sz="8" w:space="0" w:color="000000"/>
            </w:tcBorders>
            <w:vAlign w:val="center"/>
          </w:tcPr>
          <w:p w14:paraId="4EF3E612"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7DCE0DF0"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64F9A260"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57D7362F" w14:textId="77777777" w:rsidR="00043A5C" w:rsidRDefault="00000000">
            <w:pPr>
              <w:spacing w:after="150"/>
            </w:pPr>
            <w:r>
              <w:rPr>
                <w:color w:val="000000"/>
              </w:rPr>
              <w:t>-</w:t>
            </w:r>
          </w:p>
        </w:tc>
        <w:tc>
          <w:tcPr>
            <w:tcW w:w="956" w:type="dxa"/>
            <w:tcBorders>
              <w:top w:val="single" w:sz="8" w:space="0" w:color="000000"/>
              <w:left w:val="single" w:sz="8" w:space="0" w:color="000000"/>
              <w:bottom w:val="single" w:sz="8" w:space="0" w:color="000000"/>
              <w:right w:val="single" w:sz="8" w:space="0" w:color="000000"/>
            </w:tcBorders>
            <w:vAlign w:val="center"/>
          </w:tcPr>
          <w:p w14:paraId="764685D5" w14:textId="77777777" w:rsidR="00043A5C" w:rsidRDefault="00000000">
            <w:pPr>
              <w:spacing w:after="150"/>
            </w:pPr>
            <w:r>
              <w:rPr>
                <w:color w:val="000000"/>
              </w:rPr>
              <w:t>-</w:t>
            </w:r>
          </w:p>
        </w:tc>
      </w:tr>
      <w:tr w:rsidR="00043A5C" w14:paraId="305478D4"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4D283A69" w14:textId="77777777" w:rsidR="00043A5C" w:rsidRDefault="00000000">
            <w:pPr>
              <w:spacing w:after="150"/>
            </w:pPr>
            <w:r>
              <w:rPr>
                <w:color w:val="000000"/>
              </w:rPr>
              <w:t>Олово</w:t>
            </w:r>
          </w:p>
        </w:tc>
        <w:tc>
          <w:tcPr>
            <w:tcW w:w="1235" w:type="dxa"/>
            <w:tcBorders>
              <w:top w:val="single" w:sz="8" w:space="0" w:color="000000"/>
              <w:left w:val="single" w:sz="8" w:space="0" w:color="000000"/>
              <w:bottom w:val="single" w:sz="8" w:space="0" w:color="000000"/>
              <w:right w:val="single" w:sz="8" w:space="0" w:color="000000"/>
            </w:tcBorders>
            <w:vAlign w:val="center"/>
          </w:tcPr>
          <w:p w14:paraId="1B55B1F4"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41988F05"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14B38132"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45700E7D"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76E8BB81"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596E4BDB"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77610478" w14:textId="77777777" w:rsidR="00043A5C" w:rsidRDefault="00000000">
            <w:pPr>
              <w:spacing w:after="150"/>
            </w:pPr>
            <w:r>
              <w:rPr>
                <w:color w:val="000000"/>
              </w:rPr>
              <w:t>-</w:t>
            </w:r>
          </w:p>
        </w:tc>
        <w:tc>
          <w:tcPr>
            <w:tcW w:w="955" w:type="dxa"/>
            <w:tcBorders>
              <w:top w:val="single" w:sz="8" w:space="0" w:color="000000"/>
              <w:left w:val="single" w:sz="8" w:space="0" w:color="000000"/>
              <w:bottom w:val="single" w:sz="8" w:space="0" w:color="000000"/>
              <w:right w:val="single" w:sz="8" w:space="0" w:color="000000"/>
            </w:tcBorders>
            <w:vAlign w:val="center"/>
          </w:tcPr>
          <w:p w14:paraId="5FF56FB8" w14:textId="77777777" w:rsidR="00043A5C" w:rsidRDefault="00000000">
            <w:pPr>
              <w:spacing w:after="150"/>
            </w:pPr>
            <w:r>
              <w:rPr>
                <w:color w:val="000000"/>
              </w:rPr>
              <w:t>0,5</w:t>
            </w:r>
          </w:p>
        </w:tc>
        <w:tc>
          <w:tcPr>
            <w:tcW w:w="1266" w:type="dxa"/>
            <w:tcBorders>
              <w:top w:val="single" w:sz="8" w:space="0" w:color="000000"/>
              <w:left w:val="single" w:sz="8" w:space="0" w:color="000000"/>
              <w:bottom w:val="single" w:sz="8" w:space="0" w:color="000000"/>
              <w:right w:val="single" w:sz="8" w:space="0" w:color="000000"/>
            </w:tcBorders>
            <w:vAlign w:val="center"/>
          </w:tcPr>
          <w:p w14:paraId="65CBD70F"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580645E5"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03B44E2B"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37277148" w14:textId="77777777" w:rsidR="00043A5C" w:rsidRDefault="00000000">
            <w:pPr>
              <w:spacing w:after="150"/>
            </w:pPr>
            <w:r>
              <w:rPr>
                <w:color w:val="000000"/>
              </w:rPr>
              <w:t>-</w:t>
            </w:r>
          </w:p>
        </w:tc>
        <w:tc>
          <w:tcPr>
            <w:tcW w:w="956" w:type="dxa"/>
            <w:tcBorders>
              <w:top w:val="single" w:sz="8" w:space="0" w:color="000000"/>
              <w:left w:val="single" w:sz="8" w:space="0" w:color="000000"/>
              <w:bottom w:val="single" w:sz="8" w:space="0" w:color="000000"/>
              <w:right w:val="single" w:sz="8" w:space="0" w:color="000000"/>
            </w:tcBorders>
            <w:vAlign w:val="center"/>
          </w:tcPr>
          <w:p w14:paraId="7F31B0B1" w14:textId="77777777" w:rsidR="00043A5C" w:rsidRDefault="00000000">
            <w:pPr>
              <w:spacing w:after="150"/>
            </w:pPr>
            <w:r>
              <w:rPr>
                <w:color w:val="000000"/>
              </w:rPr>
              <w:t>0,5</w:t>
            </w:r>
          </w:p>
        </w:tc>
      </w:tr>
      <w:tr w:rsidR="00043A5C" w14:paraId="008ECE19" w14:textId="77777777">
        <w:trPr>
          <w:trHeight w:val="45"/>
          <w:tblCellSpacing w:w="0" w:type="auto"/>
        </w:trPr>
        <w:tc>
          <w:tcPr>
            <w:tcW w:w="1393" w:type="dxa"/>
            <w:vMerge w:val="restart"/>
            <w:tcBorders>
              <w:top w:val="single" w:sz="8" w:space="0" w:color="000000"/>
              <w:left w:val="single" w:sz="8" w:space="0" w:color="000000"/>
              <w:bottom w:val="single" w:sz="8" w:space="0" w:color="000000"/>
              <w:right w:val="single" w:sz="8" w:space="0" w:color="000000"/>
            </w:tcBorders>
            <w:vAlign w:val="center"/>
          </w:tcPr>
          <w:p w14:paraId="33AC20AD" w14:textId="77777777" w:rsidR="00043A5C" w:rsidRDefault="00000000">
            <w:pPr>
              <w:spacing w:after="150"/>
            </w:pPr>
            <w:r>
              <w:rPr>
                <w:color w:val="000000"/>
              </w:rPr>
              <w:t>Кадмијум</w:t>
            </w:r>
          </w:p>
        </w:tc>
        <w:tc>
          <w:tcPr>
            <w:tcW w:w="1235" w:type="dxa"/>
            <w:tcBorders>
              <w:top w:val="single" w:sz="8" w:space="0" w:color="000000"/>
              <w:left w:val="single" w:sz="8" w:space="0" w:color="000000"/>
              <w:bottom w:val="single" w:sz="8" w:space="0" w:color="000000"/>
              <w:right w:val="single" w:sz="8" w:space="0" w:color="000000"/>
            </w:tcBorders>
            <w:vAlign w:val="center"/>
          </w:tcPr>
          <w:p w14:paraId="6D6E6782"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3F85DE30" w14:textId="77777777" w:rsidR="00043A5C" w:rsidRDefault="00000000">
            <w:pPr>
              <w:spacing w:after="150"/>
            </w:pPr>
            <w:r>
              <w:rPr>
                <w:color w:val="000000"/>
              </w:rPr>
              <w:t>0,2</w:t>
            </w:r>
          </w:p>
        </w:tc>
        <w:tc>
          <w:tcPr>
            <w:tcW w:w="955" w:type="dxa"/>
            <w:tcBorders>
              <w:top w:val="single" w:sz="8" w:space="0" w:color="000000"/>
              <w:left w:val="single" w:sz="8" w:space="0" w:color="000000"/>
              <w:bottom w:val="single" w:sz="8" w:space="0" w:color="000000"/>
              <w:right w:val="single" w:sz="8" w:space="0" w:color="000000"/>
            </w:tcBorders>
            <w:vAlign w:val="center"/>
          </w:tcPr>
          <w:p w14:paraId="0DA9A9F0"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0E90F24"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7F69F5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B4B761D"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78FF287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FC19AE7" w14:textId="77777777" w:rsidR="00043A5C" w:rsidRDefault="00043A5C"/>
        </w:tc>
        <w:tc>
          <w:tcPr>
            <w:tcW w:w="1266" w:type="dxa"/>
            <w:tcBorders>
              <w:top w:val="single" w:sz="8" w:space="0" w:color="000000"/>
              <w:left w:val="single" w:sz="8" w:space="0" w:color="000000"/>
              <w:bottom w:val="single" w:sz="8" w:space="0" w:color="000000"/>
              <w:right w:val="single" w:sz="8" w:space="0" w:color="000000"/>
            </w:tcBorders>
            <w:vAlign w:val="center"/>
          </w:tcPr>
          <w:p w14:paraId="7160790A" w14:textId="77777777" w:rsidR="00043A5C" w:rsidRDefault="00000000">
            <w:pPr>
              <w:spacing w:after="150"/>
            </w:pPr>
            <w:r>
              <w:rPr>
                <w:color w:val="000000"/>
              </w:rPr>
              <w:t>0,2</w:t>
            </w:r>
          </w:p>
        </w:tc>
        <w:tc>
          <w:tcPr>
            <w:tcW w:w="955" w:type="dxa"/>
            <w:tcBorders>
              <w:top w:val="single" w:sz="8" w:space="0" w:color="000000"/>
              <w:left w:val="single" w:sz="8" w:space="0" w:color="000000"/>
              <w:bottom w:val="single" w:sz="8" w:space="0" w:color="000000"/>
              <w:right w:val="single" w:sz="8" w:space="0" w:color="000000"/>
            </w:tcBorders>
            <w:vAlign w:val="center"/>
          </w:tcPr>
          <w:p w14:paraId="1D106ED8" w14:textId="77777777" w:rsidR="00043A5C" w:rsidRDefault="00000000">
            <w:pPr>
              <w:spacing w:after="150"/>
            </w:pPr>
            <w:r>
              <w:rPr>
                <w:color w:val="000000"/>
              </w:rPr>
              <w:t>0,2</w:t>
            </w:r>
          </w:p>
        </w:tc>
        <w:tc>
          <w:tcPr>
            <w:tcW w:w="955" w:type="dxa"/>
            <w:tcBorders>
              <w:top w:val="single" w:sz="8" w:space="0" w:color="000000"/>
              <w:left w:val="single" w:sz="8" w:space="0" w:color="000000"/>
              <w:bottom w:val="single" w:sz="8" w:space="0" w:color="000000"/>
              <w:right w:val="single" w:sz="8" w:space="0" w:color="000000"/>
            </w:tcBorders>
            <w:vAlign w:val="center"/>
          </w:tcPr>
          <w:p w14:paraId="1A7911D6"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31AE0F84"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7D960D72" w14:textId="77777777" w:rsidR="00043A5C" w:rsidRDefault="00000000">
            <w:pPr>
              <w:spacing w:after="150"/>
            </w:pPr>
            <w:r>
              <w:rPr>
                <w:color w:val="000000"/>
              </w:rPr>
              <w:t>0,2</w:t>
            </w:r>
          </w:p>
        </w:tc>
      </w:tr>
      <w:tr w:rsidR="00043A5C" w14:paraId="457ACE42"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18535FB" w14:textId="77777777" w:rsidR="00043A5C" w:rsidRDefault="00043A5C"/>
        </w:tc>
        <w:tc>
          <w:tcPr>
            <w:tcW w:w="1235" w:type="dxa"/>
            <w:tcBorders>
              <w:top w:val="single" w:sz="8" w:space="0" w:color="000000"/>
              <w:left w:val="single" w:sz="8" w:space="0" w:color="000000"/>
              <w:bottom w:val="single" w:sz="8" w:space="0" w:color="000000"/>
              <w:right w:val="single" w:sz="8" w:space="0" w:color="000000"/>
            </w:tcBorders>
            <w:vAlign w:val="center"/>
          </w:tcPr>
          <w:p w14:paraId="6E7487B1" w14:textId="77777777" w:rsidR="00043A5C" w:rsidRDefault="00000000">
            <w:pPr>
              <w:spacing w:after="150"/>
            </w:pPr>
            <w:r>
              <w:rPr>
                <w:color w:val="000000"/>
              </w:rPr>
              <w:t>kg/t</w:t>
            </w:r>
          </w:p>
        </w:tc>
        <w:tc>
          <w:tcPr>
            <w:tcW w:w="955" w:type="dxa"/>
            <w:tcBorders>
              <w:top w:val="single" w:sz="8" w:space="0" w:color="000000"/>
              <w:left w:val="single" w:sz="8" w:space="0" w:color="000000"/>
              <w:bottom w:val="single" w:sz="8" w:space="0" w:color="000000"/>
              <w:right w:val="single" w:sz="8" w:space="0" w:color="000000"/>
            </w:tcBorders>
            <w:vAlign w:val="center"/>
          </w:tcPr>
          <w:p w14:paraId="07868EC5" w14:textId="77777777" w:rsidR="00043A5C" w:rsidRDefault="00000000">
            <w:pPr>
              <w:spacing w:after="150"/>
            </w:pPr>
            <w:r>
              <w:rPr>
                <w:color w:val="000000"/>
              </w:rPr>
              <w:t>0,3</w:t>
            </w:r>
          </w:p>
        </w:tc>
        <w:tc>
          <w:tcPr>
            <w:tcW w:w="955" w:type="dxa"/>
            <w:tcBorders>
              <w:top w:val="single" w:sz="8" w:space="0" w:color="000000"/>
              <w:left w:val="single" w:sz="8" w:space="0" w:color="000000"/>
              <w:bottom w:val="single" w:sz="8" w:space="0" w:color="000000"/>
              <w:right w:val="single" w:sz="8" w:space="0" w:color="000000"/>
            </w:tcBorders>
            <w:vAlign w:val="center"/>
          </w:tcPr>
          <w:p w14:paraId="501FD14A"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FACE6C9"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71EA43B"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D8F44F9"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0C55E09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596F745" w14:textId="77777777" w:rsidR="00043A5C" w:rsidRDefault="00043A5C"/>
        </w:tc>
        <w:tc>
          <w:tcPr>
            <w:tcW w:w="1266" w:type="dxa"/>
            <w:tcBorders>
              <w:top w:val="single" w:sz="8" w:space="0" w:color="000000"/>
              <w:left w:val="single" w:sz="8" w:space="0" w:color="000000"/>
              <w:bottom w:val="single" w:sz="8" w:space="0" w:color="000000"/>
              <w:right w:val="single" w:sz="8" w:space="0" w:color="000000"/>
            </w:tcBorders>
            <w:vAlign w:val="center"/>
          </w:tcPr>
          <w:p w14:paraId="1B990529" w14:textId="77777777" w:rsidR="00043A5C" w:rsidRDefault="00000000">
            <w:pPr>
              <w:spacing w:after="150"/>
            </w:pPr>
            <w:r>
              <w:rPr>
                <w:color w:val="000000"/>
              </w:rPr>
              <w:t>1,5</w:t>
            </w:r>
          </w:p>
        </w:tc>
        <w:tc>
          <w:tcPr>
            <w:tcW w:w="955" w:type="dxa"/>
            <w:tcBorders>
              <w:top w:val="single" w:sz="8" w:space="0" w:color="000000"/>
              <w:left w:val="single" w:sz="8" w:space="0" w:color="000000"/>
              <w:bottom w:val="single" w:sz="8" w:space="0" w:color="000000"/>
              <w:right w:val="single" w:sz="8" w:space="0" w:color="000000"/>
            </w:tcBorders>
            <w:vAlign w:val="center"/>
          </w:tcPr>
          <w:p w14:paraId="5867A95E"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BD97330"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0024AB78"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19D2C275" w14:textId="77777777" w:rsidR="00043A5C" w:rsidRDefault="00043A5C"/>
        </w:tc>
      </w:tr>
      <w:tr w:rsidR="00043A5C" w14:paraId="553E2B2C"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13479453" w14:textId="77777777" w:rsidR="00043A5C" w:rsidRDefault="00000000">
            <w:pPr>
              <w:spacing w:after="150"/>
            </w:pPr>
            <w:r>
              <w:rPr>
                <w:color w:val="000000"/>
              </w:rPr>
              <w:t>Слободни хлор</w:t>
            </w:r>
          </w:p>
        </w:tc>
        <w:tc>
          <w:tcPr>
            <w:tcW w:w="1235" w:type="dxa"/>
            <w:tcBorders>
              <w:top w:val="single" w:sz="8" w:space="0" w:color="000000"/>
              <w:left w:val="single" w:sz="8" w:space="0" w:color="000000"/>
              <w:bottom w:val="single" w:sz="8" w:space="0" w:color="000000"/>
              <w:right w:val="single" w:sz="8" w:space="0" w:color="000000"/>
            </w:tcBorders>
            <w:vAlign w:val="center"/>
          </w:tcPr>
          <w:p w14:paraId="3C11F1BE"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1773EBB4"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55261E86"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326DD51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3A95C2F4"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1E64E96D"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05BCBD2"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7CA70D3A" w14:textId="77777777" w:rsidR="00043A5C" w:rsidRDefault="00043A5C"/>
        </w:tc>
        <w:tc>
          <w:tcPr>
            <w:tcW w:w="1266" w:type="dxa"/>
            <w:tcBorders>
              <w:top w:val="single" w:sz="8" w:space="0" w:color="000000"/>
              <w:left w:val="single" w:sz="8" w:space="0" w:color="000000"/>
              <w:bottom w:val="single" w:sz="8" w:space="0" w:color="000000"/>
              <w:right w:val="single" w:sz="8" w:space="0" w:color="000000"/>
            </w:tcBorders>
            <w:vAlign w:val="center"/>
          </w:tcPr>
          <w:p w14:paraId="2FB37763"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2F7DA9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98ACE71"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6D1EA63B"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4BDC15D3" w14:textId="77777777" w:rsidR="00043A5C" w:rsidRDefault="00043A5C"/>
        </w:tc>
      </w:tr>
      <w:tr w:rsidR="00043A5C" w14:paraId="364C2971"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4D0B29ED" w14:textId="77777777" w:rsidR="00043A5C" w:rsidRDefault="00000000">
            <w:pPr>
              <w:spacing w:after="150"/>
            </w:pPr>
            <w:r>
              <w:rPr>
                <w:color w:val="000000"/>
              </w:rPr>
              <w:t>Укупни хром</w:t>
            </w:r>
          </w:p>
        </w:tc>
        <w:tc>
          <w:tcPr>
            <w:tcW w:w="1235" w:type="dxa"/>
            <w:tcBorders>
              <w:top w:val="single" w:sz="8" w:space="0" w:color="000000"/>
              <w:left w:val="single" w:sz="8" w:space="0" w:color="000000"/>
              <w:bottom w:val="single" w:sz="8" w:space="0" w:color="000000"/>
              <w:right w:val="single" w:sz="8" w:space="0" w:color="000000"/>
            </w:tcBorders>
            <w:vAlign w:val="center"/>
          </w:tcPr>
          <w:p w14:paraId="40543500"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79821AE9"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0F4F5BA7"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727BC4A5"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1133E9E0"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0F9FFAA3"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075F04E7"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34BC28B" w14:textId="77777777" w:rsidR="00043A5C" w:rsidRDefault="00000000">
            <w:pPr>
              <w:spacing w:after="150"/>
            </w:pPr>
            <w:r>
              <w:rPr>
                <w:color w:val="000000"/>
              </w:rPr>
              <w:t>0,5</w:t>
            </w:r>
          </w:p>
        </w:tc>
        <w:tc>
          <w:tcPr>
            <w:tcW w:w="1266" w:type="dxa"/>
            <w:tcBorders>
              <w:top w:val="single" w:sz="8" w:space="0" w:color="000000"/>
              <w:left w:val="single" w:sz="8" w:space="0" w:color="000000"/>
              <w:bottom w:val="single" w:sz="8" w:space="0" w:color="000000"/>
              <w:right w:val="single" w:sz="8" w:space="0" w:color="000000"/>
            </w:tcBorders>
            <w:vAlign w:val="center"/>
          </w:tcPr>
          <w:p w14:paraId="6C734A4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DF56255"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69CA16F1"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08DF0102" w14:textId="77777777" w:rsidR="00043A5C" w:rsidRDefault="00000000">
            <w:pPr>
              <w:spacing w:after="150"/>
            </w:pPr>
            <w:r>
              <w:rPr>
                <w:color w:val="000000"/>
              </w:rPr>
              <w:t>0,5</w:t>
            </w:r>
          </w:p>
        </w:tc>
        <w:tc>
          <w:tcPr>
            <w:tcW w:w="956" w:type="dxa"/>
            <w:tcBorders>
              <w:top w:val="single" w:sz="8" w:space="0" w:color="000000"/>
              <w:left w:val="single" w:sz="8" w:space="0" w:color="000000"/>
              <w:bottom w:val="single" w:sz="8" w:space="0" w:color="000000"/>
              <w:right w:val="single" w:sz="8" w:space="0" w:color="000000"/>
            </w:tcBorders>
            <w:vAlign w:val="center"/>
          </w:tcPr>
          <w:p w14:paraId="6E365AF4" w14:textId="77777777" w:rsidR="00043A5C" w:rsidRDefault="00000000">
            <w:pPr>
              <w:spacing w:after="150"/>
            </w:pPr>
            <w:r>
              <w:rPr>
                <w:color w:val="000000"/>
              </w:rPr>
              <w:t>0,5</w:t>
            </w:r>
          </w:p>
        </w:tc>
      </w:tr>
      <w:tr w:rsidR="00043A5C" w14:paraId="2E2E5567"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22DEB5FC" w14:textId="77777777" w:rsidR="00043A5C" w:rsidRDefault="00000000">
            <w:pPr>
              <w:spacing w:after="150"/>
            </w:pPr>
            <w:r>
              <w:rPr>
                <w:color w:val="000000"/>
              </w:rPr>
              <w:t>Хром VI</w:t>
            </w:r>
          </w:p>
        </w:tc>
        <w:tc>
          <w:tcPr>
            <w:tcW w:w="1235" w:type="dxa"/>
            <w:tcBorders>
              <w:top w:val="single" w:sz="8" w:space="0" w:color="000000"/>
              <w:left w:val="single" w:sz="8" w:space="0" w:color="000000"/>
              <w:bottom w:val="single" w:sz="8" w:space="0" w:color="000000"/>
              <w:right w:val="single" w:sz="8" w:space="0" w:color="000000"/>
            </w:tcBorders>
            <w:vAlign w:val="center"/>
          </w:tcPr>
          <w:p w14:paraId="54F84788"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53DD1515"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637E96F3"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0A71DDB2"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4D529AFA"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75105431"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0E7AC0C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64372FC" w14:textId="77777777" w:rsidR="00043A5C" w:rsidRDefault="00000000">
            <w:pPr>
              <w:spacing w:after="150"/>
            </w:pPr>
            <w:r>
              <w:rPr>
                <w:color w:val="000000"/>
              </w:rPr>
              <w:t>0,1</w:t>
            </w:r>
          </w:p>
        </w:tc>
        <w:tc>
          <w:tcPr>
            <w:tcW w:w="1266" w:type="dxa"/>
            <w:tcBorders>
              <w:top w:val="single" w:sz="8" w:space="0" w:color="000000"/>
              <w:left w:val="single" w:sz="8" w:space="0" w:color="000000"/>
              <w:bottom w:val="single" w:sz="8" w:space="0" w:color="000000"/>
              <w:right w:val="single" w:sz="8" w:space="0" w:color="000000"/>
            </w:tcBorders>
            <w:vAlign w:val="center"/>
          </w:tcPr>
          <w:p w14:paraId="349EE059"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E119604"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13B4EF92"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1F577EE5"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7AABDC46" w14:textId="77777777" w:rsidR="00043A5C" w:rsidRDefault="00000000">
            <w:pPr>
              <w:spacing w:after="150"/>
            </w:pPr>
            <w:r>
              <w:rPr>
                <w:color w:val="000000"/>
              </w:rPr>
              <w:t>0,1</w:t>
            </w:r>
          </w:p>
        </w:tc>
      </w:tr>
      <w:tr w:rsidR="00043A5C" w14:paraId="2900FD19"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428F2084" w14:textId="77777777" w:rsidR="00043A5C" w:rsidRDefault="00000000">
            <w:pPr>
              <w:spacing w:after="150"/>
            </w:pPr>
            <w:r>
              <w:rPr>
                <w:color w:val="000000"/>
              </w:rPr>
              <w:t>Кобалт</w:t>
            </w:r>
          </w:p>
        </w:tc>
        <w:tc>
          <w:tcPr>
            <w:tcW w:w="1235" w:type="dxa"/>
            <w:tcBorders>
              <w:top w:val="single" w:sz="8" w:space="0" w:color="000000"/>
              <w:left w:val="single" w:sz="8" w:space="0" w:color="000000"/>
              <w:bottom w:val="single" w:sz="8" w:space="0" w:color="000000"/>
              <w:right w:val="single" w:sz="8" w:space="0" w:color="000000"/>
            </w:tcBorders>
            <w:vAlign w:val="center"/>
          </w:tcPr>
          <w:p w14:paraId="07DF4877"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1BEBAEE9"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3BA1E488"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CC8FE9C"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55DC9245"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09E4349D"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2C332D2"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5815636" w14:textId="77777777" w:rsidR="00043A5C" w:rsidRDefault="00043A5C"/>
        </w:tc>
        <w:tc>
          <w:tcPr>
            <w:tcW w:w="1266" w:type="dxa"/>
            <w:tcBorders>
              <w:top w:val="single" w:sz="8" w:space="0" w:color="000000"/>
              <w:left w:val="single" w:sz="8" w:space="0" w:color="000000"/>
              <w:bottom w:val="single" w:sz="8" w:space="0" w:color="000000"/>
              <w:right w:val="single" w:sz="8" w:space="0" w:color="000000"/>
            </w:tcBorders>
            <w:vAlign w:val="center"/>
          </w:tcPr>
          <w:p w14:paraId="2DD5511A"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B95131B"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510AE9A5"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AB23C14"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12B79CA4" w14:textId="77777777" w:rsidR="00043A5C" w:rsidRDefault="00043A5C"/>
        </w:tc>
      </w:tr>
      <w:tr w:rsidR="00043A5C" w14:paraId="111B75A0"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25FA606E" w14:textId="77777777" w:rsidR="00043A5C" w:rsidRDefault="00000000">
            <w:pPr>
              <w:spacing w:after="150"/>
            </w:pPr>
            <w:r>
              <w:rPr>
                <w:color w:val="000000"/>
              </w:rPr>
              <w:lastRenderedPageBreak/>
              <w:t>Цијаниди</w:t>
            </w:r>
          </w:p>
        </w:tc>
        <w:tc>
          <w:tcPr>
            <w:tcW w:w="1235" w:type="dxa"/>
            <w:tcBorders>
              <w:top w:val="single" w:sz="8" w:space="0" w:color="000000"/>
              <w:left w:val="single" w:sz="8" w:space="0" w:color="000000"/>
              <w:bottom w:val="single" w:sz="8" w:space="0" w:color="000000"/>
              <w:right w:val="single" w:sz="8" w:space="0" w:color="000000"/>
            </w:tcBorders>
            <w:vAlign w:val="center"/>
          </w:tcPr>
          <w:p w14:paraId="11522638"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1790E60C" w14:textId="77777777" w:rsidR="00043A5C" w:rsidRDefault="00000000">
            <w:pPr>
              <w:spacing w:after="150"/>
            </w:pPr>
            <w:r>
              <w:rPr>
                <w:color w:val="000000"/>
              </w:rPr>
              <w:t>0,2</w:t>
            </w:r>
          </w:p>
        </w:tc>
        <w:tc>
          <w:tcPr>
            <w:tcW w:w="955" w:type="dxa"/>
            <w:tcBorders>
              <w:top w:val="single" w:sz="8" w:space="0" w:color="000000"/>
              <w:left w:val="single" w:sz="8" w:space="0" w:color="000000"/>
              <w:bottom w:val="single" w:sz="8" w:space="0" w:color="000000"/>
              <w:right w:val="single" w:sz="8" w:space="0" w:color="000000"/>
            </w:tcBorders>
            <w:vAlign w:val="center"/>
          </w:tcPr>
          <w:p w14:paraId="2CD61A93"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CC6466E"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D88B94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139F341"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735B923"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630C5A37" w14:textId="77777777" w:rsidR="00043A5C" w:rsidRDefault="00000000">
            <w:pPr>
              <w:spacing w:after="150"/>
            </w:pPr>
            <w:r>
              <w:rPr>
                <w:color w:val="000000"/>
              </w:rPr>
              <w:t>0,2</w:t>
            </w:r>
          </w:p>
        </w:tc>
        <w:tc>
          <w:tcPr>
            <w:tcW w:w="1266" w:type="dxa"/>
            <w:tcBorders>
              <w:top w:val="single" w:sz="8" w:space="0" w:color="000000"/>
              <w:left w:val="single" w:sz="8" w:space="0" w:color="000000"/>
              <w:bottom w:val="single" w:sz="8" w:space="0" w:color="000000"/>
              <w:right w:val="single" w:sz="8" w:space="0" w:color="000000"/>
            </w:tcBorders>
            <w:vAlign w:val="center"/>
          </w:tcPr>
          <w:p w14:paraId="6BEDDC6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F2D2EE4"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36CA1CB" w14:textId="77777777" w:rsidR="00043A5C" w:rsidRDefault="00000000">
            <w:pPr>
              <w:spacing w:after="150"/>
            </w:pPr>
            <w:r>
              <w:rPr>
                <w:color w:val="000000"/>
              </w:rPr>
              <w:t>0,2</w:t>
            </w:r>
          </w:p>
        </w:tc>
        <w:tc>
          <w:tcPr>
            <w:tcW w:w="955" w:type="dxa"/>
            <w:tcBorders>
              <w:top w:val="single" w:sz="8" w:space="0" w:color="000000"/>
              <w:left w:val="single" w:sz="8" w:space="0" w:color="000000"/>
              <w:bottom w:val="single" w:sz="8" w:space="0" w:color="000000"/>
              <w:right w:val="single" w:sz="8" w:space="0" w:color="000000"/>
            </w:tcBorders>
            <w:vAlign w:val="center"/>
          </w:tcPr>
          <w:p w14:paraId="1987AEBB"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05470870" w14:textId="77777777" w:rsidR="00043A5C" w:rsidRDefault="00043A5C"/>
        </w:tc>
      </w:tr>
      <w:tr w:rsidR="00043A5C" w14:paraId="3D1302B8"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657C32CB" w14:textId="77777777" w:rsidR="00043A5C" w:rsidRDefault="00000000">
            <w:pPr>
              <w:spacing w:after="150"/>
            </w:pPr>
            <w:r>
              <w:rPr>
                <w:color w:val="000000"/>
              </w:rPr>
              <w:t>Бакар</w:t>
            </w:r>
          </w:p>
        </w:tc>
        <w:tc>
          <w:tcPr>
            <w:tcW w:w="1235" w:type="dxa"/>
            <w:tcBorders>
              <w:top w:val="single" w:sz="8" w:space="0" w:color="000000"/>
              <w:left w:val="single" w:sz="8" w:space="0" w:color="000000"/>
              <w:bottom w:val="single" w:sz="8" w:space="0" w:color="000000"/>
              <w:right w:val="single" w:sz="8" w:space="0" w:color="000000"/>
            </w:tcBorders>
            <w:vAlign w:val="center"/>
          </w:tcPr>
          <w:p w14:paraId="68B5945F"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1909FFAB"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2FA1FFF7"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74E56D1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096D45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55CBE15"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1F51979"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2DF1BBD" w14:textId="77777777" w:rsidR="00043A5C" w:rsidRDefault="00000000">
            <w:pPr>
              <w:spacing w:after="150"/>
            </w:pPr>
            <w:r>
              <w:rPr>
                <w:color w:val="000000"/>
              </w:rPr>
              <w:t>0,5</w:t>
            </w:r>
          </w:p>
        </w:tc>
        <w:tc>
          <w:tcPr>
            <w:tcW w:w="1266" w:type="dxa"/>
            <w:tcBorders>
              <w:top w:val="single" w:sz="8" w:space="0" w:color="000000"/>
              <w:left w:val="single" w:sz="8" w:space="0" w:color="000000"/>
              <w:bottom w:val="single" w:sz="8" w:space="0" w:color="000000"/>
              <w:right w:val="single" w:sz="8" w:space="0" w:color="000000"/>
            </w:tcBorders>
            <w:vAlign w:val="center"/>
          </w:tcPr>
          <w:p w14:paraId="1437E0E7"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3EBBBD15"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4351AD30"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2F6DED1F" w14:textId="77777777" w:rsidR="00043A5C" w:rsidRDefault="00000000">
            <w:pPr>
              <w:spacing w:after="150"/>
            </w:pPr>
            <w:r>
              <w:rPr>
                <w:color w:val="000000"/>
              </w:rPr>
              <w:t>0,5</w:t>
            </w:r>
          </w:p>
        </w:tc>
        <w:tc>
          <w:tcPr>
            <w:tcW w:w="956" w:type="dxa"/>
            <w:tcBorders>
              <w:top w:val="single" w:sz="8" w:space="0" w:color="000000"/>
              <w:left w:val="single" w:sz="8" w:space="0" w:color="000000"/>
              <w:bottom w:val="single" w:sz="8" w:space="0" w:color="000000"/>
              <w:right w:val="single" w:sz="8" w:space="0" w:color="000000"/>
            </w:tcBorders>
            <w:vAlign w:val="center"/>
          </w:tcPr>
          <w:p w14:paraId="272E7A35" w14:textId="77777777" w:rsidR="00043A5C" w:rsidRDefault="00000000">
            <w:pPr>
              <w:spacing w:after="150"/>
            </w:pPr>
            <w:r>
              <w:rPr>
                <w:color w:val="000000"/>
              </w:rPr>
              <w:t>0,5</w:t>
            </w:r>
          </w:p>
        </w:tc>
      </w:tr>
      <w:tr w:rsidR="00043A5C" w14:paraId="37639017"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1D5C20EA" w14:textId="77777777" w:rsidR="00043A5C" w:rsidRDefault="00000000">
            <w:pPr>
              <w:spacing w:after="150"/>
            </w:pPr>
            <w:r>
              <w:rPr>
                <w:color w:val="000000"/>
              </w:rPr>
              <w:t>Никл</w:t>
            </w:r>
          </w:p>
        </w:tc>
        <w:tc>
          <w:tcPr>
            <w:tcW w:w="1235" w:type="dxa"/>
            <w:tcBorders>
              <w:top w:val="single" w:sz="8" w:space="0" w:color="000000"/>
              <w:left w:val="single" w:sz="8" w:space="0" w:color="000000"/>
              <w:bottom w:val="single" w:sz="8" w:space="0" w:color="000000"/>
              <w:right w:val="single" w:sz="8" w:space="0" w:color="000000"/>
            </w:tcBorders>
            <w:vAlign w:val="center"/>
          </w:tcPr>
          <w:p w14:paraId="72678334"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082145B3"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7F7B9567"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431F8528"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B44295F"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70F3F32E"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9C52B7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C214287" w14:textId="77777777" w:rsidR="00043A5C" w:rsidRDefault="00000000">
            <w:pPr>
              <w:spacing w:after="150"/>
            </w:pPr>
            <w:r>
              <w:rPr>
                <w:color w:val="000000"/>
              </w:rPr>
              <w:t>0,5</w:t>
            </w:r>
          </w:p>
        </w:tc>
        <w:tc>
          <w:tcPr>
            <w:tcW w:w="1266" w:type="dxa"/>
            <w:tcBorders>
              <w:top w:val="single" w:sz="8" w:space="0" w:color="000000"/>
              <w:left w:val="single" w:sz="8" w:space="0" w:color="000000"/>
              <w:bottom w:val="single" w:sz="8" w:space="0" w:color="000000"/>
              <w:right w:val="single" w:sz="8" w:space="0" w:color="000000"/>
            </w:tcBorders>
            <w:vAlign w:val="center"/>
          </w:tcPr>
          <w:p w14:paraId="23022E21"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25B06FD9"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7CBF92B9" w14:textId="77777777" w:rsidR="00043A5C" w:rsidRDefault="00000000">
            <w:pPr>
              <w:spacing w:after="150"/>
            </w:pPr>
            <w:r>
              <w:rPr>
                <w:color w:val="000000"/>
              </w:rPr>
              <w:t>0,5</w:t>
            </w:r>
          </w:p>
        </w:tc>
        <w:tc>
          <w:tcPr>
            <w:tcW w:w="955" w:type="dxa"/>
            <w:tcBorders>
              <w:top w:val="single" w:sz="8" w:space="0" w:color="000000"/>
              <w:left w:val="single" w:sz="8" w:space="0" w:color="000000"/>
              <w:bottom w:val="single" w:sz="8" w:space="0" w:color="000000"/>
              <w:right w:val="single" w:sz="8" w:space="0" w:color="000000"/>
            </w:tcBorders>
            <w:vAlign w:val="center"/>
          </w:tcPr>
          <w:p w14:paraId="5C6CBA91" w14:textId="77777777" w:rsidR="00043A5C" w:rsidRDefault="00000000">
            <w:pPr>
              <w:spacing w:after="150"/>
            </w:pPr>
            <w:r>
              <w:rPr>
                <w:color w:val="000000"/>
              </w:rPr>
              <w:t>0,5</w:t>
            </w:r>
          </w:p>
        </w:tc>
        <w:tc>
          <w:tcPr>
            <w:tcW w:w="956" w:type="dxa"/>
            <w:tcBorders>
              <w:top w:val="single" w:sz="8" w:space="0" w:color="000000"/>
              <w:left w:val="single" w:sz="8" w:space="0" w:color="000000"/>
              <w:bottom w:val="single" w:sz="8" w:space="0" w:color="000000"/>
              <w:right w:val="single" w:sz="8" w:space="0" w:color="000000"/>
            </w:tcBorders>
            <w:vAlign w:val="center"/>
          </w:tcPr>
          <w:p w14:paraId="523E3427" w14:textId="77777777" w:rsidR="00043A5C" w:rsidRDefault="00000000">
            <w:pPr>
              <w:spacing w:after="150"/>
            </w:pPr>
            <w:r>
              <w:rPr>
                <w:color w:val="000000"/>
              </w:rPr>
              <w:t>0,5</w:t>
            </w:r>
          </w:p>
        </w:tc>
      </w:tr>
      <w:tr w:rsidR="00043A5C" w14:paraId="4C7FBA9A" w14:textId="77777777">
        <w:trPr>
          <w:trHeight w:val="45"/>
          <w:tblCellSpacing w:w="0" w:type="auto"/>
        </w:trPr>
        <w:tc>
          <w:tcPr>
            <w:tcW w:w="1393" w:type="dxa"/>
            <w:vMerge w:val="restart"/>
            <w:tcBorders>
              <w:top w:val="single" w:sz="8" w:space="0" w:color="000000"/>
              <w:left w:val="single" w:sz="8" w:space="0" w:color="000000"/>
              <w:bottom w:val="single" w:sz="8" w:space="0" w:color="000000"/>
              <w:right w:val="single" w:sz="8" w:space="0" w:color="000000"/>
            </w:tcBorders>
            <w:vAlign w:val="center"/>
          </w:tcPr>
          <w:p w14:paraId="019B869F" w14:textId="77777777" w:rsidR="00043A5C" w:rsidRDefault="00000000">
            <w:pPr>
              <w:spacing w:after="150"/>
            </w:pPr>
            <w:r>
              <w:rPr>
                <w:color w:val="000000"/>
              </w:rPr>
              <w:t>Жива</w:t>
            </w:r>
          </w:p>
        </w:tc>
        <w:tc>
          <w:tcPr>
            <w:tcW w:w="1235" w:type="dxa"/>
            <w:tcBorders>
              <w:top w:val="single" w:sz="8" w:space="0" w:color="000000"/>
              <w:left w:val="single" w:sz="8" w:space="0" w:color="000000"/>
              <w:bottom w:val="single" w:sz="8" w:space="0" w:color="000000"/>
              <w:right w:val="single" w:sz="8" w:space="0" w:color="000000"/>
            </w:tcBorders>
            <w:vAlign w:val="center"/>
          </w:tcPr>
          <w:p w14:paraId="46882115"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6F69F99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F9A29A5"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83C7389"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2292B61"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3072158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3B1E964"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B535E04" w14:textId="77777777" w:rsidR="00043A5C" w:rsidRDefault="00043A5C"/>
        </w:tc>
        <w:tc>
          <w:tcPr>
            <w:tcW w:w="1266" w:type="dxa"/>
            <w:tcBorders>
              <w:top w:val="single" w:sz="8" w:space="0" w:color="000000"/>
              <w:left w:val="single" w:sz="8" w:space="0" w:color="000000"/>
              <w:bottom w:val="single" w:sz="8" w:space="0" w:color="000000"/>
              <w:right w:val="single" w:sz="8" w:space="0" w:color="000000"/>
            </w:tcBorders>
            <w:vAlign w:val="center"/>
          </w:tcPr>
          <w:p w14:paraId="484AC49A" w14:textId="77777777" w:rsidR="00043A5C" w:rsidRDefault="00000000">
            <w:pPr>
              <w:spacing w:after="150"/>
            </w:pPr>
            <w:r>
              <w:rPr>
                <w:color w:val="000000"/>
              </w:rPr>
              <w:t>0,05</w:t>
            </w:r>
          </w:p>
        </w:tc>
        <w:tc>
          <w:tcPr>
            <w:tcW w:w="955" w:type="dxa"/>
            <w:tcBorders>
              <w:top w:val="single" w:sz="8" w:space="0" w:color="000000"/>
              <w:left w:val="single" w:sz="8" w:space="0" w:color="000000"/>
              <w:bottom w:val="single" w:sz="8" w:space="0" w:color="000000"/>
              <w:right w:val="single" w:sz="8" w:space="0" w:color="000000"/>
            </w:tcBorders>
            <w:vAlign w:val="center"/>
          </w:tcPr>
          <w:p w14:paraId="7765193D"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C863C6E"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4C95128"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7A3B357B" w14:textId="77777777" w:rsidR="00043A5C" w:rsidRDefault="00043A5C"/>
        </w:tc>
      </w:tr>
      <w:tr w:rsidR="00043A5C" w14:paraId="44AB647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B2676CB" w14:textId="77777777" w:rsidR="00043A5C" w:rsidRDefault="00043A5C"/>
        </w:tc>
        <w:tc>
          <w:tcPr>
            <w:tcW w:w="1235" w:type="dxa"/>
            <w:tcBorders>
              <w:top w:val="single" w:sz="8" w:space="0" w:color="000000"/>
              <w:left w:val="single" w:sz="8" w:space="0" w:color="000000"/>
              <w:bottom w:val="single" w:sz="8" w:space="0" w:color="000000"/>
              <w:right w:val="single" w:sz="8" w:space="0" w:color="000000"/>
            </w:tcBorders>
            <w:vAlign w:val="center"/>
          </w:tcPr>
          <w:p w14:paraId="6DA82335" w14:textId="77777777" w:rsidR="00043A5C" w:rsidRDefault="00000000">
            <w:pPr>
              <w:spacing w:after="150"/>
            </w:pPr>
            <w:r>
              <w:rPr>
                <w:color w:val="000000"/>
              </w:rPr>
              <w:t>kg/t</w:t>
            </w:r>
          </w:p>
        </w:tc>
        <w:tc>
          <w:tcPr>
            <w:tcW w:w="955" w:type="dxa"/>
            <w:tcBorders>
              <w:top w:val="single" w:sz="8" w:space="0" w:color="000000"/>
              <w:left w:val="single" w:sz="8" w:space="0" w:color="000000"/>
              <w:bottom w:val="single" w:sz="8" w:space="0" w:color="000000"/>
              <w:right w:val="single" w:sz="8" w:space="0" w:color="000000"/>
            </w:tcBorders>
            <w:vAlign w:val="center"/>
          </w:tcPr>
          <w:p w14:paraId="665BA3C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4A82A44"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26A6C64"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7CCEB34"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3B68108B"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24F787E"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DCE4500" w14:textId="77777777" w:rsidR="00043A5C" w:rsidRDefault="00043A5C"/>
        </w:tc>
        <w:tc>
          <w:tcPr>
            <w:tcW w:w="1266" w:type="dxa"/>
            <w:tcBorders>
              <w:top w:val="single" w:sz="8" w:space="0" w:color="000000"/>
              <w:left w:val="single" w:sz="8" w:space="0" w:color="000000"/>
              <w:bottom w:val="single" w:sz="8" w:space="0" w:color="000000"/>
              <w:right w:val="single" w:sz="8" w:space="0" w:color="000000"/>
            </w:tcBorders>
            <w:vAlign w:val="center"/>
          </w:tcPr>
          <w:p w14:paraId="4D39F8ED" w14:textId="77777777" w:rsidR="00043A5C" w:rsidRDefault="00000000">
            <w:pPr>
              <w:spacing w:after="150"/>
            </w:pPr>
            <w:r>
              <w:rPr>
                <w:color w:val="000000"/>
              </w:rPr>
              <w:t>0,03</w:t>
            </w:r>
          </w:p>
        </w:tc>
        <w:tc>
          <w:tcPr>
            <w:tcW w:w="955" w:type="dxa"/>
            <w:tcBorders>
              <w:top w:val="single" w:sz="8" w:space="0" w:color="000000"/>
              <w:left w:val="single" w:sz="8" w:space="0" w:color="000000"/>
              <w:bottom w:val="single" w:sz="8" w:space="0" w:color="000000"/>
              <w:right w:val="single" w:sz="8" w:space="0" w:color="000000"/>
            </w:tcBorders>
            <w:vAlign w:val="center"/>
          </w:tcPr>
          <w:p w14:paraId="440F7377"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FCD6E21"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706AFEC"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4697B299" w14:textId="77777777" w:rsidR="00043A5C" w:rsidRDefault="00043A5C"/>
        </w:tc>
      </w:tr>
      <w:tr w:rsidR="00043A5C" w14:paraId="7E32A176"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7E39C447" w14:textId="77777777" w:rsidR="00043A5C" w:rsidRDefault="00000000">
            <w:pPr>
              <w:spacing w:after="150"/>
            </w:pPr>
            <w:r>
              <w:rPr>
                <w:color w:val="000000"/>
              </w:rPr>
              <w:t>Селен</w:t>
            </w:r>
          </w:p>
        </w:tc>
        <w:tc>
          <w:tcPr>
            <w:tcW w:w="1235" w:type="dxa"/>
            <w:tcBorders>
              <w:top w:val="single" w:sz="8" w:space="0" w:color="000000"/>
              <w:left w:val="single" w:sz="8" w:space="0" w:color="000000"/>
              <w:bottom w:val="single" w:sz="8" w:space="0" w:color="000000"/>
              <w:right w:val="single" w:sz="8" w:space="0" w:color="000000"/>
            </w:tcBorders>
            <w:vAlign w:val="center"/>
          </w:tcPr>
          <w:p w14:paraId="092BC797"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6F949FA1"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33BCD109"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DAC0F52"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CD4C0C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08F5C781"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7F34E8B"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C190A8E" w14:textId="77777777" w:rsidR="00043A5C" w:rsidRDefault="00043A5C"/>
        </w:tc>
        <w:tc>
          <w:tcPr>
            <w:tcW w:w="1266" w:type="dxa"/>
            <w:tcBorders>
              <w:top w:val="single" w:sz="8" w:space="0" w:color="000000"/>
              <w:left w:val="single" w:sz="8" w:space="0" w:color="000000"/>
              <w:bottom w:val="single" w:sz="8" w:space="0" w:color="000000"/>
              <w:right w:val="single" w:sz="8" w:space="0" w:color="000000"/>
            </w:tcBorders>
            <w:vAlign w:val="center"/>
          </w:tcPr>
          <w:p w14:paraId="57B6BE2E"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8AAC753"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6AAD821B"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D65468A"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514FD1DB" w14:textId="77777777" w:rsidR="00043A5C" w:rsidRDefault="00043A5C"/>
        </w:tc>
      </w:tr>
      <w:tr w:rsidR="00043A5C" w14:paraId="059BA2FA"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77692313" w14:textId="77777777" w:rsidR="00043A5C" w:rsidRDefault="00000000">
            <w:pPr>
              <w:spacing w:after="150"/>
            </w:pPr>
            <w:r>
              <w:rPr>
                <w:color w:val="000000"/>
              </w:rPr>
              <w:t>Сребро</w:t>
            </w:r>
          </w:p>
        </w:tc>
        <w:tc>
          <w:tcPr>
            <w:tcW w:w="1235" w:type="dxa"/>
            <w:tcBorders>
              <w:top w:val="single" w:sz="8" w:space="0" w:color="000000"/>
              <w:left w:val="single" w:sz="8" w:space="0" w:color="000000"/>
              <w:bottom w:val="single" w:sz="8" w:space="0" w:color="000000"/>
              <w:right w:val="single" w:sz="8" w:space="0" w:color="000000"/>
            </w:tcBorders>
            <w:vAlign w:val="center"/>
          </w:tcPr>
          <w:p w14:paraId="17738FCF"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4760AE13"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6302D961"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F5A4D34"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650C478"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238DFDB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94C4D2C"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F396116" w14:textId="77777777" w:rsidR="00043A5C" w:rsidRDefault="00000000">
            <w:pPr>
              <w:spacing w:after="150"/>
            </w:pPr>
            <w:r>
              <w:rPr>
                <w:color w:val="000000"/>
              </w:rPr>
              <w:t>0,1</w:t>
            </w:r>
          </w:p>
        </w:tc>
        <w:tc>
          <w:tcPr>
            <w:tcW w:w="1266" w:type="dxa"/>
            <w:tcBorders>
              <w:top w:val="single" w:sz="8" w:space="0" w:color="000000"/>
              <w:left w:val="single" w:sz="8" w:space="0" w:color="000000"/>
              <w:bottom w:val="single" w:sz="8" w:space="0" w:color="000000"/>
              <w:right w:val="single" w:sz="8" w:space="0" w:color="000000"/>
            </w:tcBorders>
            <w:vAlign w:val="center"/>
          </w:tcPr>
          <w:p w14:paraId="774E4322" w14:textId="77777777" w:rsidR="00043A5C" w:rsidRDefault="00000000">
            <w:pPr>
              <w:spacing w:after="150"/>
            </w:pPr>
            <w:r>
              <w:rPr>
                <w:color w:val="000000"/>
              </w:rPr>
              <w:t>0,1</w:t>
            </w:r>
          </w:p>
        </w:tc>
        <w:tc>
          <w:tcPr>
            <w:tcW w:w="955" w:type="dxa"/>
            <w:tcBorders>
              <w:top w:val="single" w:sz="8" w:space="0" w:color="000000"/>
              <w:left w:val="single" w:sz="8" w:space="0" w:color="000000"/>
              <w:bottom w:val="single" w:sz="8" w:space="0" w:color="000000"/>
              <w:right w:val="single" w:sz="8" w:space="0" w:color="000000"/>
            </w:tcBorders>
            <w:vAlign w:val="center"/>
          </w:tcPr>
          <w:p w14:paraId="10726DC2"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0E96F71"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6664EBDC"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48B93E66" w14:textId="77777777" w:rsidR="00043A5C" w:rsidRDefault="00043A5C"/>
        </w:tc>
      </w:tr>
      <w:tr w:rsidR="00043A5C" w14:paraId="0B496168"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3EC81515" w14:textId="77777777" w:rsidR="00043A5C" w:rsidRDefault="00000000">
            <w:pPr>
              <w:spacing w:after="150"/>
            </w:pPr>
            <w:r>
              <w:rPr>
                <w:color w:val="000000"/>
              </w:rPr>
              <w:t>Сулфиди</w:t>
            </w:r>
          </w:p>
        </w:tc>
        <w:tc>
          <w:tcPr>
            <w:tcW w:w="1235" w:type="dxa"/>
            <w:tcBorders>
              <w:top w:val="single" w:sz="8" w:space="0" w:color="000000"/>
              <w:left w:val="single" w:sz="8" w:space="0" w:color="000000"/>
              <w:bottom w:val="single" w:sz="8" w:space="0" w:color="000000"/>
              <w:right w:val="single" w:sz="8" w:space="0" w:color="000000"/>
            </w:tcBorders>
            <w:vAlign w:val="center"/>
          </w:tcPr>
          <w:p w14:paraId="1CDD8C51"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7A5CB00D"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50DADE81"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7796D76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0D24A67"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4E7D566A"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39690A3B"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0DBA5E97" w14:textId="77777777" w:rsidR="00043A5C" w:rsidRDefault="00000000">
            <w:pPr>
              <w:spacing w:after="150"/>
            </w:pPr>
            <w:r>
              <w:rPr>
                <w:color w:val="000000"/>
              </w:rPr>
              <w:t>1</w:t>
            </w:r>
          </w:p>
        </w:tc>
        <w:tc>
          <w:tcPr>
            <w:tcW w:w="1266" w:type="dxa"/>
            <w:tcBorders>
              <w:top w:val="single" w:sz="8" w:space="0" w:color="000000"/>
              <w:left w:val="single" w:sz="8" w:space="0" w:color="000000"/>
              <w:bottom w:val="single" w:sz="8" w:space="0" w:color="000000"/>
              <w:right w:val="single" w:sz="8" w:space="0" w:color="000000"/>
            </w:tcBorders>
            <w:vAlign w:val="center"/>
          </w:tcPr>
          <w:p w14:paraId="41CB8293"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375D1253" w14:textId="77777777" w:rsidR="00043A5C" w:rsidRDefault="00000000">
            <w:pPr>
              <w:spacing w:after="150"/>
            </w:pPr>
            <w:r>
              <w:rPr>
                <w:color w:val="000000"/>
              </w:rPr>
              <w:t>1</w:t>
            </w:r>
          </w:p>
        </w:tc>
        <w:tc>
          <w:tcPr>
            <w:tcW w:w="955" w:type="dxa"/>
            <w:tcBorders>
              <w:top w:val="single" w:sz="8" w:space="0" w:color="000000"/>
              <w:left w:val="single" w:sz="8" w:space="0" w:color="000000"/>
              <w:bottom w:val="single" w:sz="8" w:space="0" w:color="000000"/>
              <w:right w:val="single" w:sz="8" w:space="0" w:color="000000"/>
            </w:tcBorders>
            <w:vAlign w:val="center"/>
          </w:tcPr>
          <w:p w14:paraId="0894DA97"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1927D90"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7BE7EBAE" w14:textId="77777777" w:rsidR="00043A5C" w:rsidRDefault="00043A5C"/>
        </w:tc>
      </w:tr>
      <w:tr w:rsidR="00043A5C" w14:paraId="699997C0"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192A9B8A" w14:textId="77777777" w:rsidR="00043A5C" w:rsidRDefault="00000000">
            <w:pPr>
              <w:spacing w:after="150"/>
            </w:pPr>
            <w:r>
              <w:rPr>
                <w:color w:val="000000"/>
              </w:rPr>
              <w:t>Калај</w:t>
            </w:r>
          </w:p>
        </w:tc>
        <w:tc>
          <w:tcPr>
            <w:tcW w:w="1235" w:type="dxa"/>
            <w:tcBorders>
              <w:top w:val="single" w:sz="8" w:space="0" w:color="000000"/>
              <w:left w:val="single" w:sz="8" w:space="0" w:color="000000"/>
              <w:bottom w:val="single" w:sz="8" w:space="0" w:color="000000"/>
              <w:right w:val="single" w:sz="8" w:space="0" w:color="000000"/>
            </w:tcBorders>
            <w:vAlign w:val="center"/>
          </w:tcPr>
          <w:p w14:paraId="129DBEEC"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48B229A4"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75F46479"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3BBF6560"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38A0F19C"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161D06E"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7085CED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85E22B8" w14:textId="77777777" w:rsidR="00043A5C" w:rsidRDefault="00000000">
            <w:pPr>
              <w:spacing w:after="150"/>
            </w:pPr>
            <w:r>
              <w:rPr>
                <w:color w:val="000000"/>
              </w:rPr>
              <w:t>2</w:t>
            </w:r>
          </w:p>
        </w:tc>
        <w:tc>
          <w:tcPr>
            <w:tcW w:w="1266" w:type="dxa"/>
            <w:tcBorders>
              <w:top w:val="single" w:sz="8" w:space="0" w:color="000000"/>
              <w:left w:val="single" w:sz="8" w:space="0" w:color="000000"/>
              <w:bottom w:val="single" w:sz="8" w:space="0" w:color="000000"/>
              <w:right w:val="single" w:sz="8" w:space="0" w:color="000000"/>
            </w:tcBorders>
            <w:vAlign w:val="center"/>
          </w:tcPr>
          <w:p w14:paraId="2E66C14A"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3712028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48F8F726"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122E466C" w14:textId="77777777" w:rsidR="00043A5C" w:rsidRDefault="00043A5C"/>
        </w:tc>
        <w:tc>
          <w:tcPr>
            <w:tcW w:w="956" w:type="dxa"/>
            <w:tcBorders>
              <w:top w:val="single" w:sz="8" w:space="0" w:color="000000"/>
              <w:left w:val="single" w:sz="8" w:space="0" w:color="000000"/>
              <w:bottom w:val="single" w:sz="8" w:space="0" w:color="000000"/>
              <w:right w:val="single" w:sz="8" w:space="0" w:color="000000"/>
            </w:tcBorders>
            <w:vAlign w:val="center"/>
          </w:tcPr>
          <w:p w14:paraId="14505A01" w14:textId="77777777" w:rsidR="00043A5C" w:rsidRDefault="00043A5C"/>
        </w:tc>
      </w:tr>
      <w:tr w:rsidR="00043A5C" w14:paraId="0DC954D1" w14:textId="77777777">
        <w:trPr>
          <w:trHeight w:val="45"/>
          <w:tblCellSpacing w:w="0" w:type="auto"/>
        </w:trPr>
        <w:tc>
          <w:tcPr>
            <w:tcW w:w="1393" w:type="dxa"/>
            <w:tcBorders>
              <w:top w:val="single" w:sz="8" w:space="0" w:color="000000"/>
              <w:left w:val="single" w:sz="8" w:space="0" w:color="000000"/>
              <w:bottom w:val="single" w:sz="8" w:space="0" w:color="000000"/>
              <w:right w:val="single" w:sz="8" w:space="0" w:color="000000"/>
            </w:tcBorders>
            <w:vAlign w:val="center"/>
          </w:tcPr>
          <w:p w14:paraId="445F9437" w14:textId="77777777" w:rsidR="00043A5C" w:rsidRDefault="00000000">
            <w:pPr>
              <w:spacing w:after="150"/>
            </w:pPr>
            <w:r>
              <w:rPr>
                <w:color w:val="000000"/>
              </w:rPr>
              <w:t>Цинк</w:t>
            </w:r>
          </w:p>
        </w:tc>
        <w:tc>
          <w:tcPr>
            <w:tcW w:w="1235" w:type="dxa"/>
            <w:tcBorders>
              <w:top w:val="single" w:sz="8" w:space="0" w:color="000000"/>
              <w:left w:val="single" w:sz="8" w:space="0" w:color="000000"/>
              <w:bottom w:val="single" w:sz="8" w:space="0" w:color="000000"/>
              <w:right w:val="single" w:sz="8" w:space="0" w:color="000000"/>
            </w:tcBorders>
            <w:vAlign w:val="center"/>
          </w:tcPr>
          <w:p w14:paraId="21C5D84D" w14:textId="77777777" w:rsidR="00043A5C" w:rsidRDefault="00000000">
            <w:pPr>
              <w:spacing w:after="150"/>
            </w:pPr>
            <w:r>
              <w:rPr>
                <w:color w:val="000000"/>
              </w:rPr>
              <w:t>mg/l</w:t>
            </w:r>
          </w:p>
        </w:tc>
        <w:tc>
          <w:tcPr>
            <w:tcW w:w="955" w:type="dxa"/>
            <w:tcBorders>
              <w:top w:val="single" w:sz="8" w:space="0" w:color="000000"/>
              <w:left w:val="single" w:sz="8" w:space="0" w:color="000000"/>
              <w:bottom w:val="single" w:sz="8" w:space="0" w:color="000000"/>
              <w:right w:val="single" w:sz="8" w:space="0" w:color="000000"/>
            </w:tcBorders>
            <w:vAlign w:val="center"/>
          </w:tcPr>
          <w:p w14:paraId="3E07BF0A"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4A38BDE5"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7DD9DD2B"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2A06B8CD"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5EEC65D0"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2E0AD87F" w14:textId="77777777" w:rsidR="00043A5C" w:rsidRDefault="00043A5C"/>
        </w:tc>
        <w:tc>
          <w:tcPr>
            <w:tcW w:w="955" w:type="dxa"/>
            <w:tcBorders>
              <w:top w:val="single" w:sz="8" w:space="0" w:color="000000"/>
              <w:left w:val="single" w:sz="8" w:space="0" w:color="000000"/>
              <w:bottom w:val="single" w:sz="8" w:space="0" w:color="000000"/>
              <w:right w:val="single" w:sz="8" w:space="0" w:color="000000"/>
            </w:tcBorders>
            <w:vAlign w:val="center"/>
          </w:tcPr>
          <w:p w14:paraId="7120443E" w14:textId="77777777" w:rsidR="00043A5C" w:rsidRDefault="00043A5C"/>
        </w:tc>
        <w:tc>
          <w:tcPr>
            <w:tcW w:w="1266" w:type="dxa"/>
            <w:tcBorders>
              <w:top w:val="single" w:sz="8" w:space="0" w:color="000000"/>
              <w:left w:val="single" w:sz="8" w:space="0" w:color="000000"/>
              <w:bottom w:val="single" w:sz="8" w:space="0" w:color="000000"/>
              <w:right w:val="single" w:sz="8" w:space="0" w:color="000000"/>
            </w:tcBorders>
            <w:vAlign w:val="center"/>
          </w:tcPr>
          <w:p w14:paraId="7DE702FE"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226ACFDF"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76B572C1" w14:textId="77777777" w:rsidR="00043A5C" w:rsidRDefault="00000000">
            <w:pPr>
              <w:spacing w:after="150"/>
            </w:pPr>
            <w:r>
              <w:rPr>
                <w:color w:val="000000"/>
              </w:rPr>
              <w:t>2</w:t>
            </w:r>
          </w:p>
        </w:tc>
        <w:tc>
          <w:tcPr>
            <w:tcW w:w="955" w:type="dxa"/>
            <w:tcBorders>
              <w:top w:val="single" w:sz="8" w:space="0" w:color="000000"/>
              <w:left w:val="single" w:sz="8" w:space="0" w:color="000000"/>
              <w:bottom w:val="single" w:sz="8" w:space="0" w:color="000000"/>
              <w:right w:val="single" w:sz="8" w:space="0" w:color="000000"/>
            </w:tcBorders>
            <w:vAlign w:val="center"/>
          </w:tcPr>
          <w:p w14:paraId="2A0040AA" w14:textId="77777777" w:rsidR="00043A5C" w:rsidRDefault="00000000">
            <w:pPr>
              <w:spacing w:after="150"/>
            </w:pPr>
            <w:r>
              <w:rPr>
                <w:color w:val="000000"/>
              </w:rPr>
              <w:t>2</w:t>
            </w:r>
          </w:p>
        </w:tc>
        <w:tc>
          <w:tcPr>
            <w:tcW w:w="956" w:type="dxa"/>
            <w:tcBorders>
              <w:top w:val="single" w:sz="8" w:space="0" w:color="000000"/>
              <w:left w:val="single" w:sz="8" w:space="0" w:color="000000"/>
              <w:bottom w:val="single" w:sz="8" w:space="0" w:color="000000"/>
              <w:right w:val="single" w:sz="8" w:space="0" w:color="000000"/>
            </w:tcBorders>
            <w:vAlign w:val="center"/>
          </w:tcPr>
          <w:p w14:paraId="66BD789F" w14:textId="77777777" w:rsidR="00043A5C" w:rsidRDefault="00000000">
            <w:pPr>
              <w:spacing w:after="150"/>
            </w:pPr>
            <w:r>
              <w:rPr>
                <w:color w:val="000000"/>
              </w:rPr>
              <w:t>2</w:t>
            </w:r>
          </w:p>
        </w:tc>
      </w:tr>
    </w:tbl>
    <w:p w14:paraId="7FC77C5C"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22FADC98" w14:textId="77777777" w:rsidR="00043A5C" w:rsidRDefault="00000000">
      <w:pPr>
        <w:spacing w:after="120"/>
        <w:jc w:val="center"/>
      </w:pPr>
      <w:r>
        <w:rPr>
          <w:i/>
          <w:color w:val="000000"/>
        </w:rPr>
        <w:t>Додатни захтеви за достизање граничне вредности емисије   за отпадну воду пре мешања са водама из осталих погона</w:t>
      </w:r>
    </w:p>
    <w:p w14:paraId="0CED80C6" w14:textId="77777777" w:rsidR="00043A5C" w:rsidRDefault="00000000">
      <w:pPr>
        <w:spacing w:after="150"/>
      </w:pPr>
      <w:r>
        <w:rPr>
          <w:color w:val="000000"/>
        </w:rPr>
        <w:t>1) Захтеви за АОХ и слободан хлор, као и захтеви за инсталацију танка, односе се на случајан узорак. У случају хемијски редукујуће сепарације никла, ниво од 1mg/l ће бити примењен за никл;</w:t>
      </w:r>
    </w:p>
    <w:p w14:paraId="0E71DF55" w14:textId="77777777" w:rsidR="00043A5C" w:rsidRDefault="00000000">
      <w:pPr>
        <w:spacing w:after="150"/>
      </w:pPr>
      <w:r>
        <w:rPr>
          <w:color w:val="000000"/>
        </w:rPr>
        <w:t>2) За погон галванизациије стакла, примењиваће се само захтеви за бакар и никл;</w:t>
      </w:r>
    </w:p>
    <w:p w14:paraId="41918A95" w14:textId="77777777" w:rsidR="00043A5C" w:rsidRDefault="00000000">
      <w:pPr>
        <w:spacing w:after="150"/>
      </w:pPr>
      <w:r>
        <w:rPr>
          <w:color w:val="000000"/>
        </w:rPr>
        <w:t>3) Ниво кадмијума од 0,1mg/l биће примењен на производњу примарних елемената (процес 8);</w:t>
      </w:r>
    </w:p>
    <w:p w14:paraId="077E53A5" w14:textId="77777777" w:rsidR="00043A5C" w:rsidRDefault="00000000">
      <w:pPr>
        <w:spacing w:after="150"/>
      </w:pPr>
      <w:r>
        <w:rPr>
          <w:color w:val="000000"/>
        </w:rPr>
        <w:t>4) Захтеви за АОХ у категорији галванизације и радионице за обраду метала сматрају се испуњеним ако:</w:t>
      </w:r>
    </w:p>
    <w:p w14:paraId="145B886E" w14:textId="77777777" w:rsidR="00043A5C" w:rsidRDefault="00000000">
      <w:pPr>
        <w:spacing w:after="150"/>
      </w:pPr>
      <w:r>
        <w:rPr>
          <w:color w:val="000000"/>
        </w:rPr>
        <w:t>– Хидраулична уља, масни агенси и агенси за истискивање воде коришћени у производњи не садрже халогене супстанце.</w:t>
      </w:r>
    </w:p>
    <w:p w14:paraId="168DB33D" w14:textId="77777777" w:rsidR="00043A5C" w:rsidRDefault="00000000">
      <w:pPr>
        <w:spacing w:after="150"/>
      </w:pPr>
      <w:r>
        <w:rPr>
          <w:color w:val="000000"/>
        </w:rPr>
        <w:t>– Хлороводонична киселина коришћена у производњи и третману отпадних вода не представља никакво веће загађење органским халогеним супстанцама и хлором.</w:t>
      </w:r>
    </w:p>
    <w:p w14:paraId="5521E561" w14:textId="77777777" w:rsidR="00043A5C" w:rsidRDefault="00000000">
      <w:pPr>
        <w:spacing w:after="150"/>
      </w:pPr>
      <w:r>
        <w:rPr>
          <w:color w:val="000000"/>
        </w:rPr>
        <w:lastRenderedPageBreak/>
        <w:t>– Соли гвожђа и алуминијума које се користе у третману отпадних вода не показују оптерећење органским халогенима веће од 100 mg по 1 kg гвожђа или алуминијума у агенсима који се користе за третман.</w:t>
      </w:r>
    </w:p>
    <w:p w14:paraId="10699940" w14:textId="77777777" w:rsidR="00043A5C" w:rsidRDefault="00000000">
      <w:pPr>
        <w:spacing w:after="150"/>
      </w:pPr>
      <w:r>
        <w:rPr>
          <w:color w:val="000000"/>
        </w:rPr>
        <w:t>– Након изучавања изводљивости сваког појединачног случаја:</w:t>
      </w:r>
    </w:p>
    <w:p w14:paraId="3E28EC04" w14:textId="77777777" w:rsidR="00043A5C" w:rsidRDefault="00000000">
      <w:pPr>
        <w:spacing w:after="150"/>
      </w:pPr>
      <w:r>
        <w:rPr>
          <w:color w:val="000000"/>
        </w:rPr>
        <w:t>– цијанидне купке су замењене купкама без цијанида</w:t>
      </w:r>
    </w:p>
    <w:p w14:paraId="42F31F08" w14:textId="77777777" w:rsidR="00043A5C" w:rsidRDefault="00000000">
      <w:pPr>
        <w:spacing w:after="150"/>
      </w:pPr>
      <w:r>
        <w:rPr>
          <w:color w:val="000000"/>
        </w:rPr>
        <w:t>– цијаниди су детоксификовани без употребе натријум-хипохлорита и</w:t>
      </w:r>
    </w:p>
    <w:p w14:paraId="03FA5DFC" w14:textId="77777777" w:rsidR="00043A5C" w:rsidRDefault="00000000">
      <w:pPr>
        <w:spacing w:after="150"/>
      </w:pPr>
      <w:r>
        <w:rPr>
          <w:color w:val="000000"/>
        </w:rPr>
        <w:t>– коришћени су само расхладни лубриканти који не садрже органске халогне компоненте.</w:t>
      </w:r>
    </w:p>
    <w:p w14:paraId="36F44B7D" w14:textId="77777777" w:rsidR="00043A5C" w:rsidRDefault="00000000">
      <w:pPr>
        <w:spacing w:after="120"/>
        <w:jc w:val="center"/>
      </w:pPr>
      <w:r>
        <w:rPr>
          <w:i/>
          <w:color w:val="000000"/>
        </w:rPr>
        <w:t>Захтеви за достизање граничне вредности емисије на месту   настанка отпадне воде</w:t>
      </w:r>
    </w:p>
    <w:p w14:paraId="5500C410" w14:textId="77777777" w:rsidR="00043A5C" w:rsidRDefault="00000000">
      <w:pPr>
        <w:spacing w:after="150"/>
      </w:pPr>
      <w:r>
        <w:rPr>
          <w:color w:val="000000"/>
        </w:rPr>
        <w:t>1) Отпадна вода мора да садржи само оне халогеноване раствараче одобрене за употребу на основу студије утицаја. Захтеви ће се такође сматрати испуњеним ако постоје докази да су коришћени само дозвољени халогени растварачи. У супротном, за испарљиве халогеноване угљоводонике (сума трихлоретена, тетрахлоретена, 1,1,1-трихлоретана, дихлорметана – рачунатих као хлор), ниво од 0,1 mg/l мора се усагласити са случајним узорком.</w:t>
      </w:r>
    </w:p>
    <w:p w14:paraId="196E88DC" w14:textId="77777777" w:rsidR="00043A5C" w:rsidRDefault="00000000">
      <w:pPr>
        <w:spacing w:after="150"/>
      </w:pPr>
      <w:r>
        <w:rPr>
          <w:color w:val="000000"/>
        </w:rPr>
        <w:t>2) Код отпадних вода које садрже живу, мора бити испуњен ниво од 0,05 mg/l живе у случајном узорку или двочасовном композитном узорку.</w:t>
      </w:r>
    </w:p>
    <w:p w14:paraId="40851ABE" w14:textId="77777777" w:rsidR="00043A5C" w:rsidRDefault="00000000">
      <w:pPr>
        <w:spacing w:after="150"/>
      </w:pPr>
      <w:r>
        <w:rPr>
          <w:color w:val="000000"/>
        </w:rPr>
        <w:t>3) Отпадна вода из купки за одмашћивање, деметализирајућих купки и никлованих купки не сме садржи ЕДТА.</w:t>
      </w:r>
    </w:p>
    <w:p w14:paraId="4D5FB50D" w14:textId="77777777" w:rsidR="00043A5C" w:rsidRDefault="00000000">
      <w:pPr>
        <w:spacing w:after="150"/>
      </w:pPr>
      <w:r>
        <w:rPr>
          <w:color w:val="000000"/>
        </w:rPr>
        <w:t>4) Код отпадне воде из купки које садрже кадмијум, укључујући испирање, мора бити задовољен ниво од 0,2 mg/l кадмијума у случајном узорку или двочасовном композитном узорку.</w:t>
      </w:r>
    </w:p>
    <w:p w14:paraId="6BB19F3E" w14:textId="77777777" w:rsidR="00043A5C" w:rsidRDefault="00000000">
      <w:pPr>
        <w:spacing w:after="150"/>
      </w:pPr>
      <w:r>
        <w:rPr>
          <w:color w:val="000000"/>
        </w:rPr>
        <w:t>5) Место настајања отпадне воде је излаз из постројења за предтретман за параметар који се мери.</w:t>
      </w:r>
    </w:p>
    <w:p w14:paraId="18370077" w14:textId="77777777" w:rsidR="00043A5C" w:rsidRDefault="00000000">
      <w:pPr>
        <w:spacing w:after="120"/>
        <w:jc w:val="center"/>
      </w:pPr>
      <w:r>
        <w:rPr>
          <w:b/>
          <w:color w:val="000000"/>
        </w:rPr>
        <w:t>8. Граничне вредности емисије отпадних вода из објеката   и постројења за хлоралкалну електролизу</w:t>
      </w:r>
    </w:p>
    <w:p w14:paraId="1119A149" w14:textId="77777777" w:rsidR="00043A5C" w:rsidRDefault="00000000">
      <w:pPr>
        <w:spacing w:after="150"/>
      </w:pPr>
      <w:r>
        <w:rPr>
          <w:color w:val="000000"/>
        </w:rPr>
        <w:t>Граничне вредности емисије овог одељка се односе на отпадну воду у којој оптерећење загађујућим материјама првенствено потиче из процеса хлоралкалне електролизе. Потребно је да се отпадна вода из јединице за хлоралкалну електролизу враћа у производни процес колико то дозвољавају технички услови.</w:t>
      </w:r>
    </w:p>
    <w:p w14:paraId="1F4D2F02" w14:textId="77777777" w:rsidR="00043A5C" w:rsidRDefault="00000000">
      <w:pPr>
        <w:spacing w:after="150"/>
      </w:pPr>
      <w:r>
        <w:rPr>
          <w:color w:val="000000"/>
        </w:rPr>
        <w:t>Овај одељак се не односи на отпадну воду из система за хлађење или процесну воду, нити воду из процеса електролитичке обраде соли, натријум хлорида или из процеса хлоралкалне електролизе за производњу алкохолата.</w:t>
      </w:r>
    </w:p>
    <w:p w14:paraId="6F11301F" w14:textId="77777777" w:rsidR="00043A5C" w:rsidRDefault="00000000">
      <w:pPr>
        <w:spacing w:after="150"/>
      </w:pPr>
      <w:r>
        <w:rPr>
          <w:b/>
          <w:color w:val="000000"/>
        </w:rPr>
        <w:lastRenderedPageBreak/>
        <w:t>Табела 8.1. </w:t>
      </w:r>
      <w:r>
        <w:rPr>
          <w:i/>
          <w:color w:val="000000"/>
        </w:rPr>
        <w:t>Граничне вредности емисије на месту испуштања отпадних вода у површинске воде</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10"/>
        <w:gridCol w:w="3550"/>
        <w:gridCol w:w="2568"/>
      </w:tblGrid>
      <w:tr w:rsidR="00043A5C" w14:paraId="0B03B00D" w14:textId="77777777">
        <w:trPr>
          <w:trHeight w:val="45"/>
          <w:tblCellSpacing w:w="0" w:type="auto"/>
        </w:trPr>
        <w:tc>
          <w:tcPr>
            <w:tcW w:w="4580" w:type="dxa"/>
            <w:tcBorders>
              <w:top w:val="single" w:sz="8" w:space="0" w:color="000000"/>
              <w:left w:val="single" w:sz="8" w:space="0" w:color="000000"/>
              <w:bottom w:val="single" w:sz="8" w:space="0" w:color="000000"/>
              <w:right w:val="single" w:sz="8" w:space="0" w:color="000000"/>
            </w:tcBorders>
            <w:vAlign w:val="center"/>
          </w:tcPr>
          <w:p w14:paraId="017011A6" w14:textId="77777777" w:rsidR="00043A5C" w:rsidRDefault="00000000">
            <w:pPr>
              <w:spacing w:after="150"/>
            </w:pPr>
            <w:r>
              <w:rPr>
                <w:color w:val="000000"/>
              </w:rPr>
              <w:t>Параметар</w:t>
            </w:r>
          </w:p>
        </w:tc>
        <w:tc>
          <w:tcPr>
            <w:tcW w:w="5923" w:type="dxa"/>
            <w:tcBorders>
              <w:top w:val="single" w:sz="8" w:space="0" w:color="000000"/>
              <w:left w:val="single" w:sz="8" w:space="0" w:color="000000"/>
              <w:bottom w:val="single" w:sz="8" w:space="0" w:color="000000"/>
              <w:right w:val="single" w:sz="8" w:space="0" w:color="000000"/>
            </w:tcBorders>
            <w:vAlign w:val="center"/>
          </w:tcPr>
          <w:p w14:paraId="4361AE7F" w14:textId="77777777" w:rsidR="00043A5C" w:rsidRDefault="00000000">
            <w:pPr>
              <w:spacing w:after="150"/>
            </w:pPr>
            <w:r>
              <w:rPr>
                <w:color w:val="000000"/>
              </w:rPr>
              <w:t>Јединица мере</w:t>
            </w:r>
          </w:p>
        </w:tc>
        <w:tc>
          <w:tcPr>
            <w:tcW w:w="3897" w:type="dxa"/>
            <w:tcBorders>
              <w:top w:val="single" w:sz="8" w:space="0" w:color="000000"/>
              <w:left w:val="single" w:sz="8" w:space="0" w:color="000000"/>
              <w:bottom w:val="single" w:sz="8" w:space="0" w:color="000000"/>
              <w:right w:val="single" w:sz="8" w:space="0" w:color="000000"/>
            </w:tcBorders>
            <w:vAlign w:val="center"/>
          </w:tcPr>
          <w:p w14:paraId="157029E3" w14:textId="77777777" w:rsidR="00043A5C" w:rsidRDefault="00000000">
            <w:pPr>
              <w:spacing w:after="150"/>
            </w:pPr>
            <w:r>
              <w:rPr>
                <w:color w:val="000000"/>
              </w:rPr>
              <w:t>Гранична вредност емисије</w:t>
            </w:r>
            <w:r>
              <w:rPr>
                <w:color w:val="000000"/>
                <w:vertAlign w:val="superscript"/>
              </w:rPr>
              <w:t>(I)</w:t>
            </w:r>
          </w:p>
        </w:tc>
      </w:tr>
      <w:tr w:rsidR="00043A5C" w14:paraId="5B42ED8B" w14:textId="77777777">
        <w:trPr>
          <w:trHeight w:val="45"/>
          <w:tblCellSpacing w:w="0" w:type="auto"/>
        </w:trPr>
        <w:tc>
          <w:tcPr>
            <w:tcW w:w="4580" w:type="dxa"/>
            <w:tcBorders>
              <w:top w:val="single" w:sz="8" w:space="0" w:color="000000"/>
              <w:left w:val="single" w:sz="8" w:space="0" w:color="000000"/>
              <w:bottom w:val="single" w:sz="8" w:space="0" w:color="000000"/>
              <w:right w:val="single" w:sz="8" w:space="0" w:color="000000"/>
            </w:tcBorders>
            <w:vAlign w:val="center"/>
          </w:tcPr>
          <w:p w14:paraId="27859A3F" w14:textId="77777777" w:rsidR="00043A5C" w:rsidRDefault="00000000">
            <w:pPr>
              <w:spacing w:after="150"/>
            </w:pPr>
            <w:r>
              <w:rPr>
                <w:color w:val="000000"/>
              </w:rPr>
              <w:t>Хемијска потрошња кисеоника (ХПК)</w:t>
            </w:r>
          </w:p>
        </w:tc>
        <w:tc>
          <w:tcPr>
            <w:tcW w:w="5923" w:type="dxa"/>
            <w:tcBorders>
              <w:top w:val="single" w:sz="8" w:space="0" w:color="000000"/>
              <w:left w:val="single" w:sz="8" w:space="0" w:color="000000"/>
              <w:bottom w:val="single" w:sz="8" w:space="0" w:color="000000"/>
              <w:right w:val="single" w:sz="8" w:space="0" w:color="000000"/>
            </w:tcBorders>
            <w:vAlign w:val="center"/>
          </w:tcPr>
          <w:p w14:paraId="4B7B2D37" w14:textId="77777777" w:rsidR="00043A5C" w:rsidRDefault="00000000">
            <w:pPr>
              <w:spacing w:after="150"/>
            </w:pPr>
            <w:r>
              <w:rPr>
                <w:color w:val="000000"/>
              </w:rPr>
              <w:t>mgO</w:t>
            </w:r>
            <w:r>
              <w:rPr>
                <w:color w:val="000000"/>
                <w:vertAlign w:val="subscript"/>
              </w:rPr>
              <w:t>2</w:t>
            </w:r>
            <w:r>
              <w:rPr>
                <w:color w:val="000000"/>
              </w:rPr>
              <w:t>/l</w:t>
            </w:r>
          </w:p>
        </w:tc>
        <w:tc>
          <w:tcPr>
            <w:tcW w:w="3897" w:type="dxa"/>
            <w:tcBorders>
              <w:top w:val="single" w:sz="8" w:space="0" w:color="000000"/>
              <w:left w:val="single" w:sz="8" w:space="0" w:color="000000"/>
              <w:bottom w:val="single" w:sz="8" w:space="0" w:color="000000"/>
              <w:right w:val="single" w:sz="8" w:space="0" w:color="000000"/>
            </w:tcBorders>
            <w:vAlign w:val="center"/>
          </w:tcPr>
          <w:p w14:paraId="4F827803" w14:textId="77777777" w:rsidR="00043A5C" w:rsidRDefault="00000000">
            <w:pPr>
              <w:spacing w:after="150"/>
            </w:pPr>
            <w:r>
              <w:rPr>
                <w:color w:val="000000"/>
              </w:rPr>
              <w:t>50</w:t>
            </w:r>
          </w:p>
        </w:tc>
      </w:tr>
      <w:tr w:rsidR="00043A5C" w14:paraId="6B0DB66F" w14:textId="77777777">
        <w:trPr>
          <w:trHeight w:val="45"/>
          <w:tblCellSpacing w:w="0" w:type="auto"/>
        </w:trPr>
        <w:tc>
          <w:tcPr>
            <w:tcW w:w="4580" w:type="dxa"/>
            <w:tcBorders>
              <w:top w:val="single" w:sz="8" w:space="0" w:color="000000"/>
              <w:left w:val="single" w:sz="8" w:space="0" w:color="000000"/>
              <w:bottom w:val="single" w:sz="8" w:space="0" w:color="000000"/>
              <w:right w:val="single" w:sz="8" w:space="0" w:color="000000"/>
            </w:tcBorders>
            <w:vAlign w:val="center"/>
          </w:tcPr>
          <w:p w14:paraId="319FE143"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5923" w:type="dxa"/>
            <w:tcBorders>
              <w:top w:val="single" w:sz="8" w:space="0" w:color="000000"/>
              <w:left w:val="single" w:sz="8" w:space="0" w:color="000000"/>
              <w:bottom w:val="single" w:sz="8" w:space="0" w:color="000000"/>
              <w:right w:val="single" w:sz="8" w:space="0" w:color="000000"/>
            </w:tcBorders>
            <w:vAlign w:val="center"/>
          </w:tcPr>
          <w:p w14:paraId="5D91932A" w14:textId="77777777" w:rsidR="00043A5C" w:rsidRDefault="00043A5C"/>
        </w:tc>
        <w:tc>
          <w:tcPr>
            <w:tcW w:w="3897" w:type="dxa"/>
            <w:tcBorders>
              <w:top w:val="single" w:sz="8" w:space="0" w:color="000000"/>
              <w:left w:val="single" w:sz="8" w:space="0" w:color="000000"/>
              <w:bottom w:val="single" w:sz="8" w:space="0" w:color="000000"/>
              <w:right w:val="single" w:sz="8" w:space="0" w:color="000000"/>
            </w:tcBorders>
            <w:vAlign w:val="center"/>
          </w:tcPr>
          <w:p w14:paraId="34C7AB91" w14:textId="77777777" w:rsidR="00043A5C" w:rsidRDefault="00000000">
            <w:pPr>
              <w:spacing w:after="150"/>
            </w:pPr>
            <w:r>
              <w:rPr>
                <w:color w:val="000000"/>
              </w:rPr>
              <w:t>2</w:t>
            </w:r>
          </w:p>
        </w:tc>
      </w:tr>
      <w:tr w:rsidR="00043A5C" w14:paraId="0D0532C0" w14:textId="77777777">
        <w:trPr>
          <w:trHeight w:val="45"/>
          <w:tblCellSpacing w:w="0" w:type="auto"/>
        </w:trPr>
        <w:tc>
          <w:tcPr>
            <w:tcW w:w="4580" w:type="dxa"/>
            <w:tcBorders>
              <w:top w:val="single" w:sz="8" w:space="0" w:color="000000"/>
              <w:left w:val="single" w:sz="8" w:space="0" w:color="000000"/>
              <w:bottom w:val="single" w:sz="8" w:space="0" w:color="000000"/>
              <w:right w:val="single" w:sz="8" w:space="0" w:color="000000"/>
            </w:tcBorders>
            <w:vAlign w:val="center"/>
          </w:tcPr>
          <w:p w14:paraId="081CBB96" w14:textId="77777777" w:rsidR="00043A5C" w:rsidRDefault="00000000">
            <w:pPr>
              <w:spacing w:after="150"/>
            </w:pPr>
            <w:r>
              <w:rPr>
                <w:color w:val="000000"/>
              </w:rPr>
              <w:t>Сулфиди</w:t>
            </w:r>
          </w:p>
        </w:tc>
        <w:tc>
          <w:tcPr>
            <w:tcW w:w="5923" w:type="dxa"/>
            <w:tcBorders>
              <w:top w:val="single" w:sz="8" w:space="0" w:color="000000"/>
              <w:left w:val="single" w:sz="8" w:space="0" w:color="000000"/>
              <w:bottom w:val="single" w:sz="8" w:space="0" w:color="000000"/>
              <w:right w:val="single" w:sz="8" w:space="0" w:color="000000"/>
            </w:tcBorders>
            <w:vAlign w:val="center"/>
          </w:tcPr>
          <w:p w14:paraId="51551553" w14:textId="77777777" w:rsidR="00043A5C" w:rsidRDefault="00000000">
            <w:pPr>
              <w:spacing w:after="150"/>
            </w:pPr>
            <w:r>
              <w:rPr>
                <w:color w:val="000000"/>
              </w:rPr>
              <w:t>mg/l</w:t>
            </w:r>
          </w:p>
        </w:tc>
        <w:tc>
          <w:tcPr>
            <w:tcW w:w="3897" w:type="dxa"/>
            <w:tcBorders>
              <w:top w:val="single" w:sz="8" w:space="0" w:color="000000"/>
              <w:left w:val="single" w:sz="8" w:space="0" w:color="000000"/>
              <w:bottom w:val="single" w:sz="8" w:space="0" w:color="000000"/>
              <w:right w:val="single" w:sz="8" w:space="0" w:color="000000"/>
            </w:tcBorders>
            <w:vAlign w:val="center"/>
          </w:tcPr>
          <w:p w14:paraId="481FF4F5" w14:textId="77777777" w:rsidR="00043A5C" w:rsidRDefault="00000000">
            <w:pPr>
              <w:spacing w:after="150"/>
            </w:pPr>
            <w:r>
              <w:rPr>
                <w:color w:val="000000"/>
              </w:rPr>
              <w:t>1</w:t>
            </w:r>
          </w:p>
        </w:tc>
      </w:tr>
      <w:tr w:rsidR="00043A5C" w14:paraId="673FCCB5" w14:textId="77777777">
        <w:trPr>
          <w:trHeight w:val="45"/>
          <w:tblCellSpacing w:w="0" w:type="auto"/>
        </w:trPr>
        <w:tc>
          <w:tcPr>
            <w:tcW w:w="4580" w:type="dxa"/>
            <w:vMerge w:val="restart"/>
            <w:tcBorders>
              <w:top w:val="single" w:sz="8" w:space="0" w:color="000000"/>
              <w:left w:val="single" w:sz="8" w:space="0" w:color="000000"/>
              <w:bottom w:val="single" w:sz="8" w:space="0" w:color="000000"/>
              <w:right w:val="single" w:sz="8" w:space="0" w:color="000000"/>
            </w:tcBorders>
            <w:vAlign w:val="center"/>
          </w:tcPr>
          <w:p w14:paraId="1B7897C4" w14:textId="77777777" w:rsidR="00043A5C" w:rsidRDefault="00000000">
            <w:pPr>
              <w:spacing w:after="150"/>
            </w:pPr>
            <w:r>
              <w:rPr>
                <w:color w:val="000000"/>
              </w:rPr>
              <w:t>Жива</w:t>
            </w:r>
          </w:p>
        </w:tc>
        <w:tc>
          <w:tcPr>
            <w:tcW w:w="5923" w:type="dxa"/>
            <w:tcBorders>
              <w:top w:val="single" w:sz="8" w:space="0" w:color="000000"/>
              <w:left w:val="single" w:sz="8" w:space="0" w:color="000000"/>
              <w:bottom w:val="single" w:sz="8" w:space="0" w:color="000000"/>
              <w:right w:val="single" w:sz="8" w:space="0" w:color="000000"/>
            </w:tcBorders>
            <w:vAlign w:val="center"/>
          </w:tcPr>
          <w:p w14:paraId="7C62ED87" w14:textId="77777777" w:rsidR="00043A5C" w:rsidRDefault="00000000">
            <w:pPr>
              <w:spacing w:after="150"/>
            </w:pPr>
            <w:r>
              <w:rPr>
                <w:color w:val="000000"/>
              </w:rPr>
              <w:t>mg/l</w:t>
            </w:r>
          </w:p>
        </w:tc>
        <w:tc>
          <w:tcPr>
            <w:tcW w:w="3897" w:type="dxa"/>
            <w:tcBorders>
              <w:top w:val="single" w:sz="8" w:space="0" w:color="000000"/>
              <w:left w:val="single" w:sz="8" w:space="0" w:color="000000"/>
              <w:bottom w:val="single" w:sz="8" w:space="0" w:color="000000"/>
              <w:right w:val="single" w:sz="8" w:space="0" w:color="000000"/>
            </w:tcBorders>
            <w:vAlign w:val="center"/>
          </w:tcPr>
          <w:p w14:paraId="7A3F3E23" w14:textId="77777777" w:rsidR="00043A5C" w:rsidRDefault="00000000">
            <w:pPr>
              <w:spacing w:after="150"/>
            </w:pPr>
            <w:r>
              <w:rPr>
                <w:color w:val="000000"/>
              </w:rPr>
              <w:t>0,05</w:t>
            </w:r>
          </w:p>
        </w:tc>
      </w:tr>
      <w:tr w:rsidR="00043A5C" w14:paraId="63226E21"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59D2FAC" w14:textId="77777777" w:rsidR="00043A5C" w:rsidRDefault="00043A5C"/>
        </w:tc>
        <w:tc>
          <w:tcPr>
            <w:tcW w:w="5923" w:type="dxa"/>
            <w:tcBorders>
              <w:top w:val="single" w:sz="8" w:space="0" w:color="000000"/>
              <w:left w:val="single" w:sz="8" w:space="0" w:color="000000"/>
              <w:bottom w:val="single" w:sz="8" w:space="0" w:color="000000"/>
              <w:right w:val="single" w:sz="8" w:space="0" w:color="000000"/>
            </w:tcBorders>
            <w:vAlign w:val="center"/>
          </w:tcPr>
          <w:p w14:paraId="4A3A8CE3" w14:textId="77777777" w:rsidR="00043A5C" w:rsidRDefault="00000000">
            <w:pPr>
              <w:spacing w:after="150"/>
            </w:pPr>
            <w:r>
              <w:rPr>
                <w:color w:val="000000"/>
              </w:rPr>
              <w:t>g/t</w:t>
            </w:r>
          </w:p>
        </w:tc>
        <w:tc>
          <w:tcPr>
            <w:tcW w:w="3897" w:type="dxa"/>
            <w:tcBorders>
              <w:top w:val="single" w:sz="8" w:space="0" w:color="000000"/>
              <w:left w:val="single" w:sz="8" w:space="0" w:color="000000"/>
              <w:bottom w:val="single" w:sz="8" w:space="0" w:color="000000"/>
              <w:right w:val="single" w:sz="8" w:space="0" w:color="000000"/>
            </w:tcBorders>
            <w:vAlign w:val="center"/>
          </w:tcPr>
          <w:p w14:paraId="433BAB2B" w14:textId="77777777" w:rsidR="00043A5C" w:rsidRDefault="00000000">
            <w:pPr>
              <w:spacing w:after="150"/>
            </w:pPr>
            <w:r>
              <w:rPr>
                <w:color w:val="000000"/>
              </w:rPr>
              <w:t>0,3</w:t>
            </w:r>
          </w:p>
        </w:tc>
      </w:tr>
    </w:tbl>
    <w:p w14:paraId="3AE7DC34" w14:textId="77777777" w:rsidR="00043A5C" w:rsidRDefault="00000000">
      <w:pPr>
        <w:spacing w:after="150"/>
      </w:pPr>
      <w:r>
        <w:rPr>
          <w:i/>
          <w:color w:val="000000"/>
          <w:vertAlign w:val="superscript"/>
        </w:rPr>
        <w:t>(I)</w:t>
      </w:r>
      <w:r>
        <w:rPr>
          <w:i/>
          <w:color w:val="000000"/>
        </w:rPr>
        <w:t> двочасовни узорак или случајан узорак.</w:t>
      </w:r>
    </w:p>
    <w:p w14:paraId="6BF7862A" w14:textId="77777777" w:rsidR="00043A5C" w:rsidRDefault="00000000">
      <w:pPr>
        <w:spacing w:after="150"/>
      </w:pPr>
      <w:r>
        <w:rPr>
          <w:b/>
          <w:color w:val="000000"/>
        </w:rPr>
        <w:t>Табела 8.2. </w:t>
      </w:r>
      <w:r>
        <w:rPr>
          <w:i/>
          <w:color w:val="000000"/>
        </w:rPr>
        <w:t>Граничне вредности емисије пре мешања   са осталим отпадним водама на нивоу погона   хлоралкалне елктролизе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31"/>
        <w:gridCol w:w="2174"/>
        <w:gridCol w:w="3523"/>
      </w:tblGrid>
      <w:tr w:rsidR="00043A5C" w14:paraId="253C7F3B" w14:textId="77777777">
        <w:trPr>
          <w:trHeight w:val="45"/>
          <w:tblCellSpacing w:w="0" w:type="auto"/>
        </w:trPr>
        <w:tc>
          <w:tcPr>
            <w:tcW w:w="5296" w:type="dxa"/>
            <w:tcBorders>
              <w:top w:val="single" w:sz="8" w:space="0" w:color="000000"/>
              <w:left w:val="single" w:sz="8" w:space="0" w:color="000000"/>
              <w:bottom w:val="single" w:sz="8" w:space="0" w:color="000000"/>
              <w:right w:val="single" w:sz="8" w:space="0" w:color="000000"/>
            </w:tcBorders>
            <w:vAlign w:val="center"/>
          </w:tcPr>
          <w:p w14:paraId="11E2D9D8" w14:textId="77777777" w:rsidR="00043A5C" w:rsidRDefault="00000000">
            <w:pPr>
              <w:spacing w:after="150"/>
            </w:pPr>
            <w:r>
              <w:rPr>
                <w:color w:val="000000"/>
              </w:rPr>
              <w:t>Параметри</w:t>
            </w:r>
          </w:p>
        </w:tc>
        <w:tc>
          <w:tcPr>
            <w:tcW w:w="3150" w:type="dxa"/>
            <w:tcBorders>
              <w:top w:val="single" w:sz="8" w:space="0" w:color="000000"/>
              <w:left w:val="single" w:sz="8" w:space="0" w:color="000000"/>
              <w:bottom w:val="single" w:sz="8" w:space="0" w:color="000000"/>
              <w:right w:val="single" w:sz="8" w:space="0" w:color="000000"/>
            </w:tcBorders>
            <w:vAlign w:val="center"/>
          </w:tcPr>
          <w:p w14:paraId="46CBEC30" w14:textId="77777777" w:rsidR="00043A5C" w:rsidRDefault="00000000">
            <w:pPr>
              <w:spacing w:after="150"/>
            </w:pPr>
            <w:r>
              <w:rPr>
                <w:color w:val="000000"/>
              </w:rPr>
              <w:t>Јединица мере</w:t>
            </w:r>
          </w:p>
        </w:tc>
        <w:tc>
          <w:tcPr>
            <w:tcW w:w="5954" w:type="dxa"/>
            <w:tcBorders>
              <w:top w:val="single" w:sz="8" w:space="0" w:color="000000"/>
              <w:left w:val="single" w:sz="8" w:space="0" w:color="000000"/>
              <w:bottom w:val="single" w:sz="8" w:space="0" w:color="000000"/>
              <w:right w:val="single" w:sz="8" w:space="0" w:color="000000"/>
            </w:tcBorders>
            <w:vAlign w:val="center"/>
          </w:tcPr>
          <w:p w14:paraId="1830DA89" w14:textId="77777777" w:rsidR="00043A5C" w:rsidRDefault="00000000">
            <w:pPr>
              <w:spacing w:after="150"/>
            </w:pPr>
            <w:r>
              <w:rPr>
                <w:color w:val="000000"/>
              </w:rPr>
              <w:t>Гранична вредност емисије</w:t>
            </w:r>
          </w:p>
        </w:tc>
      </w:tr>
      <w:tr w:rsidR="00043A5C" w14:paraId="3CC7C0B1" w14:textId="77777777">
        <w:trPr>
          <w:trHeight w:val="45"/>
          <w:tblCellSpacing w:w="0" w:type="auto"/>
        </w:trPr>
        <w:tc>
          <w:tcPr>
            <w:tcW w:w="5296" w:type="dxa"/>
            <w:tcBorders>
              <w:top w:val="single" w:sz="8" w:space="0" w:color="000000"/>
              <w:left w:val="single" w:sz="8" w:space="0" w:color="000000"/>
              <w:bottom w:val="single" w:sz="8" w:space="0" w:color="000000"/>
              <w:right w:val="single" w:sz="8" w:space="0" w:color="000000"/>
            </w:tcBorders>
            <w:vAlign w:val="center"/>
          </w:tcPr>
          <w:p w14:paraId="1CE9BC86" w14:textId="77777777" w:rsidR="00043A5C" w:rsidRDefault="00000000">
            <w:pPr>
              <w:spacing w:after="150"/>
            </w:pPr>
            <w:r>
              <w:rPr>
                <w:color w:val="000000"/>
              </w:rPr>
              <w:t>Жива</w:t>
            </w:r>
          </w:p>
        </w:tc>
        <w:tc>
          <w:tcPr>
            <w:tcW w:w="3150" w:type="dxa"/>
            <w:tcBorders>
              <w:top w:val="single" w:sz="8" w:space="0" w:color="000000"/>
              <w:left w:val="single" w:sz="8" w:space="0" w:color="000000"/>
              <w:bottom w:val="single" w:sz="8" w:space="0" w:color="000000"/>
              <w:right w:val="single" w:sz="8" w:space="0" w:color="000000"/>
            </w:tcBorders>
            <w:vAlign w:val="center"/>
          </w:tcPr>
          <w:p w14:paraId="4DF21C19" w14:textId="77777777" w:rsidR="00043A5C" w:rsidRDefault="00000000">
            <w:pPr>
              <w:spacing w:after="150"/>
            </w:pPr>
            <w:r>
              <w:rPr>
                <w:color w:val="000000"/>
              </w:rPr>
              <w:t>g/t</w:t>
            </w:r>
          </w:p>
        </w:tc>
        <w:tc>
          <w:tcPr>
            <w:tcW w:w="5954" w:type="dxa"/>
            <w:tcBorders>
              <w:top w:val="single" w:sz="8" w:space="0" w:color="000000"/>
              <w:left w:val="single" w:sz="8" w:space="0" w:color="000000"/>
              <w:bottom w:val="single" w:sz="8" w:space="0" w:color="000000"/>
              <w:right w:val="single" w:sz="8" w:space="0" w:color="000000"/>
            </w:tcBorders>
            <w:vAlign w:val="center"/>
          </w:tcPr>
          <w:p w14:paraId="5C2CC67E" w14:textId="77777777" w:rsidR="00043A5C" w:rsidRDefault="00000000">
            <w:pPr>
              <w:spacing w:after="150"/>
            </w:pPr>
            <w:r>
              <w:rPr>
                <w:color w:val="000000"/>
              </w:rPr>
              <w:t>0,04</w:t>
            </w:r>
            <w:r>
              <w:rPr>
                <w:color w:val="000000"/>
                <w:vertAlign w:val="superscript"/>
              </w:rPr>
              <w:t>(I, III)</w:t>
            </w:r>
          </w:p>
        </w:tc>
      </w:tr>
      <w:tr w:rsidR="00043A5C" w14:paraId="48371086" w14:textId="77777777">
        <w:trPr>
          <w:trHeight w:val="45"/>
          <w:tblCellSpacing w:w="0" w:type="auto"/>
        </w:trPr>
        <w:tc>
          <w:tcPr>
            <w:tcW w:w="5296" w:type="dxa"/>
            <w:tcBorders>
              <w:top w:val="single" w:sz="8" w:space="0" w:color="000000"/>
              <w:left w:val="single" w:sz="8" w:space="0" w:color="000000"/>
              <w:bottom w:val="single" w:sz="8" w:space="0" w:color="000000"/>
              <w:right w:val="single" w:sz="8" w:space="0" w:color="000000"/>
            </w:tcBorders>
            <w:vAlign w:val="center"/>
          </w:tcPr>
          <w:p w14:paraId="563815E0" w14:textId="77777777" w:rsidR="00043A5C" w:rsidRDefault="00000000">
            <w:pPr>
              <w:spacing w:after="150"/>
            </w:pPr>
            <w:r>
              <w:rPr>
                <w:color w:val="000000"/>
              </w:rPr>
              <w:t>АОX (адсорбујући органски халоген)</w:t>
            </w:r>
            <w:r>
              <w:rPr>
                <w:color w:val="000000"/>
                <w:vertAlign w:val="superscript"/>
              </w:rPr>
              <w:t>(III)</w:t>
            </w:r>
          </w:p>
        </w:tc>
        <w:tc>
          <w:tcPr>
            <w:tcW w:w="3150" w:type="dxa"/>
            <w:tcBorders>
              <w:top w:val="single" w:sz="8" w:space="0" w:color="000000"/>
              <w:left w:val="single" w:sz="8" w:space="0" w:color="000000"/>
              <w:bottom w:val="single" w:sz="8" w:space="0" w:color="000000"/>
              <w:right w:val="single" w:sz="8" w:space="0" w:color="000000"/>
            </w:tcBorders>
            <w:vAlign w:val="center"/>
          </w:tcPr>
          <w:p w14:paraId="40AC0878" w14:textId="77777777" w:rsidR="00043A5C" w:rsidRDefault="00000000">
            <w:pPr>
              <w:spacing w:after="150"/>
            </w:pPr>
            <w:r>
              <w:rPr>
                <w:color w:val="000000"/>
              </w:rPr>
              <w:t>mg/l</w:t>
            </w:r>
          </w:p>
        </w:tc>
        <w:tc>
          <w:tcPr>
            <w:tcW w:w="5954" w:type="dxa"/>
            <w:tcBorders>
              <w:top w:val="single" w:sz="8" w:space="0" w:color="000000"/>
              <w:left w:val="single" w:sz="8" w:space="0" w:color="000000"/>
              <w:bottom w:val="single" w:sz="8" w:space="0" w:color="000000"/>
              <w:right w:val="single" w:sz="8" w:space="0" w:color="000000"/>
            </w:tcBorders>
            <w:vAlign w:val="center"/>
          </w:tcPr>
          <w:p w14:paraId="22CDB21F" w14:textId="77777777" w:rsidR="00043A5C" w:rsidRDefault="00000000">
            <w:pPr>
              <w:spacing w:after="150"/>
            </w:pPr>
            <w:r>
              <w:rPr>
                <w:color w:val="000000"/>
              </w:rPr>
              <w:t>3,5</w:t>
            </w:r>
            <w:r>
              <w:rPr>
                <w:color w:val="000000"/>
                <w:vertAlign w:val="superscript"/>
              </w:rPr>
              <w:t>(II)</w:t>
            </w:r>
          </w:p>
        </w:tc>
      </w:tr>
    </w:tbl>
    <w:p w14:paraId="0381C68A"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24AA5827" w14:textId="77777777" w:rsidR="00043A5C" w:rsidRDefault="00000000">
      <w:pPr>
        <w:spacing w:after="150"/>
      </w:pPr>
      <w:r>
        <w:rPr>
          <w:i/>
          <w:color w:val="000000"/>
          <w:vertAlign w:val="superscript"/>
        </w:rPr>
        <w:t>(II)</w:t>
      </w:r>
      <w:r>
        <w:rPr>
          <w:i/>
          <w:color w:val="000000"/>
        </w:rPr>
        <w:t> случајан узорак.</w:t>
      </w:r>
    </w:p>
    <w:p w14:paraId="3604969A" w14:textId="77777777" w:rsidR="00043A5C" w:rsidRDefault="00000000">
      <w:pPr>
        <w:spacing w:after="150"/>
      </w:pPr>
      <w:r>
        <w:rPr>
          <w:i/>
          <w:color w:val="000000"/>
          <w:vertAlign w:val="superscript"/>
        </w:rPr>
        <w:t>(III)</w:t>
      </w:r>
      <w:r>
        <w:rPr>
          <w:i/>
          <w:color w:val="000000"/>
        </w:rPr>
        <w:t> Захтев за живу је дат као специфично оптерећење које се односи на производни капацитет хлора у току 24 h.</w:t>
      </w:r>
    </w:p>
    <w:p w14:paraId="691261E4" w14:textId="77777777" w:rsidR="00043A5C" w:rsidRDefault="00000000">
      <w:pPr>
        <w:spacing w:after="120"/>
        <w:jc w:val="center"/>
      </w:pPr>
      <w:r>
        <w:rPr>
          <w:i/>
          <w:color w:val="000000"/>
        </w:rPr>
        <w:t>Захтеви за достизање граничне вредности емисије за отпадну воду на месту њеног настанка</w:t>
      </w:r>
    </w:p>
    <w:p w14:paraId="014260C4" w14:textId="77777777" w:rsidR="00043A5C" w:rsidRDefault="00000000">
      <w:pPr>
        <w:spacing w:after="150"/>
      </w:pPr>
      <w:r>
        <w:rPr>
          <w:color w:val="000000"/>
        </w:rPr>
        <w:t>1) Отпадна вода не сме да садржи живу или азбест као сировине или помоћни материјал у производним процесима;</w:t>
      </w:r>
    </w:p>
    <w:p w14:paraId="6A86F91F" w14:textId="77777777" w:rsidR="00043A5C" w:rsidRDefault="00000000">
      <w:pPr>
        <w:spacing w:after="150"/>
      </w:pPr>
      <w:r>
        <w:rPr>
          <w:color w:val="000000"/>
        </w:rPr>
        <w:t>2) Отпадна вода не сме да садржи више од 25 mg/l АОX (адсорбујући органски халоген) и 0,2 mg/l слободног хлора у случајном узорку.</w:t>
      </w:r>
    </w:p>
    <w:p w14:paraId="571003C3" w14:textId="77777777" w:rsidR="00043A5C" w:rsidRDefault="00000000">
      <w:pPr>
        <w:spacing w:after="120"/>
        <w:jc w:val="center"/>
      </w:pPr>
      <w:r>
        <w:rPr>
          <w:b/>
          <w:color w:val="000000"/>
        </w:rPr>
        <w:t>9. Граничне вредности емисије отпадних вода из објеката   и постројења за производњу камена, кварца, доламита,   азбестног цемента</w:t>
      </w:r>
    </w:p>
    <w:p w14:paraId="1C6D2B8E" w14:textId="77777777" w:rsidR="00043A5C" w:rsidRDefault="00000000">
      <w:pPr>
        <w:spacing w:after="150"/>
      </w:pPr>
      <w:r>
        <w:rPr>
          <w:color w:val="000000"/>
        </w:rPr>
        <w:t xml:space="preserve">Овај одељак се односи на отпадну воду, укључујући и воду загађену таложењем специфичних производа, чије загађење потиче првенствено од следећих сектора производње: 1) рударење и прерада природног камена, кварца, песка и шљунка и производња земље за бељење, креча и доломита; </w:t>
      </w:r>
      <w:r>
        <w:rPr>
          <w:color w:val="000000"/>
        </w:rPr>
        <w:lastRenderedPageBreak/>
        <w:t>2) производња грађевинског песка; 3) производња бетона и бетонских производа и 4) производња азбестног цемента.</w:t>
      </w:r>
    </w:p>
    <w:p w14:paraId="232CA6A7" w14:textId="77777777" w:rsidR="00043A5C" w:rsidRDefault="00000000">
      <w:pPr>
        <w:spacing w:after="150"/>
      </w:pPr>
      <w:r>
        <w:rPr>
          <w:color w:val="000000"/>
        </w:rPr>
        <w:t>Овај одељак се не може применити на: отпадне воде које се испуштају у површинске воде и које настају током рударења под условом да је та вода коришћена само за прање и екстракцију продуката који су на том месту ископани (изрударени) и не садржи друге супстанце изузев минералних; санитарне отпадне воде; отпадне воде из индиректних расхладних система и процесне воде као и отпадне воде настале пречишћавањем гасова.</w:t>
      </w:r>
    </w:p>
    <w:p w14:paraId="030213C3" w14:textId="77777777" w:rsidR="00043A5C" w:rsidRDefault="00000000">
      <w:pPr>
        <w:spacing w:after="150"/>
      </w:pPr>
      <w:r>
        <w:rPr>
          <w:b/>
          <w:color w:val="000000"/>
        </w:rPr>
        <w:t>Табела 9.1.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75"/>
        <w:gridCol w:w="3905"/>
        <w:gridCol w:w="2548"/>
      </w:tblGrid>
      <w:tr w:rsidR="00043A5C" w14:paraId="7C388863" w14:textId="77777777">
        <w:trPr>
          <w:trHeight w:val="45"/>
          <w:tblCellSpacing w:w="0" w:type="auto"/>
        </w:trPr>
        <w:tc>
          <w:tcPr>
            <w:tcW w:w="3615" w:type="dxa"/>
            <w:tcBorders>
              <w:top w:val="single" w:sz="8" w:space="0" w:color="000000"/>
              <w:left w:val="single" w:sz="8" w:space="0" w:color="000000"/>
              <w:bottom w:val="single" w:sz="8" w:space="0" w:color="000000"/>
              <w:right w:val="single" w:sz="8" w:space="0" w:color="000000"/>
            </w:tcBorders>
            <w:vAlign w:val="center"/>
          </w:tcPr>
          <w:p w14:paraId="01BCD112" w14:textId="77777777" w:rsidR="00043A5C" w:rsidRDefault="00000000">
            <w:pPr>
              <w:spacing w:after="150"/>
            </w:pPr>
            <w:r>
              <w:rPr>
                <w:color w:val="000000"/>
              </w:rPr>
              <w:t>Параметар</w:t>
            </w:r>
          </w:p>
        </w:tc>
        <w:tc>
          <w:tcPr>
            <w:tcW w:w="6839" w:type="dxa"/>
            <w:tcBorders>
              <w:top w:val="single" w:sz="8" w:space="0" w:color="000000"/>
              <w:left w:val="single" w:sz="8" w:space="0" w:color="000000"/>
              <w:bottom w:val="single" w:sz="8" w:space="0" w:color="000000"/>
              <w:right w:val="single" w:sz="8" w:space="0" w:color="000000"/>
            </w:tcBorders>
            <w:vAlign w:val="center"/>
          </w:tcPr>
          <w:p w14:paraId="43AD5FFB" w14:textId="77777777" w:rsidR="00043A5C" w:rsidRDefault="00000000">
            <w:pPr>
              <w:spacing w:after="150"/>
            </w:pPr>
            <w:r>
              <w:rPr>
                <w:color w:val="000000"/>
              </w:rPr>
              <w:t>Јединица мере</w:t>
            </w:r>
          </w:p>
        </w:tc>
        <w:tc>
          <w:tcPr>
            <w:tcW w:w="3946" w:type="dxa"/>
            <w:tcBorders>
              <w:top w:val="single" w:sz="8" w:space="0" w:color="000000"/>
              <w:left w:val="single" w:sz="8" w:space="0" w:color="000000"/>
              <w:bottom w:val="single" w:sz="8" w:space="0" w:color="000000"/>
              <w:right w:val="single" w:sz="8" w:space="0" w:color="000000"/>
            </w:tcBorders>
            <w:vAlign w:val="center"/>
          </w:tcPr>
          <w:p w14:paraId="6D47F2BF" w14:textId="77777777" w:rsidR="00043A5C" w:rsidRDefault="00000000">
            <w:pPr>
              <w:spacing w:after="150"/>
            </w:pPr>
            <w:r>
              <w:rPr>
                <w:color w:val="000000"/>
              </w:rPr>
              <w:t>Гранична вредност емисије</w:t>
            </w:r>
            <w:r>
              <w:rPr>
                <w:color w:val="000000"/>
                <w:vertAlign w:val="superscript"/>
              </w:rPr>
              <w:t>(I)</w:t>
            </w:r>
          </w:p>
        </w:tc>
      </w:tr>
      <w:tr w:rsidR="00043A5C" w14:paraId="77BDA829" w14:textId="77777777">
        <w:trPr>
          <w:trHeight w:val="45"/>
          <w:tblCellSpacing w:w="0" w:type="auto"/>
        </w:trPr>
        <w:tc>
          <w:tcPr>
            <w:tcW w:w="3615" w:type="dxa"/>
            <w:tcBorders>
              <w:top w:val="single" w:sz="8" w:space="0" w:color="000000"/>
              <w:left w:val="single" w:sz="8" w:space="0" w:color="000000"/>
              <w:bottom w:val="single" w:sz="8" w:space="0" w:color="000000"/>
              <w:right w:val="single" w:sz="8" w:space="0" w:color="000000"/>
            </w:tcBorders>
            <w:vAlign w:val="center"/>
          </w:tcPr>
          <w:p w14:paraId="1FD539AC" w14:textId="77777777" w:rsidR="00043A5C" w:rsidRDefault="00000000">
            <w:pPr>
              <w:spacing w:after="150"/>
            </w:pPr>
            <w:r>
              <w:rPr>
                <w:color w:val="000000"/>
              </w:rPr>
              <w:t>Суспендоване материје</w:t>
            </w:r>
          </w:p>
        </w:tc>
        <w:tc>
          <w:tcPr>
            <w:tcW w:w="6839" w:type="dxa"/>
            <w:tcBorders>
              <w:top w:val="single" w:sz="8" w:space="0" w:color="000000"/>
              <w:left w:val="single" w:sz="8" w:space="0" w:color="000000"/>
              <w:bottom w:val="single" w:sz="8" w:space="0" w:color="000000"/>
              <w:right w:val="single" w:sz="8" w:space="0" w:color="000000"/>
            </w:tcBorders>
            <w:vAlign w:val="center"/>
          </w:tcPr>
          <w:p w14:paraId="52125120" w14:textId="77777777" w:rsidR="00043A5C" w:rsidRDefault="00000000">
            <w:pPr>
              <w:spacing w:after="150"/>
            </w:pPr>
            <w:r>
              <w:rPr>
                <w:color w:val="000000"/>
              </w:rPr>
              <w:t>mg/l</w:t>
            </w:r>
          </w:p>
        </w:tc>
        <w:tc>
          <w:tcPr>
            <w:tcW w:w="3946" w:type="dxa"/>
            <w:tcBorders>
              <w:top w:val="single" w:sz="8" w:space="0" w:color="000000"/>
              <w:left w:val="single" w:sz="8" w:space="0" w:color="000000"/>
              <w:bottom w:val="single" w:sz="8" w:space="0" w:color="000000"/>
              <w:right w:val="single" w:sz="8" w:space="0" w:color="000000"/>
            </w:tcBorders>
            <w:vAlign w:val="center"/>
          </w:tcPr>
          <w:p w14:paraId="23BF2A12" w14:textId="77777777" w:rsidR="00043A5C" w:rsidRDefault="00000000">
            <w:pPr>
              <w:spacing w:after="150"/>
            </w:pPr>
            <w:r>
              <w:rPr>
                <w:color w:val="000000"/>
              </w:rPr>
              <w:t>100</w:t>
            </w:r>
          </w:p>
        </w:tc>
      </w:tr>
      <w:tr w:rsidR="00043A5C" w14:paraId="2085C4B4" w14:textId="77777777">
        <w:trPr>
          <w:trHeight w:val="45"/>
          <w:tblCellSpacing w:w="0" w:type="auto"/>
        </w:trPr>
        <w:tc>
          <w:tcPr>
            <w:tcW w:w="3615" w:type="dxa"/>
            <w:tcBorders>
              <w:top w:val="single" w:sz="8" w:space="0" w:color="000000"/>
              <w:left w:val="single" w:sz="8" w:space="0" w:color="000000"/>
              <w:bottom w:val="single" w:sz="8" w:space="0" w:color="000000"/>
              <w:right w:val="single" w:sz="8" w:space="0" w:color="000000"/>
            </w:tcBorders>
            <w:vAlign w:val="center"/>
          </w:tcPr>
          <w:p w14:paraId="41E932DE" w14:textId="77777777" w:rsidR="00043A5C" w:rsidRDefault="00000000">
            <w:pPr>
              <w:spacing w:after="150"/>
            </w:pPr>
            <w:r>
              <w:rPr>
                <w:color w:val="000000"/>
              </w:rPr>
              <w:t>Хемијска потрошња кисеоника (ХПК)</w:t>
            </w:r>
          </w:p>
        </w:tc>
        <w:tc>
          <w:tcPr>
            <w:tcW w:w="6839" w:type="dxa"/>
            <w:tcBorders>
              <w:top w:val="single" w:sz="8" w:space="0" w:color="000000"/>
              <w:left w:val="single" w:sz="8" w:space="0" w:color="000000"/>
              <w:bottom w:val="single" w:sz="8" w:space="0" w:color="000000"/>
              <w:right w:val="single" w:sz="8" w:space="0" w:color="000000"/>
            </w:tcBorders>
            <w:vAlign w:val="center"/>
          </w:tcPr>
          <w:p w14:paraId="2A513FCC" w14:textId="77777777" w:rsidR="00043A5C" w:rsidRDefault="00000000">
            <w:pPr>
              <w:spacing w:after="150"/>
            </w:pPr>
            <w:r>
              <w:rPr>
                <w:color w:val="000000"/>
              </w:rPr>
              <w:t>mgO</w:t>
            </w:r>
            <w:r>
              <w:rPr>
                <w:color w:val="000000"/>
                <w:vertAlign w:val="subscript"/>
              </w:rPr>
              <w:t>2</w:t>
            </w:r>
            <w:r>
              <w:rPr>
                <w:color w:val="000000"/>
              </w:rPr>
              <w:t>/l</w:t>
            </w:r>
          </w:p>
        </w:tc>
        <w:tc>
          <w:tcPr>
            <w:tcW w:w="3946" w:type="dxa"/>
            <w:tcBorders>
              <w:top w:val="single" w:sz="8" w:space="0" w:color="000000"/>
              <w:left w:val="single" w:sz="8" w:space="0" w:color="000000"/>
              <w:bottom w:val="single" w:sz="8" w:space="0" w:color="000000"/>
              <w:right w:val="single" w:sz="8" w:space="0" w:color="000000"/>
            </w:tcBorders>
            <w:vAlign w:val="center"/>
          </w:tcPr>
          <w:p w14:paraId="0A094416" w14:textId="77777777" w:rsidR="00043A5C" w:rsidRDefault="00000000">
            <w:pPr>
              <w:spacing w:after="150"/>
            </w:pPr>
            <w:r>
              <w:rPr>
                <w:color w:val="000000"/>
              </w:rPr>
              <w:t>150</w:t>
            </w:r>
          </w:p>
        </w:tc>
      </w:tr>
    </w:tbl>
    <w:p w14:paraId="46D7F685"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61930F1" w14:textId="77777777" w:rsidR="00043A5C" w:rsidRDefault="00000000">
      <w:pPr>
        <w:spacing w:after="150"/>
      </w:pPr>
      <w:r>
        <w:rPr>
          <w:i/>
          <w:color w:val="000000"/>
          <w:vertAlign w:val="superscript"/>
        </w:rPr>
        <w:t>(II)</w:t>
      </w:r>
      <w:r>
        <w:rPr>
          <w:i/>
          <w:color w:val="000000"/>
        </w:rPr>
        <w:t> У току производње бетона и бетонских производа, производње азбестног цемента, отпадне воде се не смеју испуштати. У случају да се обезбеди рутинско чишћење и сервисирање производне јединице садржај суспендованих материја не сме да буде већи од 30 mg/l, а ХПК не сме да буде већи од 80 mgO</w:t>
      </w:r>
      <w:r>
        <w:rPr>
          <w:i/>
          <w:color w:val="000000"/>
          <w:vertAlign w:val="subscript"/>
        </w:rPr>
        <w:t>2</w:t>
      </w:r>
      <w:r>
        <w:rPr>
          <w:i/>
          <w:color w:val="000000"/>
        </w:rPr>
        <w:t>/l.</w:t>
      </w:r>
    </w:p>
    <w:p w14:paraId="6F778B94" w14:textId="77777777" w:rsidR="00043A5C" w:rsidRDefault="00000000">
      <w:pPr>
        <w:spacing w:after="150"/>
      </w:pPr>
      <w:r>
        <w:rPr>
          <w:b/>
          <w:color w:val="000000"/>
        </w:rPr>
        <w:t>Табела 9.2. </w:t>
      </w:r>
      <w:r>
        <w:rPr>
          <w:i/>
          <w:color w:val="000000"/>
        </w:rPr>
        <w:t>Граничне вредности емисије пре мешања са осталим отпадним водама на нивоу погона</w:t>
      </w:r>
      <w:r>
        <w:rPr>
          <w:color w:val="000000"/>
          <w:vertAlign w:val="superscript"/>
        </w:rPr>
        <w:t>(I, III)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63"/>
        <w:gridCol w:w="2430"/>
        <w:gridCol w:w="2835"/>
      </w:tblGrid>
      <w:tr w:rsidR="00043A5C" w14:paraId="19A5B475" w14:textId="77777777">
        <w:trPr>
          <w:trHeight w:val="45"/>
          <w:tblCellSpacing w:w="0" w:type="auto"/>
        </w:trPr>
        <w:tc>
          <w:tcPr>
            <w:tcW w:w="6198" w:type="dxa"/>
            <w:tcBorders>
              <w:top w:val="single" w:sz="8" w:space="0" w:color="000000"/>
              <w:left w:val="single" w:sz="8" w:space="0" w:color="000000"/>
              <w:bottom w:val="single" w:sz="8" w:space="0" w:color="000000"/>
              <w:right w:val="single" w:sz="8" w:space="0" w:color="000000"/>
            </w:tcBorders>
            <w:vAlign w:val="center"/>
          </w:tcPr>
          <w:p w14:paraId="58329A89" w14:textId="77777777" w:rsidR="00043A5C" w:rsidRDefault="00000000">
            <w:pPr>
              <w:spacing w:after="150"/>
            </w:pPr>
            <w:r>
              <w:rPr>
                <w:color w:val="000000"/>
              </w:rPr>
              <w:t>Параметри</w:t>
            </w:r>
          </w:p>
        </w:tc>
        <w:tc>
          <w:tcPr>
            <w:tcW w:w="3687" w:type="dxa"/>
            <w:tcBorders>
              <w:top w:val="single" w:sz="8" w:space="0" w:color="000000"/>
              <w:left w:val="single" w:sz="8" w:space="0" w:color="000000"/>
              <w:bottom w:val="single" w:sz="8" w:space="0" w:color="000000"/>
              <w:right w:val="single" w:sz="8" w:space="0" w:color="000000"/>
            </w:tcBorders>
            <w:vAlign w:val="center"/>
          </w:tcPr>
          <w:p w14:paraId="285F57A8" w14:textId="77777777" w:rsidR="00043A5C" w:rsidRDefault="00000000">
            <w:pPr>
              <w:spacing w:after="150"/>
            </w:pPr>
            <w:r>
              <w:rPr>
                <w:color w:val="000000"/>
              </w:rPr>
              <w:t>Јединица мере</w:t>
            </w:r>
          </w:p>
        </w:tc>
        <w:tc>
          <w:tcPr>
            <w:tcW w:w="4515" w:type="dxa"/>
            <w:tcBorders>
              <w:top w:val="single" w:sz="8" w:space="0" w:color="000000"/>
              <w:left w:val="single" w:sz="8" w:space="0" w:color="000000"/>
              <w:bottom w:val="single" w:sz="8" w:space="0" w:color="000000"/>
              <w:right w:val="single" w:sz="8" w:space="0" w:color="000000"/>
            </w:tcBorders>
            <w:vAlign w:val="center"/>
          </w:tcPr>
          <w:p w14:paraId="6CB2925C" w14:textId="77777777" w:rsidR="00043A5C" w:rsidRDefault="00000000">
            <w:pPr>
              <w:spacing w:after="150"/>
            </w:pPr>
            <w:r>
              <w:rPr>
                <w:color w:val="000000"/>
              </w:rPr>
              <w:t>Гранична вредност емисије</w:t>
            </w:r>
          </w:p>
        </w:tc>
      </w:tr>
      <w:tr w:rsidR="00043A5C" w14:paraId="4AC9CB06" w14:textId="77777777">
        <w:trPr>
          <w:trHeight w:val="45"/>
          <w:tblCellSpacing w:w="0" w:type="auto"/>
        </w:trPr>
        <w:tc>
          <w:tcPr>
            <w:tcW w:w="6198" w:type="dxa"/>
            <w:tcBorders>
              <w:top w:val="single" w:sz="8" w:space="0" w:color="000000"/>
              <w:left w:val="single" w:sz="8" w:space="0" w:color="000000"/>
              <w:bottom w:val="single" w:sz="8" w:space="0" w:color="000000"/>
              <w:right w:val="single" w:sz="8" w:space="0" w:color="000000"/>
            </w:tcBorders>
            <w:vAlign w:val="center"/>
          </w:tcPr>
          <w:p w14:paraId="0508A8AD" w14:textId="77777777" w:rsidR="00043A5C" w:rsidRDefault="00000000">
            <w:pPr>
              <w:spacing w:after="150"/>
            </w:pPr>
            <w:r>
              <w:rPr>
                <w:color w:val="000000"/>
              </w:rPr>
              <w:t>Укупни хром</w:t>
            </w:r>
          </w:p>
        </w:tc>
        <w:tc>
          <w:tcPr>
            <w:tcW w:w="3687" w:type="dxa"/>
            <w:tcBorders>
              <w:top w:val="single" w:sz="8" w:space="0" w:color="000000"/>
              <w:left w:val="single" w:sz="8" w:space="0" w:color="000000"/>
              <w:bottom w:val="single" w:sz="8" w:space="0" w:color="000000"/>
              <w:right w:val="single" w:sz="8" w:space="0" w:color="000000"/>
            </w:tcBorders>
            <w:vAlign w:val="center"/>
          </w:tcPr>
          <w:p w14:paraId="383BA2DB" w14:textId="77777777" w:rsidR="00043A5C" w:rsidRDefault="00000000">
            <w:pPr>
              <w:spacing w:after="150"/>
            </w:pPr>
            <w:r>
              <w:rPr>
                <w:color w:val="000000"/>
              </w:rPr>
              <w:t>mg/l</w:t>
            </w:r>
          </w:p>
        </w:tc>
        <w:tc>
          <w:tcPr>
            <w:tcW w:w="4515" w:type="dxa"/>
            <w:tcBorders>
              <w:top w:val="single" w:sz="8" w:space="0" w:color="000000"/>
              <w:left w:val="single" w:sz="8" w:space="0" w:color="000000"/>
              <w:bottom w:val="single" w:sz="8" w:space="0" w:color="000000"/>
              <w:right w:val="single" w:sz="8" w:space="0" w:color="000000"/>
            </w:tcBorders>
            <w:vAlign w:val="center"/>
          </w:tcPr>
          <w:p w14:paraId="62E37343" w14:textId="77777777" w:rsidR="00043A5C" w:rsidRDefault="00000000">
            <w:pPr>
              <w:spacing w:after="150"/>
            </w:pPr>
            <w:r>
              <w:rPr>
                <w:color w:val="000000"/>
              </w:rPr>
              <w:t>0,1</w:t>
            </w:r>
            <w:r>
              <w:rPr>
                <w:color w:val="000000"/>
                <w:vertAlign w:val="superscript"/>
              </w:rPr>
              <w:t>(II)</w:t>
            </w:r>
          </w:p>
        </w:tc>
      </w:tr>
      <w:tr w:rsidR="00043A5C" w14:paraId="209E1D14" w14:textId="77777777">
        <w:trPr>
          <w:trHeight w:val="45"/>
          <w:tblCellSpacing w:w="0" w:type="auto"/>
        </w:trPr>
        <w:tc>
          <w:tcPr>
            <w:tcW w:w="6198" w:type="dxa"/>
            <w:tcBorders>
              <w:top w:val="single" w:sz="8" w:space="0" w:color="000000"/>
              <w:left w:val="single" w:sz="8" w:space="0" w:color="000000"/>
              <w:bottom w:val="single" w:sz="8" w:space="0" w:color="000000"/>
              <w:right w:val="single" w:sz="8" w:space="0" w:color="000000"/>
            </w:tcBorders>
            <w:vAlign w:val="center"/>
          </w:tcPr>
          <w:p w14:paraId="3A7E7E6C" w14:textId="77777777" w:rsidR="00043A5C" w:rsidRDefault="00000000">
            <w:pPr>
              <w:spacing w:after="150"/>
            </w:pPr>
            <w:r>
              <w:rPr>
                <w:color w:val="000000"/>
              </w:rPr>
              <w:t>Хром VI</w:t>
            </w:r>
          </w:p>
        </w:tc>
        <w:tc>
          <w:tcPr>
            <w:tcW w:w="3687" w:type="dxa"/>
            <w:tcBorders>
              <w:top w:val="single" w:sz="8" w:space="0" w:color="000000"/>
              <w:left w:val="single" w:sz="8" w:space="0" w:color="000000"/>
              <w:bottom w:val="single" w:sz="8" w:space="0" w:color="000000"/>
              <w:right w:val="single" w:sz="8" w:space="0" w:color="000000"/>
            </w:tcBorders>
            <w:vAlign w:val="center"/>
          </w:tcPr>
          <w:p w14:paraId="21C4B586" w14:textId="77777777" w:rsidR="00043A5C" w:rsidRDefault="00000000">
            <w:pPr>
              <w:spacing w:after="150"/>
            </w:pPr>
            <w:r>
              <w:rPr>
                <w:color w:val="000000"/>
              </w:rPr>
              <w:t>mg/l</w:t>
            </w:r>
          </w:p>
        </w:tc>
        <w:tc>
          <w:tcPr>
            <w:tcW w:w="4515" w:type="dxa"/>
            <w:tcBorders>
              <w:top w:val="single" w:sz="8" w:space="0" w:color="000000"/>
              <w:left w:val="single" w:sz="8" w:space="0" w:color="000000"/>
              <w:bottom w:val="single" w:sz="8" w:space="0" w:color="000000"/>
              <w:right w:val="single" w:sz="8" w:space="0" w:color="000000"/>
            </w:tcBorders>
            <w:vAlign w:val="center"/>
          </w:tcPr>
          <w:p w14:paraId="1274A9AD" w14:textId="77777777" w:rsidR="00043A5C" w:rsidRDefault="00000000">
            <w:pPr>
              <w:spacing w:after="150"/>
            </w:pPr>
            <w:r>
              <w:rPr>
                <w:color w:val="000000"/>
              </w:rPr>
              <w:t>0,4</w:t>
            </w:r>
            <w:r>
              <w:rPr>
                <w:color w:val="000000"/>
                <w:vertAlign w:val="superscript"/>
              </w:rPr>
              <w:t>(II)</w:t>
            </w:r>
          </w:p>
        </w:tc>
      </w:tr>
      <w:tr w:rsidR="00043A5C" w14:paraId="268B7C2D" w14:textId="77777777">
        <w:trPr>
          <w:trHeight w:val="45"/>
          <w:tblCellSpacing w:w="0" w:type="auto"/>
        </w:trPr>
        <w:tc>
          <w:tcPr>
            <w:tcW w:w="6198" w:type="dxa"/>
            <w:tcBorders>
              <w:top w:val="single" w:sz="8" w:space="0" w:color="000000"/>
              <w:left w:val="single" w:sz="8" w:space="0" w:color="000000"/>
              <w:bottom w:val="single" w:sz="8" w:space="0" w:color="000000"/>
              <w:right w:val="single" w:sz="8" w:space="0" w:color="000000"/>
            </w:tcBorders>
            <w:vAlign w:val="center"/>
          </w:tcPr>
          <w:p w14:paraId="6CCE49D3" w14:textId="77777777" w:rsidR="00043A5C" w:rsidRDefault="00000000">
            <w:pPr>
              <w:spacing w:after="150"/>
            </w:pPr>
            <w:r>
              <w:rPr>
                <w:color w:val="000000"/>
              </w:rPr>
              <w:t>АОX (адсорбујући органски халоген)</w:t>
            </w:r>
            <w:r>
              <w:rPr>
                <w:color w:val="000000"/>
                <w:vertAlign w:val="superscript"/>
              </w:rPr>
              <w:t>(III)</w:t>
            </w:r>
          </w:p>
        </w:tc>
        <w:tc>
          <w:tcPr>
            <w:tcW w:w="3687" w:type="dxa"/>
            <w:tcBorders>
              <w:top w:val="single" w:sz="8" w:space="0" w:color="000000"/>
              <w:left w:val="single" w:sz="8" w:space="0" w:color="000000"/>
              <w:bottom w:val="single" w:sz="8" w:space="0" w:color="000000"/>
              <w:right w:val="single" w:sz="8" w:space="0" w:color="000000"/>
            </w:tcBorders>
            <w:vAlign w:val="center"/>
          </w:tcPr>
          <w:p w14:paraId="40F32162" w14:textId="77777777" w:rsidR="00043A5C" w:rsidRDefault="00000000">
            <w:pPr>
              <w:spacing w:after="150"/>
            </w:pPr>
            <w:r>
              <w:rPr>
                <w:color w:val="000000"/>
              </w:rPr>
              <w:t>mg/l</w:t>
            </w:r>
          </w:p>
        </w:tc>
        <w:tc>
          <w:tcPr>
            <w:tcW w:w="4515" w:type="dxa"/>
            <w:tcBorders>
              <w:top w:val="single" w:sz="8" w:space="0" w:color="000000"/>
              <w:left w:val="single" w:sz="8" w:space="0" w:color="000000"/>
              <w:bottom w:val="single" w:sz="8" w:space="0" w:color="000000"/>
              <w:right w:val="single" w:sz="8" w:space="0" w:color="000000"/>
            </w:tcBorders>
            <w:vAlign w:val="center"/>
          </w:tcPr>
          <w:p w14:paraId="4A547EA6" w14:textId="77777777" w:rsidR="00043A5C" w:rsidRDefault="00000000">
            <w:pPr>
              <w:spacing w:after="150"/>
            </w:pPr>
            <w:r>
              <w:rPr>
                <w:color w:val="000000"/>
              </w:rPr>
              <w:t>0,1</w:t>
            </w:r>
            <w:r>
              <w:rPr>
                <w:color w:val="000000"/>
                <w:vertAlign w:val="superscript"/>
              </w:rPr>
              <w:t>(II)</w:t>
            </w:r>
          </w:p>
        </w:tc>
      </w:tr>
    </w:tbl>
    <w:p w14:paraId="502783F8"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16FE8EB9" w14:textId="77777777" w:rsidR="00043A5C" w:rsidRDefault="00000000">
      <w:pPr>
        <w:spacing w:after="150"/>
      </w:pPr>
      <w:r>
        <w:rPr>
          <w:i/>
          <w:color w:val="000000"/>
          <w:vertAlign w:val="superscript"/>
        </w:rPr>
        <w:t>(II)</w:t>
      </w:r>
      <w:r>
        <w:rPr>
          <w:i/>
          <w:color w:val="000000"/>
        </w:rPr>
        <w:t> Случајан узорак.</w:t>
      </w:r>
    </w:p>
    <w:p w14:paraId="3EB60994" w14:textId="77777777" w:rsidR="00043A5C" w:rsidRDefault="00000000">
      <w:pPr>
        <w:spacing w:after="150"/>
      </w:pPr>
      <w:r>
        <w:rPr>
          <w:i/>
          <w:color w:val="000000"/>
          <w:vertAlign w:val="superscript"/>
        </w:rPr>
        <w:t>(III)</w:t>
      </w:r>
      <w:r>
        <w:rPr>
          <w:i/>
          <w:color w:val="000000"/>
        </w:rPr>
        <w:t> Захтеви се морају испунити у случају отпадне воде од чишћења и сервисирања постројења при производњи азбестног цемента, пре мешања са другим отпадним водама.</w:t>
      </w:r>
    </w:p>
    <w:p w14:paraId="689A3959" w14:textId="77777777" w:rsidR="00043A5C" w:rsidRDefault="00000000">
      <w:pPr>
        <w:spacing w:after="120"/>
        <w:jc w:val="center"/>
      </w:pPr>
      <w:r>
        <w:rPr>
          <w:b/>
          <w:color w:val="000000"/>
        </w:rPr>
        <w:lastRenderedPageBreak/>
        <w:t>10. Граничне вредности емисије отпадних вода из објекатa   и постројења за производњу стакла и синтетичких   минералних влакана</w:t>
      </w:r>
    </w:p>
    <w:p w14:paraId="7F96E937" w14:textId="77777777" w:rsidR="00043A5C" w:rsidRDefault="00000000">
      <w:pPr>
        <w:spacing w:after="150"/>
      </w:pPr>
      <w:r>
        <w:rPr>
          <w:color w:val="000000"/>
        </w:rPr>
        <w:t>Oвај одељак се односи на отпадну воду у којој оптерећење загађујућим материјама првенствено потиче из процеса производње и обраде стакла и синтетичких минералних влакана.</w:t>
      </w:r>
    </w:p>
    <w:p w14:paraId="5B7DD3AC" w14:textId="77777777" w:rsidR="00043A5C" w:rsidRDefault="00000000">
      <w:pPr>
        <w:spacing w:after="150"/>
      </w:pPr>
      <w:r>
        <w:rPr>
          <w:b/>
          <w:color w:val="000000"/>
        </w:rPr>
        <w:t>Табела 10.1. </w:t>
      </w:r>
      <w:r>
        <w:rPr>
          <w:i/>
          <w:color w:val="000000"/>
        </w:rPr>
        <w:t>Граничне вредности емисије на месту испуштања   у површинске воде</w:t>
      </w:r>
      <w:r>
        <w:rPr>
          <w:color w:val="000000"/>
          <w:vertAlign w:val="superscript"/>
        </w:rPr>
        <w:t>(II, III)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79"/>
        <w:gridCol w:w="3417"/>
        <w:gridCol w:w="2932"/>
      </w:tblGrid>
      <w:tr w:rsidR="00043A5C" w14:paraId="01D48BB1"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052E4E85" w14:textId="77777777" w:rsidR="00043A5C" w:rsidRDefault="00000000">
            <w:pPr>
              <w:spacing w:after="150"/>
            </w:pPr>
            <w:r>
              <w:rPr>
                <w:color w:val="000000"/>
              </w:rPr>
              <w:t>Параметар</w:t>
            </w:r>
          </w:p>
        </w:tc>
        <w:tc>
          <w:tcPr>
            <w:tcW w:w="5805" w:type="dxa"/>
            <w:tcBorders>
              <w:top w:val="single" w:sz="8" w:space="0" w:color="000000"/>
              <w:left w:val="single" w:sz="8" w:space="0" w:color="000000"/>
              <w:bottom w:val="single" w:sz="8" w:space="0" w:color="000000"/>
              <w:right w:val="single" w:sz="8" w:space="0" w:color="000000"/>
            </w:tcBorders>
            <w:vAlign w:val="center"/>
          </w:tcPr>
          <w:p w14:paraId="5C870068" w14:textId="77777777" w:rsidR="00043A5C" w:rsidRDefault="00000000">
            <w:pPr>
              <w:spacing w:after="150"/>
            </w:pPr>
            <w:r>
              <w:rPr>
                <w:color w:val="000000"/>
              </w:rPr>
              <w:t>Јединица мере</w:t>
            </w:r>
          </w:p>
        </w:tc>
        <w:tc>
          <w:tcPr>
            <w:tcW w:w="4760" w:type="dxa"/>
            <w:tcBorders>
              <w:top w:val="single" w:sz="8" w:space="0" w:color="000000"/>
              <w:left w:val="single" w:sz="8" w:space="0" w:color="000000"/>
              <w:bottom w:val="single" w:sz="8" w:space="0" w:color="000000"/>
              <w:right w:val="single" w:sz="8" w:space="0" w:color="000000"/>
            </w:tcBorders>
            <w:vAlign w:val="center"/>
          </w:tcPr>
          <w:p w14:paraId="4227898C" w14:textId="77777777" w:rsidR="00043A5C" w:rsidRDefault="00000000">
            <w:pPr>
              <w:spacing w:after="150"/>
            </w:pPr>
            <w:r>
              <w:rPr>
                <w:color w:val="000000"/>
              </w:rPr>
              <w:t>Гранична вредност емисије</w:t>
            </w:r>
            <w:r>
              <w:rPr>
                <w:color w:val="000000"/>
                <w:vertAlign w:val="superscript"/>
              </w:rPr>
              <w:t>(I)</w:t>
            </w:r>
          </w:p>
        </w:tc>
      </w:tr>
      <w:tr w:rsidR="00043A5C" w14:paraId="2C91F521"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51FFB1E2" w14:textId="77777777" w:rsidR="00043A5C" w:rsidRDefault="00000000">
            <w:pPr>
              <w:spacing w:after="150"/>
            </w:pPr>
            <w:r>
              <w:rPr>
                <w:color w:val="000000"/>
              </w:rPr>
              <w:t>Температура</w:t>
            </w:r>
          </w:p>
        </w:tc>
        <w:tc>
          <w:tcPr>
            <w:tcW w:w="5805" w:type="dxa"/>
            <w:tcBorders>
              <w:top w:val="single" w:sz="8" w:space="0" w:color="000000"/>
              <w:left w:val="single" w:sz="8" w:space="0" w:color="000000"/>
              <w:bottom w:val="single" w:sz="8" w:space="0" w:color="000000"/>
              <w:right w:val="single" w:sz="8" w:space="0" w:color="000000"/>
            </w:tcBorders>
            <w:vAlign w:val="center"/>
          </w:tcPr>
          <w:p w14:paraId="595807DD" w14:textId="77777777" w:rsidR="00043A5C" w:rsidRDefault="00000000">
            <w:pPr>
              <w:spacing w:after="150"/>
            </w:pPr>
            <w:r>
              <w:rPr>
                <w:color w:val="000000"/>
                <w:vertAlign w:val="superscript"/>
              </w:rPr>
              <w:t>0</w:t>
            </w:r>
            <w:r>
              <w:rPr>
                <w:color w:val="000000"/>
              </w:rPr>
              <w:t>C</w:t>
            </w:r>
          </w:p>
        </w:tc>
        <w:tc>
          <w:tcPr>
            <w:tcW w:w="4760" w:type="dxa"/>
            <w:tcBorders>
              <w:top w:val="single" w:sz="8" w:space="0" w:color="000000"/>
              <w:left w:val="single" w:sz="8" w:space="0" w:color="000000"/>
              <w:bottom w:val="single" w:sz="8" w:space="0" w:color="000000"/>
              <w:right w:val="single" w:sz="8" w:space="0" w:color="000000"/>
            </w:tcBorders>
            <w:vAlign w:val="center"/>
          </w:tcPr>
          <w:p w14:paraId="2132952F" w14:textId="77777777" w:rsidR="00043A5C" w:rsidRDefault="00000000">
            <w:pPr>
              <w:spacing w:after="150"/>
            </w:pPr>
            <w:r>
              <w:rPr>
                <w:color w:val="000000"/>
              </w:rPr>
              <w:t>30</w:t>
            </w:r>
          </w:p>
        </w:tc>
      </w:tr>
      <w:tr w:rsidR="00043A5C" w14:paraId="1972B5F5"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7675D0A5" w14:textId="77777777" w:rsidR="00043A5C" w:rsidRDefault="00000000">
            <w:pPr>
              <w:spacing w:after="150"/>
            </w:pPr>
            <w:r>
              <w:rPr>
                <w:color w:val="000000"/>
              </w:rPr>
              <w:t>pH</w:t>
            </w:r>
          </w:p>
        </w:tc>
        <w:tc>
          <w:tcPr>
            <w:tcW w:w="5805" w:type="dxa"/>
            <w:tcBorders>
              <w:top w:val="single" w:sz="8" w:space="0" w:color="000000"/>
              <w:left w:val="single" w:sz="8" w:space="0" w:color="000000"/>
              <w:bottom w:val="single" w:sz="8" w:space="0" w:color="000000"/>
              <w:right w:val="single" w:sz="8" w:space="0" w:color="000000"/>
            </w:tcBorders>
            <w:vAlign w:val="center"/>
          </w:tcPr>
          <w:p w14:paraId="20D24C18" w14:textId="77777777" w:rsidR="00043A5C" w:rsidRDefault="00043A5C"/>
        </w:tc>
        <w:tc>
          <w:tcPr>
            <w:tcW w:w="4760" w:type="dxa"/>
            <w:tcBorders>
              <w:top w:val="single" w:sz="8" w:space="0" w:color="000000"/>
              <w:left w:val="single" w:sz="8" w:space="0" w:color="000000"/>
              <w:bottom w:val="single" w:sz="8" w:space="0" w:color="000000"/>
              <w:right w:val="single" w:sz="8" w:space="0" w:color="000000"/>
            </w:tcBorders>
            <w:vAlign w:val="center"/>
          </w:tcPr>
          <w:p w14:paraId="3EBDFBD3" w14:textId="77777777" w:rsidR="00043A5C" w:rsidRDefault="00000000">
            <w:pPr>
              <w:spacing w:after="150"/>
            </w:pPr>
            <w:r>
              <w:rPr>
                <w:color w:val="000000"/>
              </w:rPr>
              <w:t>6,5–9</w:t>
            </w:r>
          </w:p>
        </w:tc>
      </w:tr>
      <w:tr w:rsidR="00043A5C" w14:paraId="06551CC9"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60BB257C" w14:textId="77777777" w:rsidR="00043A5C" w:rsidRDefault="00000000">
            <w:pPr>
              <w:spacing w:after="150"/>
            </w:pPr>
            <w:r>
              <w:rPr>
                <w:color w:val="000000"/>
              </w:rPr>
              <w:t>Суспендоване материје</w:t>
            </w:r>
          </w:p>
        </w:tc>
        <w:tc>
          <w:tcPr>
            <w:tcW w:w="5805" w:type="dxa"/>
            <w:tcBorders>
              <w:top w:val="single" w:sz="8" w:space="0" w:color="000000"/>
              <w:left w:val="single" w:sz="8" w:space="0" w:color="000000"/>
              <w:bottom w:val="single" w:sz="8" w:space="0" w:color="000000"/>
              <w:right w:val="single" w:sz="8" w:space="0" w:color="000000"/>
            </w:tcBorders>
            <w:vAlign w:val="center"/>
          </w:tcPr>
          <w:p w14:paraId="0699E9B5" w14:textId="77777777" w:rsidR="00043A5C" w:rsidRDefault="00000000">
            <w:pPr>
              <w:spacing w:after="150"/>
            </w:pPr>
            <w:r>
              <w:rPr>
                <w:color w:val="000000"/>
              </w:rPr>
              <w:t>mg/l</w:t>
            </w:r>
          </w:p>
        </w:tc>
        <w:tc>
          <w:tcPr>
            <w:tcW w:w="4760" w:type="dxa"/>
            <w:tcBorders>
              <w:top w:val="single" w:sz="8" w:space="0" w:color="000000"/>
              <w:left w:val="single" w:sz="8" w:space="0" w:color="000000"/>
              <w:bottom w:val="single" w:sz="8" w:space="0" w:color="000000"/>
              <w:right w:val="single" w:sz="8" w:space="0" w:color="000000"/>
            </w:tcBorders>
            <w:vAlign w:val="center"/>
          </w:tcPr>
          <w:p w14:paraId="59A76832" w14:textId="77777777" w:rsidR="00043A5C" w:rsidRDefault="00000000">
            <w:pPr>
              <w:spacing w:after="150"/>
            </w:pPr>
            <w:r>
              <w:rPr>
                <w:color w:val="000000"/>
              </w:rPr>
              <w:t>30</w:t>
            </w:r>
          </w:p>
        </w:tc>
      </w:tr>
      <w:tr w:rsidR="00043A5C" w14:paraId="074FA9A7"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0A3DFD9A"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5805" w:type="dxa"/>
            <w:tcBorders>
              <w:top w:val="single" w:sz="8" w:space="0" w:color="000000"/>
              <w:left w:val="single" w:sz="8" w:space="0" w:color="000000"/>
              <w:bottom w:val="single" w:sz="8" w:space="0" w:color="000000"/>
              <w:right w:val="single" w:sz="8" w:space="0" w:color="000000"/>
            </w:tcBorders>
            <w:vAlign w:val="center"/>
          </w:tcPr>
          <w:p w14:paraId="0736A15D" w14:textId="77777777" w:rsidR="00043A5C" w:rsidRDefault="00000000">
            <w:pPr>
              <w:spacing w:after="150"/>
            </w:pPr>
            <w:r>
              <w:rPr>
                <w:color w:val="000000"/>
              </w:rPr>
              <w:t>mgO</w:t>
            </w:r>
            <w:r>
              <w:rPr>
                <w:color w:val="000000"/>
                <w:vertAlign w:val="subscript"/>
              </w:rPr>
              <w:t>2</w:t>
            </w:r>
            <w:r>
              <w:rPr>
                <w:color w:val="000000"/>
              </w:rPr>
              <w:t>/l</w:t>
            </w:r>
          </w:p>
        </w:tc>
        <w:tc>
          <w:tcPr>
            <w:tcW w:w="4760" w:type="dxa"/>
            <w:tcBorders>
              <w:top w:val="single" w:sz="8" w:space="0" w:color="000000"/>
              <w:left w:val="single" w:sz="8" w:space="0" w:color="000000"/>
              <w:bottom w:val="single" w:sz="8" w:space="0" w:color="000000"/>
              <w:right w:val="single" w:sz="8" w:space="0" w:color="000000"/>
            </w:tcBorders>
            <w:vAlign w:val="center"/>
          </w:tcPr>
          <w:p w14:paraId="55D92AE6" w14:textId="77777777" w:rsidR="00043A5C" w:rsidRDefault="00000000">
            <w:pPr>
              <w:spacing w:after="150"/>
            </w:pPr>
            <w:r>
              <w:rPr>
                <w:color w:val="000000"/>
              </w:rPr>
              <w:t>20</w:t>
            </w:r>
          </w:p>
        </w:tc>
      </w:tr>
      <w:tr w:rsidR="00043A5C" w14:paraId="645323BF"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162C14F5" w14:textId="77777777" w:rsidR="00043A5C" w:rsidRDefault="00000000">
            <w:pPr>
              <w:spacing w:after="150"/>
            </w:pPr>
            <w:r>
              <w:rPr>
                <w:color w:val="000000"/>
              </w:rPr>
              <w:t>Хемијска потрошња кисеоника (ХПК)</w:t>
            </w:r>
          </w:p>
        </w:tc>
        <w:tc>
          <w:tcPr>
            <w:tcW w:w="5805" w:type="dxa"/>
            <w:tcBorders>
              <w:top w:val="single" w:sz="8" w:space="0" w:color="000000"/>
              <w:left w:val="single" w:sz="8" w:space="0" w:color="000000"/>
              <w:bottom w:val="single" w:sz="8" w:space="0" w:color="000000"/>
              <w:right w:val="single" w:sz="8" w:space="0" w:color="000000"/>
            </w:tcBorders>
            <w:vAlign w:val="center"/>
          </w:tcPr>
          <w:p w14:paraId="342CB1B4" w14:textId="77777777" w:rsidR="00043A5C" w:rsidRDefault="00000000">
            <w:pPr>
              <w:spacing w:after="150"/>
            </w:pPr>
            <w:r>
              <w:rPr>
                <w:color w:val="000000"/>
              </w:rPr>
              <w:t>mgO</w:t>
            </w:r>
            <w:r>
              <w:rPr>
                <w:color w:val="000000"/>
                <w:vertAlign w:val="subscript"/>
              </w:rPr>
              <w:t>2</w:t>
            </w:r>
            <w:r>
              <w:rPr>
                <w:color w:val="000000"/>
              </w:rPr>
              <w:t>/l</w:t>
            </w:r>
          </w:p>
        </w:tc>
        <w:tc>
          <w:tcPr>
            <w:tcW w:w="4760" w:type="dxa"/>
            <w:tcBorders>
              <w:top w:val="single" w:sz="8" w:space="0" w:color="000000"/>
              <w:left w:val="single" w:sz="8" w:space="0" w:color="000000"/>
              <w:bottom w:val="single" w:sz="8" w:space="0" w:color="000000"/>
              <w:right w:val="single" w:sz="8" w:space="0" w:color="000000"/>
            </w:tcBorders>
            <w:vAlign w:val="center"/>
          </w:tcPr>
          <w:p w14:paraId="31AA10CC" w14:textId="77777777" w:rsidR="00043A5C" w:rsidRDefault="00000000">
            <w:pPr>
              <w:spacing w:after="150"/>
            </w:pPr>
            <w:r>
              <w:rPr>
                <w:color w:val="000000"/>
              </w:rPr>
              <w:t>130</w:t>
            </w:r>
          </w:p>
        </w:tc>
      </w:tr>
      <w:tr w:rsidR="00043A5C" w14:paraId="685748E6"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648F34B8" w14:textId="77777777" w:rsidR="00043A5C" w:rsidRDefault="00000000">
            <w:pPr>
              <w:spacing w:after="150"/>
            </w:pPr>
            <w:r>
              <w:rPr>
                <w:color w:val="000000"/>
              </w:rPr>
              <w:t>Сулфати</w:t>
            </w:r>
          </w:p>
        </w:tc>
        <w:tc>
          <w:tcPr>
            <w:tcW w:w="5805" w:type="dxa"/>
            <w:tcBorders>
              <w:top w:val="single" w:sz="8" w:space="0" w:color="000000"/>
              <w:left w:val="single" w:sz="8" w:space="0" w:color="000000"/>
              <w:bottom w:val="single" w:sz="8" w:space="0" w:color="000000"/>
              <w:right w:val="single" w:sz="8" w:space="0" w:color="000000"/>
            </w:tcBorders>
            <w:vAlign w:val="center"/>
          </w:tcPr>
          <w:p w14:paraId="64E66AFB" w14:textId="77777777" w:rsidR="00043A5C" w:rsidRDefault="00000000">
            <w:pPr>
              <w:spacing w:after="150"/>
            </w:pPr>
            <w:r>
              <w:rPr>
                <w:color w:val="000000"/>
              </w:rPr>
              <w:t>mg/l</w:t>
            </w:r>
          </w:p>
        </w:tc>
        <w:tc>
          <w:tcPr>
            <w:tcW w:w="4760" w:type="dxa"/>
            <w:tcBorders>
              <w:top w:val="single" w:sz="8" w:space="0" w:color="000000"/>
              <w:left w:val="single" w:sz="8" w:space="0" w:color="000000"/>
              <w:bottom w:val="single" w:sz="8" w:space="0" w:color="000000"/>
              <w:right w:val="single" w:sz="8" w:space="0" w:color="000000"/>
            </w:tcBorders>
            <w:vAlign w:val="center"/>
          </w:tcPr>
          <w:p w14:paraId="76A30DDA" w14:textId="77777777" w:rsidR="00043A5C" w:rsidRDefault="00000000">
            <w:pPr>
              <w:spacing w:after="150"/>
            </w:pPr>
            <w:r>
              <w:rPr>
                <w:color w:val="000000"/>
              </w:rPr>
              <w:t>3000</w:t>
            </w:r>
          </w:p>
        </w:tc>
      </w:tr>
      <w:tr w:rsidR="00043A5C" w14:paraId="48434F4B"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77947E30" w14:textId="77777777" w:rsidR="00043A5C" w:rsidRDefault="00000000">
            <w:pPr>
              <w:spacing w:after="150"/>
            </w:pPr>
            <w:r>
              <w:rPr>
                <w:color w:val="000000"/>
              </w:rPr>
              <w:t>Флуориди</w:t>
            </w:r>
          </w:p>
        </w:tc>
        <w:tc>
          <w:tcPr>
            <w:tcW w:w="5805" w:type="dxa"/>
            <w:tcBorders>
              <w:top w:val="single" w:sz="8" w:space="0" w:color="000000"/>
              <w:left w:val="single" w:sz="8" w:space="0" w:color="000000"/>
              <w:bottom w:val="single" w:sz="8" w:space="0" w:color="000000"/>
              <w:right w:val="single" w:sz="8" w:space="0" w:color="000000"/>
            </w:tcBorders>
            <w:vAlign w:val="center"/>
          </w:tcPr>
          <w:p w14:paraId="16B9E117" w14:textId="77777777" w:rsidR="00043A5C" w:rsidRDefault="00000000">
            <w:pPr>
              <w:spacing w:after="150"/>
            </w:pPr>
            <w:r>
              <w:rPr>
                <w:color w:val="000000"/>
              </w:rPr>
              <w:t>mg/l</w:t>
            </w:r>
          </w:p>
        </w:tc>
        <w:tc>
          <w:tcPr>
            <w:tcW w:w="4760" w:type="dxa"/>
            <w:tcBorders>
              <w:top w:val="single" w:sz="8" w:space="0" w:color="000000"/>
              <w:left w:val="single" w:sz="8" w:space="0" w:color="000000"/>
              <w:bottom w:val="single" w:sz="8" w:space="0" w:color="000000"/>
              <w:right w:val="single" w:sz="8" w:space="0" w:color="000000"/>
            </w:tcBorders>
            <w:vAlign w:val="center"/>
          </w:tcPr>
          <w:p w14:paraId="73FCE753" w14:textId="77777777" w:rsidR="00043A5C" w:rsidRDefault="00000000">
            <w:pPr>
              <w:spacing w:after="150"/>
            </w:pPr>
            <w:r>
              <w:rPr>
                <w:color w:val="000000"/>
              </w:rPr>
              <w:t>30</w:t>
            </w:r>
          </w:p>
        </w:tc>
      </w:tr>
    </w:tbl>
    <w:p w14:paraId="5945B8B3"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2CB9DAA" w14:textId="77777777" w:rsidR="00043A5C" w:rsidRDefault="00000000">
      <w:pPr>
        <w:spacing w:after="150"/>
      </w:pPr>
      <w:r>
        <w:rPr>
          <w:i/>
          <w:color w:val="000000"/>
          <w:vertAlign w:val="superscript"/>
        </w:rPr>
        <w:t>(II)</w:t>
      </w:r>
      <w:r>
        <w:rPr>
          <w:i/>
          <w:color w:val="000000"/>
        </w:rPr>
        <w:t> Не примењује се на на отпадну воду која потиче од индиректног система за хлађење и процесне воде из постројења нити на отпадну воду из процеса електрохемијског третмана стакла као и механичке обраде оптичког стакла на месту где се врши прерада оптичких оквира.</w:t>
      </w:r>
    </w:p>
    <w:p w14:paraId="386C7F84" w14:textId="77777777" w:rsidR="00043A5C" w:rsidRDefault="00000000">
      <w:pPr>
        <w:spacing w:after="150"/>
      </w:pPr>
      <w:r>
        <w:rPr>
          <w:i/>
          <w:color w:val="000000"/>
          <w:vertAlign w:val="superscript"/>
        </w:rPr>
        <w:t>(III)</w:t>
      </w:r>
      <w:r>
        <w:rPr>
          <w:i/>
          <w:color w:val="000000"/>
        </w:rPr>
        <w:t> Отпадна вода не сме да садржи халогеноване угљоводонике који су пореклом из помоћних материјала и адитива као што су лубриканти за хлађење. То се доказује сертификатом произвођача коришћених помоћних материјала и адитива, у коме стоји да у њима нема халогенованих угљоводоника.</w:t>
      </w:r>
    </w:p>
    <w:p w14:paraId="3564AEFD" w14:textId="77777777" w:rsidR="00043A5C" w:rsidRDefault="00000000">
      <w:pPr>
        <w:spacing w:after="150"/>
      </w:pPr>
      <w:r>
        <w:rPr>
          <w:color w:val="000000"/>
        </w:rPr>
        <w:t xml:space="preserve">Граничне вредности емисије за отпадну воду пре мешања са другим отпадним водама односе се на процесе механичке обраде у погонима оловног стакла, специјалног стакла, оптичког стакла и равног стакла. Пре мешања са другим отпадним водама отпадна вода из ових погона треба да буде рециркулисана, сем ако се утроши приликом руковања опремом за млевење. Отпадна вода се сме испустити само у случају затвореног циклуса као резултат уласка и прскања, или у случају комплетног обнављања </w:t>
      </w:r>
      <w:r>
        <w:rPr>
          <w:color w:val="000000"/>
        </w:rPr>
        <w:lastRenderedPageBreak/>
        <w:t>циклуса услед дужег прекида рада постројења (нпр. годишњи одмори), одржавања, чишћења и пребацивања производње, или у случају где је немогућа рециркулација услед штетних ефеката на постројење, као и приликом сагоревања и брушења.</w:t>
      </w:r>
    </w:p>
    <w:p w14:paraId="7299F70D" w14:textId="77777777" w:rsidR="00043A5C" w:rsidRDefault="00000000">
      <w:pPr>
        <w:spacing w:after="150"/>
      </w:pPr>
      <w:r>
        <w:rPr>
          <w:b/>
          <w:color w:val="000000"/>
        </w:rPr>
        <w:t>Табела 10.2.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82"/>
        <w:gridCol w:w="3491"/>
        <w:gridCol w:w="2855"/>
      </w:tblGrid>
      <w:tr w:rsidR="00043A5C" w14:paraId="2973FEF2"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17A79115" w14:textId="77777777" w:rsidR="00043A5C" w:rsidRDefault="00000000">
            <w:pPr>
              <w:spacing w:after="150"/>
            </w:pPr>
            <w:r>
              <w:rPr>
                <w:color w:val="000000"/>
              </w:rPr>
              <w:t>Параметри</w:t>
            </w:r>
          </w:p>
        </w:tc>
        <w:tc>
          <w:tcPr>
            <w:tcW w:w="5778" w:type="dxa"/>
            <w:tcBorders>
              <w:top w:val="single" w:sz="8" w:space="0" w:color="000000"/>
              <w:left w:val="single" w:sz="8" w:space="0" w:color="000000"/>
              <w:bottom w:val="single" w:sz="8" w:space="0" w:color="000000"/>
              <w:right w:val="single" w:sz="8" w:space="0" w:color="000000"/>
            </w:tcBorders>
            <w:vAlign w:val="center"/>
          </w:tcPr>
          <w:p w14:paraId="127580B7" w14:textId="77777777" w:rsidR="00043A5C" w:rsidRDefault="00000000">
            <w:pPr>
              <w:spacing w:after="150"/>
            </w:pPr>
            <w:r>
              <w:rPr>
                <w:color w:val="000000"/>
              </w:rPr>
              <w:t>Јединица мере</w:t>
            </w:r>
          </w:p>
        </w:tc>
        <w:tc>
          <w:tcPr>
            <w:tcW w:w="4467" w:type="dxa"/>
            <w:tcBorders>
              <w:top w:val="single" w:sz="8" w:space="0" w:color="000000"/>
              <w:left w:val="single" w:sz="8" w:space="0" w:color="000000"/>
              <w:bottom w:val="single" w:sz="8" w:space="0" w:color="000000"/>
              <w:right w:val="single" w:sz="8" w:space="0" w:color="000000"/>
            </w:tcBorders>
            <w:vAlign w:val="center"/>
          </w:tcPr>
          <w:p w14:paraId="40D794CB" w14:textId="77777777" w:rsidR="00043A5C" w:rsidRDefault="00000000">
            <w:pPr>
              <w:spacing w:after="150"/>
            </w:pPr>
            <w:r>
              <w:rPr>
                <w:color w:val="000000"/>
              </w:rPr>
              <w:t>Гранична вредност емисије</w:t>
            </w:r>
            <w:r>
              <w:rPr>
                <w:color w:val="000000"/>
                <w:vertAlign w:val="superscript"/>
              </w:rPr>
              <w:t>(I)</w:t>
            </w:r>
          </w:p>
        </w:tc>
      </w:tr>
      <w:tr w:rsidR="00043A5C" w14:paraId="087405EA"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62086387" w14:textId="77777777" w:rsidR="00043A5C" w:rsidRDefault="00000000">
            <w:pPr>
              <w:spacing w:after="150"/>
            </w:pPr>
            <w:r>
              <w:rPr>
                <w:color w:val="000000"/>
              </w:rPr>
              <w:t>Арсен</w:t>
            </w:r>
          </w:p>
        </w:tc>
        <w:tc>
          <w:tcPr>
            <w:tcW w:w="5778" w:type="dxa"/>
            <w:tcBorders>
              <w:top w:val="single" w:sz="8" w:space="0" w:color="000000"/>
              <w:left w:val="single" w:sz="8" w:space="0" w:color="000000"/>
              <w:bottom w:val="single" w:sz="8" w:space="0" w:color="000000"/>
              <w:right w:val="single" w:sz="8" w:space="0" w:color="000000"/>
            </w:tcBorders>
            <w:vAlign w:val="center"/>
          </w:tcPr>
          <w:p w14:paraId="76DF152C" w14:textId="77777777" w:rsidR="00043A5C" w:rsidRDefault="00000000">
            <w:pPr>
              <w:spacing w:after="150"/>
            </w:pPr>
            <w:r>
              <w:rPr>
                <w:color w:val="000000"/>
              </w:rPr>
              <w:t>mg/l</w:t>
            </w:r>
          </w:p>
        </w:tc>
        <w:tc>
          <w:tcPr>
            <w:tcW w:w="4467" w:type="dxa"/>
            <w:tcBorders>
              <w:top w:val="single" w:sz="8" w:space="0" w:color="000000"/>
              <w:left w:val="single" w:sz="8" w:space="0" w:color="000000"/>
              <w:bottom w:val="single" w:sz="8" w:space="0" w:color="000000"/>
              <w:right w:val="single" w:sz="8" w:space="0" w:color="000000"/>
            </w:tcBorders>
            <w:vAlign w:val="center"/>
          </w:tcPr>
          <w:p w14:paraId="673C1EBC" w14:textId="77777777" w:rsidR="00043A5C" w:rsidRDefault="00000000">
            <w:pPr>
              <w:spacing w:after="150"/>
            </w:pPr>
            <w:r>
              <w:rPr>
                <w:color w:val="000000"/>
              </w:rPr>
              <w:t>0,3</w:t>
            </w:r>
          </w:p>
        </w:tc>
      </w:tr>
      <w:tr w:rsidR="00043A5C" w14:paraId="70FB9334"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66139FE6" w14:textId="77777777" w:rsidR="00043A5C" w:rsidRDefault="00000000">
            <w:pPr>
              <w:spacing w:after="150"/>
            </w:pPr>
            <w:r>
              <w:rPr>
                <w:color w:val="000000"/>
              </w:rPr>
              <w:t>Калај</w:t>
            </w:r>
          </w:p>
        </w:tc>
        <w:tc>
          <w:tcPr>
            <w:tcW w:w="5778" w:type="dxa"/>
            <w:tcBorders>
              <w:top w:val="single" w:sz="8" w:space="0" w:color="000000"/>
              <w:left w:val="single" w:sz="8" w:space="0" w:color="000000"/>
              <w:bottom w:val="single" w:sz="8" w:space="0" w:color="000000"/>
              <w:right w:val="single" w:sz="8" w:space="0" w:color="000000"/>
            </w:tcBorders>
            <w:vAlign w:val="center"/>
          </w:tcPr>
          <w:p w14:paraId="19EA15BF" w14:textId="77777777" w:rsidR="00043A5C" w:rsidRDefault="00000000">
            <w:pPr>
              <w:spacing w:after="150"/>
            </w:pPr>
            <w:r>
              <w:rPr>
                <w:color w:val="000000"/>
              </w:rPr>
              <w:t>mg/l</w:t>
            </w:r>
          </w:p>
        </w:tc>
        <w:tc>
          <w:tcPr>
            <w:tcW w:w="4467" w:type="dxa"/>
            <w:tcBorders>
              <w:top w:val="single" w:sz="8" w:space="0" w:color="000000"/>
              <w:left w:val="single" w:sz="8" w:space="0" w:color="000000"/>
              <w:bottom w:val="single" w:sz="8" w:space="0" w:color="000000"/>
              <w:right w:val="single" w:sz="8" w:space="0" w:color="000000"/>
            </w:tcBorders>
            <w:vAlign w:val="center"/>
          </w:tcPr>
          <w:p w14:paraId="4450F609" w14:textId="77777777" w:rsidR="00043A5C" w:rsidRDefault="00000000">
            <w:pPr>
              <w:spacing w:after="150"/>
            </w:pPr>
            <w:r>
              <w:rPr>
                <w:color w:val="000000"/>
              </w:rPr>
              <w:t>0.3</w:t>
            </w:r>
          </w:p>
        </w:tc>
      </w:tr>
      <w:tr w:rsidR="00043A5C" w14:paraId="7CBF4C8A"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7E4B2D38" w14:textId="77777777" w:rsidR="00043A5C" w:rsidRDefault="00000000">
            <w:pPr>
              <w:spacing w:after="150"/>
            </w:pPr>
            <w:r>
              <w:rPr>
                <w:color w:val="000000"/>
              </w:rPr>
              <w:t>Баријум</w:t>
            </w:r>
          </w:p>
        </w:tc>
        <w:tc>
          <w:tcPr>
            <w:tcW w:w="5778" w:type="dxa"/>
            <w:tcBorders>
              <w:top w:val="single" w:sz="8" w:space="0" w:color="000000"/>
              <w:left w:val="single" w:sz="8" w:space="0" w:color="000000"/>
              <w:bottom w:val="single" w:sz="8" w:space="0" w:color="000000"/>
              <w:right w:val="single" w:sz="8" w:space="0" w:color="000000"/>
            </w:tcBorders>
            <w:vAlign w:val="center"/>
          </w:tcPr>
          <w:p w14:paraId="2512BCF3" w14:textId="77777777" w:rsidR="00043A5C" w:rsidRDefault="00000000">
            <w:pPr>
              <w:spacing w:after="150"/>
            </w:pPr>
            <w:r>
              <w:rPr>
                <w:color w:val="000000"/>
              </w:rPr>
              <w:t>mg/l</w:t>
            </w:r>
          </w:p>
        </w:tc>
        <w:tc>
          <w:tcPr>
            <w:tcW w:w="4467" w:type="dxa"/>
            <w:tcBorders>
              <w:top w:val="single" w:sz="8" w:space="0" w:color="000000"/>
              <w:left w:val="single" w:sz="8" w:space="0" w:color="000000"/>
              <w:bottom w:val="single" w:sz="8" w:space="0" w:color="000000"/>
              <w:right w:val="single" w:sz="8" w:space="0" w:color="000000"/>
            </w:tcBorders>
            <w:vAlign w:val="center"/>
          </w:tcPr>
          <w:p w14:paraId="5AE776A4" w14:textId="77777777" w:rsidR="00043A5C" w:rsidRDefault="00000000">
            <w:pPr>
              <w:spacing w:after="150"/>
            </w:pPr>
            <w:r>
              <w:rPr>
                <w:color w:val="000000"/>
              </w:rPr>
              <w:t>3</w:t>
            </w:r>
          </w:p>
        </w:tc>
      </w:tr>
      <w:tr w:rsidR="00043A5C" w14:paraId="6C6BF67A"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51E8379A" w14:textId="77777777" w:rsidR="00043A5C" w:rsidRDefault="00000000">
            <w:pPr>
              <w:spacing w:after="150"/>
            </w:pPr>
            <w:r>
              <w:rPr>
                <w:color w:val="000000"/>
              </w:rPr>
              <w:t>Олово</w:t>
            </w:r>
          </w:p>
        </w:tc>
        <w:tc>
          <w:tcPr>
            <w:tcW w:w="5778" w:type="dxa"/>
            <w:tcBorders>
              <w:top w:val="single" w:sz="8" w:space="0" w:color="000000"/>
              <w:left w:val="single" w:sz="8" w:space="0" w:color="000000"/>
              <w:bottom w:val="single" w:sz="8" w:space="0" w:color="000000"/>
              <w:right w:val="single" w:sz="8" w:space="0" w:color="000000"/>
            </w:tcBorders>
            <w:vAlign w:val="center"/>
          </w:tcPr>
          <w:p w14:paraId="54A9F752" w14:textId="77777777" w:rsidR="00043A5C" w:rsidRDefault="00000000">
            <w:pPr>
              <w:spacing w:after="150"/>
            </w:pPr>
            <w:r>
              <w:rPr>
                <w:color w:val="000000"/>
              </w:rPr>
              <w:t>mg/l</w:t>
            </w:r>
          </w:p>
        </w:tc>
        <w:tc>
          <w:tcPr>
            <w:tcW w:w="4467" w:type="dxa"/>
            <w:tcBorders>
              <w:top w:val="single" w:sz="8" w:space="0" w:color="000000"/>
              <w:left w:val="single" w:sz="8" w:space="0" w:color="000000"/>
              <w:bottom w:val="single" w:sz="8" w:space="0" w:color="000000"/>
              <w:right w:val="single" w:sz="8" w:space="0" w:color="000000"/>
            </w:tcBorders>
            <w:vAlign w:val="center"/>
          </w:tcPr>
          <w:p w14:paraId="1781DF9B" w14:textId="77777777" w:rsidR="00043A5C" w:rsidRDefault="00000000">
            <w:pPr>
              <w:spacing w:after="150"/>
            </w:pPr>
            <w:r>
              <w:rPr>
                <w:color w:val="000000"/>
              </w:rPr>
              <w:t>0,5</w:t>
            </w:r>
          </w:p>
        </w:tc>
      </w:tr>
      <w:tr w:rsidR="00043A5C" w14:paraId="3C4185C5"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04DB96DE" w14:textId="77777777" w:rsidR="00043A5C" w:rsidRDefault="00000000">
            <w:pPr>
              <w:spacing w:after="150"/>
            </w:pPr>
            <w:r>
              <w:rPr>
                <w:color w:val="000000"/>
              </w:rPr>
              <w:t>Бакар</w:t>
            </w:r>
            <w:r>
              <w:rPr>
                <w:color w:val="000000"/>
                <w:vertAlign w:val="superscript"/>
              </w:rPr>
              <w:t>(II)</w:t>
            </w:r>
          </w:p>
        </w:tc>
        <w:tc>
          <w:tcPr>
            <w:tcW w:w="5778" w:type="dxa"/>
            <w:tcBorders>
              <w:top w:val="single" w:sz="8" w:space="0" w:color="000000"/>
              <w:left w:val="single" w:sz="8" w:space="0" w:color="000000"/>
              <w:bottom w:val="single" w:sz="8" w:space="0" w:color="000000"/>
              <w:right w:val="single" w:sz="8" w:space="0" w:color="000000"/>
            </w:tcBorders>
            <w:vAlign w:val="center"/>
          </w:tcPr>
          <w:p w14:paraId="77376F87" w14:textId="77777777" w:rsidR="00043A5C" w:rsidRDefault="00000000">
            <w:pPr>
              <w:spacing w:after="150"/>
            </w:pPr>
            <w:r>
              <w:rPr>
                <w:color w:val="000000"/>
              </w:rPr>
              <w:t>mg/l</w:t>
            </w:r>
          </w:p>
        </w:tc>
        <w:tc>
          <w:tcPr>
            <w:tcW w:w="4467" w:type="dxa"/>
            <w:tcBorders>
              <w:top w:val="single" w:sz="8" w:space="0" w:color="000000"/>
              <w:left w:val="single" w:sz="8" w:space="0" w:color="000000"/>
              <w:bottom w:val="single" w:sz="8" w:space="0" w:color="000000"/>
              <w:right w:val="single" w:sz="8" w:space="0" w:color="000000"/>
            </w:tcBorders>
            <w:vAlign w:val="center"/>
          </w:tcPr>
          <w:p w14:paraId="24BE86AE" w14:textId="77777777" w:rsidR="00043A5C" w:rsidRDefault="00000000">
            <w:pPr>
              <w:spacing w:after="150"/>
            </w:pPr>
            <w:r>
              <w:rPr>
                <w:color w:val="000000"/>
              </w:rPr>
              <w:t>0,5</w:t>
            </w:r>
          </w:p>
        </w:tc>
      </w:tr>
      <w:tr w:rsidR="00043A5C" w14:paraId="7CF73283"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38B5B820" w14:textId="77777777" w:rsidR="00043A5C" w:rsidRDefault="00000000">
            <w:pPr>
              <w:spacing w:after="150"/>
            </w:pPr>
            <w:r>
              <w:rPr>
                <w:color w:val="000000"/>
              </w:rPr>
              <w:t>Никал</w:t>
            </w:r>
            <w:r>
              <w:rPr>
                <w:color w:val="000000"/>
                <w:vertAlign w:val="superscript"/>
              </w:rPr>
              <w:t>(II)</w:t>
            </w:r>
          </w:p>
        </w:tc>
        <w:tc>
          <w:tcPr>
            <w:tcW w:w="5778" w:type="dxa"/>
            <w:tcBorders>
              <w:top w:val="single" w:sz="8" w:space="0" w:color="000000"/>
              <w:left w:val="single" w:sz="8" w:space="0" w:color="000000"/>
              <w:bottom w:val="single" w:sz="8" w:space="0" w:color="000000"/>
              <w:right w:val="single" w:sz="8" w:space="0" w:color="000000"/>
            </w:tcBorders>
            <w:vAlign w:val="center"/>
          </w:tcPr>
          <w:p w14:paraId="2E656A22" w14:textId="77777777" w:rsidR="00043A5C" w:rsidRDefault="00000000">
            <w:pPr>
              <w:spacing w:after="150"/>
            </w:pPr>
            <w:r>
              <w:rPr>
                <w:color w:val="000000"/>
              </w:rPr>
              <w:t>mg/l</w:t>
            </w:r>
          </w:p>
        </w:tc>
        <w:tc>
          <w:tcPr>
            <w:tcW w:w="4467" w:type="dxa"/>
            <w:tcBorders>
              <w:top w:val="single" w:sz="8" w:space="0" w:color="000000"/>
              <w:left w:val="single" w:sz="8" w:space="0" w:color="000000"/>
              <w:bottom w:val="single" w:sz="8" w:space="0" w:color="000000"/>
              <w:right w:val="single" w:sz="8" w:space="0" w:color="000000"/>
            </w:tcBorders>
            <w:vAlign w:val="center"/>
          </w:tcPr>
          <w:p w14:paraId="03A57146" w14:textId="77777777" w:rsidR="00043A5C" w:rsidRDefault="00000000">
            <w:pPr>
              <w:spacing w:after="150"/>
            </w:pPr>
            <w:r>
              <w:rPr>
                <w:color w:val="000000"/>
              </w:rPr>
              <w:t>0,5</w:t>
            </w:r>
          </w:p>
        </w:tc>
      </w:tr>
      <w:tr w:rsidR="00043A5C" w14:paraId="7E2324CB"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3259D29D" w14:textId="77777777" w:rsidR="00043A5C" w:rsidRDefault="00000000">
            <w:pPr>
              <w:spacing w:after="150"/>
            </w:pPr>
            <w:r>
              <w:rPr>
                <w:color w:val="000000"/>
              </w:rPr>
              <w:t>Укупни хром</w:t>
            </w:r>
            <w:r>
              <w:rPr>
                <w:color w:val="000000"/>
                <w:vertAlign w:val="superscript"/>
              </w:rPr>
              <w:t>(II)</w:t>
            </w:r>
          </w:p>
        </w:tc>
        <w:tc>
          <w:tcPr>
            <w:tcW w:w="5778" w:type="dxa"/>
            <w:tcBorders>
              <w:top w:val="single" w:sz="8" w:space="0" w:color="000000"/>
              <w:left w:val="single" w:sz="8" w:space="0" w:color="000000"/>
              <w:bottom w:val="single" w:sz="8" w:space="0" w:color="000000"/>
              <w:right w:val="single" w:sz="8" w:space="0" w:color="000000"/>
            </w:tcBorders>
            <w:vAlign w:val="center"/>
          </w:tcPr>
          <w:p w14:paraId="3AF190CD" w14:textId="77777777" w:rsidR="00043A5C" w:rsidRDefault="00000000">
            <w:pPr>
              <w:spacing w:after="150"/>
            </w:pPr>
            <w:r>
              <w:rPr>
                <w:color w:val="000000"/>
              </w:rPr>
              <w:t>mg/l</w:t>
            </w:r>
          </w:p>
        </w:tc>
        <w:tc>
          <w:tcPr>
            <w:tcW w:w="4467" w:type="dxa"/>
            <w:tcBorders>
              <w:top w:val="single" w:sz="8" w:space="0" w:color="000000"/>
              <w:left w:val="single" w:sz="8" w:space="0" w:color="000000"/>
              <w:bottom w:val="single" w:sz="8" w:space="0" w:color="000000"/>
              <w:right w:val="single" w:sz="8" w:space="0" w:color="000000"/>
            </w:tcBorders>
            <w:vAlign w:val="center"/>
          </w:tcPr>
          <w:p w14:paraId="604CD20D" w14:textId="77777777" w:rsidR="00043A5C" w:rsidRDefault="00000000">
            <w:pPr>
              <w:spacing w:after="150"/>
            </w:pPr>
            <w:r>
              <w:rPr>
                <w:color w:val="000000"/>
              </w:rPr>
              <w:t>0,5</w:t>
            </w:r>
          </w:p>
        </w:tc>
      </w:tr>
      <w:tr w:rsidR="00043A5C" w14:paraId="3E6D825F" w14:textId="77777777">
        <w:trPr>
          <w:trHeight w:val="45"/>
          <w:tblCellSpacing w:w="0" w:type="auto"/>
        </w:trPr>
        <w:tc>
          <w:tcPr>
            <w:tcW w:w="4155" w:type="dxa"/>
            <w:tcBorders>
              <w:top w:val="single" w:sz="8" w:space="0" w:color="000000"/>
              <w:left w:val="single" w:sz="8" w:space="0" w:color="000000"/>
              <w:bottom w:val="single" w:sz="8" w:space="0" w:color="000000"/>
              <w:right w:val="single" w:sz="8" w:space="0" w:color="000000"/>
            </w:tcBorders>
            <w:vAlign w:val="center"/>
          </w:tcPr>
          <w:p w14:paraId="25478B6A" w14:textId="77777777" w:rsidR="00043A5C" w:rsidRDefault="00000000">
            <w:pPr>
              <w:spacing w:after="150"/>
            </w:pPr>
            <w:r>
              <w:rPr>
                <w:color w:val="000000"/>
              </w:rPr>
              <w:t>Кадмијум</w:t>
            </w:r>
          </w:p>
        </w:tc>
        <w:tc>
          <w:tcPr>
            <w:tcW w:w="5778" w:type="dxa"/>
            <w:tcBorders>
              <w:top w:val="single" w:sz="8" w:space="0" w:color="000000"/>
              <w:left w:val="single" w:sz="8" w:space="0" w:color="000000"/>
              <w:bottom w:val="single" w:sz="8" w:space="0" w:color="000000"/>
              <w:right w:val="single" w:sz="8" w:space="0" w:color="000000"/>
            </w:tcBorders>
            <w:vAlign w:val="center"/>
          </w:tcPr>
          <w:p w14:paraId="44BC2B2A" w14:textId="77777777" w:rsidR="00043A5C" w:rsidRDefault="00000000">
            <w:pPr>
              <w:spacing w:after="150"/>
            </w:pPr>
            <w:r>
              <w:rPr>
                <w:color w:val="000000"/>
              </w:rPr>
              <w:t>mg/l</w:t>
            </w:r>
          </w:p>
        </w:tc>
        <w:tc>
          <w:tcPr>
            <w:tcW w:w="4467" w:type="dxa"/>
            <w:tcBorders>
              <w:top w:val="single" w:sz="8" w:space="0" w:color="000000"/>
              <w:left w:val="single" w:sz="8" w:space="0" w:color="000000"/>
              <w:bottom w:val="single" w:sz="8" w:space="0" w:color="000000"/>
              <w:right w:val="single" w:sz="8" w:space="0" w:color="000000"/>
            </w:tcBorders>
            <w:vAlign w:val="center"/>
          </w:tcPr>
          <w:p w14:paraId="01D0B2F1" w14:textId="77777777" w:rsidR="00043A5C" w:rsidRDefault="00000000">
            <w:pPr>
              <w:spacing w:after="150"/>
            </w:pPr>
            <w:r>
              <w:rPr>
                <w:color w:val="000000"/>
              </w:rPr>
              <w:t>0,1</w:t>
            </w:r>
          </w:p>
        </w:tc>
      </w:tr>
    </w:tbl>
    <w:p w14:paraId="0A2F408C"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1CBF0A8" w14:textId="77777777" w:rsidR="00043A5C" w:rsidRDefault="00000000">
      <w:pPr>
        <w:spacing w:after="150"/>
      </w:pPr>
      <w:r>
        <w:rPr>
          <w:i/>
          <w:color w:val="000000"/>
          <w:vertAlign w:val="superscript"/>
        </w:rPr>
        <w:t>(II)</w:t>
      </w:r>
      <w:r>
        <w:rPr>
          <w:i/>
          <w:color w:val="000000"/>
        </w:rPr>
        <w:t> Када се користе помоћни материјали или адитиви који садрже један или више тешких метала.</w:t>
      </w:r>
    </w:p>
    <w:p w14:paraId="17DC46E8" w14:textId="77777777" w:rsidR="00043A5C" w:rsidRDefault="00000000">
      <w:pPr>
        <w:spacing w:after="150"/>
      </w:pPr>
      <w:r>
        <w:rPr>
          <w:color w:val="000000"/>
        </w:rPr>
        <w:t>Отпадна вода на месту настанка не сме да садржи: 1) муљ од млевења из механичких процеса у погонима (или зони) оловног стакла, специјалног стакла, оптичког стакла и равног стакла, нити каустични муљ из хемијског површинског третмана у зони оловног стакла, специјалног стакла, оптичког стакла; 2) муљ који садржи сребро и бакар из процеса оплате сребром и бакром.</w:t>
      </w:r>
    </w:p>
    <w:p w14:paraId="7898FF01" w14:textId="77777777" w:rsidR="00043A5C" w:rsidRDefault="00000000">
      <w:pPr>
        <w:spacing w:after="120"/>
        <w:jc w:val="center"/>
      </w:pPr>
      <w:r>
        <w:rPr>
          <w:b/>
          <w:color w:val="000000"/>
        </w:rPr>
        <w:t>11. Граничне вредности емисије отпадних вода из објеката   и постројења за производњу керамичких производа</w:t>
      </w:r>
    </w:p>
    <w:p w14:paraId="207BC991" w14:textId="77777777" w:rsidR="00043A5C" w:rsidRDefault="00000000">
      <w:pPr>
        <w:spacing w:after="150"/>
      </w:pPr>
      <w:r>
        <w:rPr>
          <w:color w:val="000000"/>
        </w:rPr>
        <w:t>Овај одељак се односи на отпадне воде чије загађујуће материје потичу углавном од комерцијалне производње керамичких производа.</w:t>
      </w:r>
    </w:p>
    <w:p w14:paraId="47F0916C" w14:textId="77777777" w:rsidR="00043A5C" w:rsidRDefault="00000000">
      <w:pPr>
        <w:spacing w:after="150"/>
      </w:pPr>
      <w:r>
        <w:rPr>
          <w:color w:val="000000"/>
        </w:rPr>
        <w:t>Отпадна вода из производње ватросталних материјала и брушења алата, сплит плочица, плочица и цигала не сме се испуштати у водна тела. Те отпадне воде се не користе за чишћење и одржавање производних капацитета и прање сировина. Отпадна вода се може испуштати само уколико је рециклирана до следећег степена, за наведене производне секторе: 1) производња пиезо-керамике, до најмање 50%; 2) производња посуђа и сличних производа, до најмање 50% и 3) производња санитарне опреме, до најмање 30%.</w:t>
      </w:r>
    </w:p>
    <w:p w14:paraId="7307BC97" w14:textId="77777777" w:rsidR="00043A5C" w:rsidRDefault="00000000">
      <w:pPr>
        <w:spacing w:after="150"/>
      </w:pPr>
      <w:r>
        <w:rPr>
          <w:b/>
          <w:color w:val="000000"/>
        </w:rPr>
        <w:lastRenderedPageBreak/>
        <w:t>Табела 11.1.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79"/>
        <w:gridCol w:w="3417"/>
        <w:gridCol w:w="2932"/>
      </w:tblGrid>
      <w:tr w:rsidR="00043A5C" w14:paraId="66B13433"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0ADADD54" w14:textId="77777777" w:rsidR="00043A5C" w:rsidRDefault="00000000">
            <w:pPr>
              <w:spacing w:after="150"/>
            </w:pPr>
            <w:r>
              <w:rPr>
                <w:color w:val="000000"/>
              </w:rPr>
              <w:t>Параметар</w:t>
            </w:r>
          </w:p>
        </w:tc>
        <w:tc>
          <w:tcPr>
            <w:tcW w:w="5805" w:type="dxa"/>
            <w:tcBorders>
              <w:top w:val="single" w:sz="8" w:space="0" w:color="000000"/>
              <w:left w:val="single" w:sz="8" w:space="0" w:color="000000"/>
              <w:bottom w:val="single" w:sz="8" w:space="0" w:color="000000"/>
              <w:right w:val="single" w:sz="8" w:space="0" w:color="000000"/>
            </w:tcBorders>
            <w:vAlign w:val="center"/>
          </w:tcPr>
          <w:p w14:paraId="0969855C" w14:textId="77777777" w:rsidR="00043A5C" w:rsidRDefault="00000000">
            <w:pPr>
              <w:spacing w:after="150"/>
            </w:pPr>
            <w:r>
              <w:rPr>
                <w:color w:val="000000"/>
              </w:rPr>
              <w:t>Јединица мере</w:t>
            </w:r>
          </w:p>
        </w:tc>
        <w:tc>
          <w:tcPr>
            <w:tcW w:w="4760" w:type="dxa"/>
            <w:tcBorders>
              <w:top w:val="single" w:sz="8" w:space="0" w:color="000000"/>
              <w:left w:val="single" w:sz="8" w:space="0" w:color="000000"/>
              <w:bottom w:val="single" w:sz="8" w:space="0" w:color="000000"/>
              <w:right w:val="single" w:sz="8" w:space="0" w:color="000000"/>
            </w:tcBorders>
            <w:vAlign w:val="center"/>
          </w:tcPr>
          <w:p w14:paraId="302DC37C" w14:textId="77777777" w:rsidR="00043A5C" w:rsidRDefault="00000000">
            <w:pPr>
              <w:spacing w:after="150"/>
            </w:pPr>
            <w:r>
              <w:rPr>
                <w:color w:val="000000"/>
              </w:rPr>
              <w:t>Гранична вредност емисије</w:t>
            </w:r>
            <w:r>
              <w:rPr>
                <w:color w:val="000000"/>
                <w:vertAlign w:val="superscript"/>
              </w:rPr>
              <w:t>(I)</w:t>
            </w:r>
          </w:p>
        </w:tc>
      </w:tr>
      <w:tr w:rsidR="00043A5C" w14:paraId="23C626F1"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372C85A9" w14:textId="77777777" w:rsidR="00043A5C" w:rsidRDefault="00000000">
            <w:pPr>
              <w:spacing w:after="150"/>
            </w:pPr>
            <w:r>
              <w:rPr>
                <w:color w:val="000000"/>
              </w:rPr>
              <w:t>Температура</w:t>
            </w:r>
          </w:p>
        </w:tc>
        <w:tc>
          <w:tcPr>
            <w:tcW w:w="5805" w:type="dxa"/>
            <w:tcBorders>
              <w:top w:val="single" w:sz="8" w:space="0" w:color="000000"/>
              <w:left w:val="single" w:sz="8" w:space="0" w:color="000000"/>
              <w:bottom w:val="single" w:sz="8" w:space="0" w:color="000000"/>
              <w:right w:val="single" w:sz="8" w:space="0" w:color="000000"/>
            </w:tcBorders>
            <w:vAlign w:val="center"/>
          </w:tcPr>
          <w:p w14:paraId="421064E8" w14:textId="77777777" w:rsidR="00043A5C" w:rsidRDefault="00000000">
            <w:pPr>
              <w:spacing w:after="150"/>
            </w:pPr>
            <w:r>
              <w:rPr>
                <w:color w:val="000000"/>
                <w:vertAlign w:val="superscript"/>
              </w:rPr>
              <w:t>0</w:t>
            </w:r>
            <w:r>
              <w:rPr>
                <w:color w:val="000000"/>
              </w:rPr>
              <w:t>C</w:t>
            </w:r>
          </w:p>
        </w:tc>
        <w:tc>
          <w:tcPr>
            <w:tcW w:w="4760" w:type="dxa"/>
            <w:tcBorders>
              <w:top w:val="single" w:sz="8" w:space="0" w:color="000000"/>
              <w:left w:val="single" w:sz="8" w:space="0" w:color="000000"/>
              <w:bottom w:val="single" w:sz="8" w:space="0" w:color="000000"/>
              <w:right w:val="single" w:sz="8" w:space="0" w:color="000000"/>
            </w:tcBorders>
            <w:vAlign w:val="center"/>
          </w:tcPr>
          <w:p w14:paraId="09FC012F" w14:textId="77777777" w:rsidR="00043A5C" w:rsidRDefault="00000000">
            <w:pPr>
              <w:spacing w:after="150"/>
            </w:pPr>
            <w:r>
              <w:rPr>
                <w:color w:val="000000"/>
              </w:rPr>
              <w:t>30</w:t>
            </w:r>
          </w:p>
        </w:tc>
      </w:tr>
      <w:tr w:rsidR="00043A5C" w14:paraId="69C667E5"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03D0AE3E" w14:textId="77777777" w:rsidR="00043A5C" w:rsidRDefault="00000000">
            <w:pPr>
              <w:spacing w:after="150"/>
            </w:pPr>
            <w:r>
              <w:rPr>
                <w:color w:val="000000"/>
              </w:rPr>
              <w:t>pH</w:t>
            </w:r>
          </w:p>
        </w:tc>
        <w:tc>
          <w:tcPr>
            <w:tcW w:w="5805" w:type="dxa"/>
            <w:tcBorders>
              <w:top w:val="single" w:sz="8" w:space="0" w:color="000000"/>
              <w:left w:val="single" w:sz="8" w:space="0" w:color="000000"/>
              <w:bottom w:val="single" w:sz="8" w:space="0" w:color="000000"/>
              <w:right w:val="single" w:sz="8" w:space="0" w:color="000000"/>
            </w:tcBorders>
            <w:vAlign w:val="center"/>
          </w:tcPr>
          <w:p w14:paraId="77B926F5" w14:textId="77777777" w:rsidR="00043A5C" w:rsidRDefault="00043A5C"/>
        </w:tc>
        <w:tc>
          <w:tcPr>
            <w:tcW w:w="4760" w:type="dxa"/>
            <w:tcBorders>
              <w:top w:val="single" w:sz="8" w:space="0" w:color="000000"/>
              <w:left w:val="single" w:sz="8" w:space="0" w:color="000000"/>
              <w:bottom w:val="single" w:sz="8" w:space="0" w:color="000000"/>
              <w:right w:val="single" w:sz="8" w:space="0" w:color="000000"/>
            </w:tcBorders>
            <w:vAlign w:val="center"/>
          </w:tcPr>
          <w:p w14:paraId="15188C2D" w14:textId="77777777" w:rsidR="00043A5C" w:rsidRDefault="00000000">
            <w:pPr>
              <w:spacing w:after="150"/>
            </w:pPr>
            <w:r>
              <w:rPr>
                <w:color w:val="000000"/>
              </w:rPr>
              <w:t>6,5–9</w:t>
            </w:r>
          </w:p>
        </w:tc>
      </w:tr>
      <w:tr w:rsidR="00043A5C" w14:paraId="3311613E"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7B8CBC51" w14:textId="77777777" w:rsidR="00043A5C" w:rsidRDefault="00000000">
            <w:pPr>
              <w:spacing w:after="150"/>
            </w:pPr>
            <w:r>
              <w:rPr>
                <w:color w:val="000000"/>
              </w:rPr>
              <w:t>Суспендоване материје</w:t>
            </w:r>
          </w:p>
        </w:tc>
        <w:tc>
          <w:tcPr>
            <w:tcW w:w="5805" w:type="dxa"/>
            <w:tcBorders>
              <w:top w:val="single" w:sz="8" w:space="0" w:color="000000"/>
              <w:left w:val="single" w:sz="8" w:space="0" w:color="000000"/>
              <w:bottom w:val="single" w:sz="8" w:space="0" w:color="000000"/>
              <w:right w:val="single" w:sz="8" w:space="0" w:color="000000"/>
            </w:tcBorders>
            <w:vAlign w:val="center"/>
          </w:tcPr>
          <w:p w14:paraId="6121607E" w14:textId="77777777" w:rsidR="00043A5C" w:rsidRDefault="00000000">
            <w:pPr>
              <w:spacing w:after="150"/>
            </w:pPr>
            <w:r>
              <w:rPr>
                <w:color w:val="000000"/>
              </w:rPr>
              <w:t>mg/l</w:t>
            </w:r>
          </w:p>
        </w:tc>
        <w:tc>
          <w:tcPr>
            <w:tcW w:w="4760" w:type="dxa"/>
            <w:tcBorders>
              <w:top w:val="single" w:sz="8" w:space="0" w:color="000000"/>
              <w:left w:val="single" w:sz="8" w:space="0" w:color="000000"/>
              <w:bottom w:val="single" w:sz="8" w:space="0" w:color="000000"/>
              <w:right w:val="single" w:sz="8" w:space="0" w:color="000000"/>
            </w:tcBorders>
            <w:vAlign w:val="center"/>
          </w:tcPr>
          <w:p w14:paraId="587F9F5C" w14:textId="77777777" w:rsidR="00043A5C" w:rsidRDefault="00000000">
            <w:pPr>
              <w:spacing w:after="150"/>
            </w:pPr>
            <w:r>
              <w:rPr>
                <w:color w:val="000000"/>
              </w:rPr>
              <w:t>50</w:t>
            </w:r>
          </w:p>
        </w:tc>
      </w:tr>
      <w:tr w:rsidR="00043A5C" w14:paraId="477562AD"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3CCC52AD"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5805" w:type="dxa"/>
            <w:tcBorders>
              <w:top w:val="single" w:sz="8" w:space="0" w:color="000000"/>
              <w:left w:val="single" w:sz="8" w:space="0" w:color="000000"/>
              <w:bottom w:val="single" w:sz="8" w:space="0" w:color="000000"/>
              <w:right w:val="single" w:sz="8" w:space="0" w:color="000000"/>
            </w:tcBorders>
            <w:vAlign w:val="center"/>
          </w:tcPr>
          <w:p w14:paraId="058C97CF" w14:textId="77777777" w:rsidR="00043A5C" w:rsidRDefault="00000000">
            <w:pPr>
              <w:spacing w:after="150"/>
            </w:pPr>
            <w:r>
              <w:rPr>
                <w:color w:val="000000"/>
              </w:rPr>
              <w:t>mgO</w:t>
            </w:r>
            <w:r>
              <w:rPr>
                <w:color w:val="000000"/>
                <w:vertAlign w:val="subscript"/>
              </w:rPr>
              <w:t>2</w:t>
            </w:r>
            <w:r>
              <w:rPr>
                <w:color w:val="000000"/>
              </w:rPr>
              <w:t>/l</w:t>
            </w:r>
          </w:p>
        </w:tc>
        <w:tc>
          <w:tcPr>
            <w:tcW w:w="4760" w:type="dxa"/>
            <w:tcBorders>
              <w:top w:val="single" w:sz="8" w:space="0" w:color="000000"/>
              <w:left w:val="single" w:sz="8" w:space="0" w:color="000000"/>
              <w:bottom w:val="single" w:sz="8" w:space="0" w:color="000000"/>
              <w:right w:val="single" w:sz="8" w:space="0" w:color="000000"/>
            </w:tcBorders>
            <w:vAlign w:val="center"/>
          </w:tcPr>
          <w:p w14:paraId="7DA89552" w14:textId="77777777" w:rsidR="00043A5C" w:rsidRDefault="00000000">
            <w:pPr>
              <w:spacing w:after="150"/>
            </w:pPr>
            <w:r>
              <w:rPr>
                <w:color w:val="000000"/>
              </w:rPr>
              <w:t>20</w:t>
            </w:r>
          </w:p>
        </w:tc>
      </w:tr>
      <w:tr w:rsidR="00043A5C" w14:paraId="044537DA"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7D57524C" w14:textId="77777777" w:rsidR="00043A5C" w:rsidRDefault="00000000">
            <w:pPr>
              <w:spacing w:after="150"/>
            </w:pPr>
            <w:r>
              <w:rPr>
                <w:color w:val="000000"/>
              </w:rPr>
              <w:t>Хемијска потрошња кисеоника (ХПК)</w:t>
            </w:r>
          </w:p>
        </w:tc>
        <w:tc>
          <w:tcPr>
            <w:tcW w:w="5805" w:type="dxa"/>
            <w:tcBorders>
              <w:top w:val="single" w:sz="8" w:space="0" w:color="000000"/>
              <w:left w:val="single" w:sz="8" w:space="0" w:color="000000"/>
              <w:bottom w:val="single" w:sz="8" w:space="0" w:color="000000"/>
              <w:right w:val="single" w:sz="8" w:space="0" w:color="000000"/>
            </w:tcBorders>
            <w:vAlign w:val="center"/>
          </w:tcPr>
          <w:p w14:paraId="19FD2A71" w14:textId="77777777" w:rsidR="00043A5C" w:rsidRDefault="00000000">
            <w:pPr>
              <w:spacing w:after="150"/>
            </w:pPr>
            <w:r>
              <w:rPr>
                <w:color w:val="000000"/>
              </w:rPr>
              <w:t>mgO</w:t>
            </w:r>
            <w:r>
              <w:rPr>
                <w:color w:val="000000"/>
                <w:vertAlign w:val="subscript"/>
              </w:rPr>
              <w:t>2</w:t>
            </w:r>
            <w:r>
              <w:rPr>
                <w:color w:val="000000"/>
              </w:rPr>
              <w:t>/l</w:t>
            </w:r>
          </w:p>
        </w:tc>
        <w:tc>
          <w:tcPr>
            <w:tcW w:w="4760" w:type="dxa"/>
            <w:tcBorders>
              <w:top w:val="single" w:sz="8" w:space="0" w:color="000000"/>
              <w:left w:val="single" w:sz="8" w:space="0" w:color="000000"/>
              <w:bottom w:val="single" w:sz="8" w:space="0" w:color="000000"/>
              <w:right w:val="single" w:sz="8" w:space="0" w:color="000000"/>
            </w:tcBorders>
            <w:vAlign w:val="center"/>
          </w:tcPr>
          <w:p w14:paraId="2051FC35" w14:textId="77777777" w:rsidR="00043A5C" w:rsidRDefault="00000000">
            <w:pPr>
              <w:spacing w:after="150"/>
            </w:pPr>
            <w:r>
              <w:rPr>
                <w:color w:val="000000"/>
              </w:rPr>
              <w:t>80</w:t>
            </w:r>
          </w:p>
        </w:tc>
      </w:tr>
      <w:tr w:rsidR="00043A5C" w14:paraId="65FC406B"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6E7C5B51" w14:textId="77777777" w:rsidR="00043A5C" w:rsidRDefault="00000000">
            <w:pPr>
              <w:spacing w:after="150"/>
            </w:pPr>
            <w:r>
              <w:rPr>
                <w:color w:val="000000"/>
              </w:rPr>
              <w:t>Укупни фосфор</w:t>
            </w:r>
          </w:p>
        </w:tc>
        <w:tc>
          <w:tcPr>
            <w:tcW w:w="5805" w:type="dxa"/>
            <w:tcBorders>
              <w:top w:val="single" w:sz="8" w:space="0" w:color="000000"/>
              <w:left w:val="single" w:sz="8" w:space="0" w:color="000000"/>
              <w:bottom w:val="single" w:sz="8" w:space="0" w:color="000000"/>
              <w:right w:val="single" w:sz="8" w:space="0" w:color="000000"/>
            </w:tcBorders>
            <w:vAlign w:val="center"/>
          </w:tcPr>
          <w:p w14:paraId="33C82A50" w14:textId="77777777" w:rsidR="00043A5C" w:rsidRDefault="00000000">
            <w:pPr>
              <w:spacing w:after="150"/>
            </w:pPr>
            <w:r>
              <w:rPr>
                <w:color w:val="000000"/>
              </w:rPr>
              <w:t>mg/l</w:t>
            </w:r>
          </w:p>
        </w:tc>
        <w:tc>
          <w:tcPr>
            <w:tcW w:w="4760" w:type="dxa"/>
            <w:tcBorders>
              <w:top w:val="single" w:sz="8" w:space="0" w:color="000000"/>
              <w:left w:val="single" w:sz="8" w:space="0" w:color="000000"/>
              <w:bottom w:val="single" w:sz="8" w:space="0" w:color="000000"/>
              <w:right w:val="single" w:sz="8" w:space="0" w:color="000000"/>
            </w:tcBorders>
            <w:vAlign w:val="center"/>
          </w:tcPr>
          <w:p w14:paraId="210C0A84" w14:textId="77777777" w:rsidR="00043A5C" w:rsidRDefault="00000000">
            <w:pPr>
              <w:spacing w:after="150"/>
            </w:pPr>
            <w:r>
              <w:rPr>
                <w:color w:val="000000"/>
              </w:rPr>
              <w:t>1,5</w:t>
            </w:r>
          </w:p>
        </w:tc>
      </w:tr>
    </w:tbl>
    <w:p w14:paraId="19403A3E"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007092E" w14:textId="77777777" w:rsidR="00043A5C" w:rsidRDefault="00000000">
      <w:pPr>
        <w:spacing w:after="150"/>
      </w:pPr>
      <w:r>
        <w:rPr>
          <w:i/>
          <w:color w:val="000000"/>
          <w:vertAlign w:val="superscript"/>
        </w:rPr>
        <w:t>(II)</w:t>
      </w:r>
      <w:r>
        <w:rPr>
          <w:i/>
          <w:color w:val="000000"/>
        </w:rPr>
        <w:t> Не примењује се на воде из индиректног расхладног система, за санитарне воде.</w:t>
      </w:r>
    </w:p>
    <w:p w14:paraId="38F80D71" w14:textId="77777777" w:rsidR="00043A5C" w:rsidRDefault="00000000">
      <w:pPr>
        <w:spacing w:after="150"/>
      </w:pPr>
      <w:r>
        <w:rPr>
          <w:b/>
          <w:color w:val="000000"/>
        </w:rPr>
        <w:t>Табела 11.2. </w:t>
      </w:r>
      <w:r>
        <w:rPr>
          <w:i/>
          <w:color w:val="000000"/>
        </w:rPr>
        <w:t>Граничне вредности емисије пре мешања   са осталим отпадним водама на нивоу погона</w:t>
      </w:r>
      <w:r>
        <w:rPr>
          <w:color w:val="000000"/>
          <w:vertAlign w:val="superscript"/>
        </w:rPr>
        <w:t>(III, 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14"/>
        <w:gridCol w:w="2578"/>
        <w:gridCol w:w="2636"/>
      </w:tblGrid>
      <w:tr w:rsidR="00043A5C" w14:paraId="474BFC85"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1F2878D3" w14:textId="77777777" w:rsidR="00043A5C" w:rsidRDefault="00000000">
            <w:pPr>
              <w:spacing w:after="150"/>
            </w:pPr>
            <w:r>
              <w:rPr>
                <w:color w:val="000000"/>
              </w:rPr>
              <w:t>Параметри</w:t>
            </w:r>
          </w:p>
        </w:tc>
        <w:tc>
          <w:tcPr>
            <w:tcW w:w="3995" w:type="dxa"/>
            <w:tcBorders>
              <w:top w:val="single" w:sz="8" w:space="0" w:color="000000"/>
              <w:left w:val="single" w:sz="8" w:space="0" w:color="000000"/>
              <w:bottom w:val="single" w:sz="8" w:space="0" w:color="000000"/>
              <w:right w:val="single" w:sz="8" w:space="0" w:color="000000"/>
            </w:tcBorders>
            <w:vAlign w:val="center"/>
          </w:tcPr>
          <w:p w14:paraId="6EB00925" w14:textId="77777777" w:rsidR="00043A5C" w:rsidRDefault="00000000">
            <w:pPr>
              <w:spacing w:after="150"/>
            </w:pPr>
            <w:r>
              <w:rPr>
                <w:color w:val="000000"/>
              </w:rPr>
              <w:t>Јединица мера</w:t>
            </w:r>
          </w:p>
        </w:tc>
        <w:tc>
          <w:tcPr>
            <w:tcW w:w="4098" w:type="dxa"/>
            <w:tcBorders>
              <w:top w:val="single" w:sz="8" w:space="0" w:color="000000"/>
              <w:left w:val="single" w:sz="8" w:space="0" w:color="000000"/>
              <w:bottom w:val="single" w:sz="8" w:space="0" w:color="000000"/>
              <w:right w:val="single" w:sz="8" w:space="0" w:color="000000"/>
            </w:tcBorders>
            <w:vAlign w:val="center"/>
          </w:tcPr>
          <w:p w14:paraId="725BD01E" w14:textId="77777777" w:rsidR="00043A5C" w:rsidRDefault="00000000">
            <w:pPr>
              <w:spacing w:after="150"/>
            </w:pPr>
            <w:r>
              <w:rPr>
                <w:color w:val="000000"/>
              </w:rPr>
              <w:t>Гранична вредност емисије</w:t>
            </w:r>
            <w:r>
              <w:rPr>
                <w:color w:val="000000"/>
                <w:vertAlign w:val="superscript"/>
              </w:rPr>
              <w:t>(I)</w:t>
            </w:r>
          </w:p>
        </w:tc>
      </w:tr>
      <w:tr w:rsidR="00043A5C" w14:paraId="673BC59D"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49234A44" w14:textId="77777777" w:rsidR="00043A5C" w:rsidRDefault="00000000">
            <w:pPr>
              <w:spacing w:after="150"/>
            </w:pPr>
            <w:r>
              <w:rPr>
                <w:color w:val="000000"/>
              </w:rPr>
              <w:t>Олово</w:t>
            </w:r>
          </w:p>
        </w:tc>
        <w:tc>
          <w:tcPr>
            <w:tcW w:w="3995" w:type="dxa"/>
            <w:tcBorders>
              <w:top w:val="single" w:sz="8" w:space="0" w:color="000000"/>
              <w:left w:val="single" w:sz="8" w:space="0" w:color="000000"/>
              <w:bottom w:val="single" w:sz="8" w:space="0" w:color="000000"/>
              <w:right w:val="single" w:sz="8" w:space="0" w:color="000000"/>
            </w:tcBorders>
            <w:vAlign w:val="center"/>
          </w:tcPr>
          <w:p w14:paraId="69E4E546"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0D3C8EB7" w14:textId="77777777" w:rsidR="00043A5C" w:rsidRDefault="00000000">
            <w:pPr>
              <w:spacing w:after="150"/>
            </w:pPr>
            <w:r>
              <w:rPr>
                <w:color w:val="000000"/>
              </w:rPr>
              <w:t>0,3</w:t>
            </w:r>
          </w:p>
        </w:tc>
      </w:tr>
      <w:tr w:rsidR="00043A5C" w14:paraId="08BF0295"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7B190EA5" w14:textId="77777777" w:rsidR="00043A5C" w:rsidRDefault="00000000">
            <w:pPr>
              <w:spacing w:after="150"/>
            </w:pPr>
            <w:r>
              <w:rPr>
                <w:color w:val="000000"/>
              </w:rPr>
              <w:t>Кадмијум</w:t>
            </w:r>
          </w:p>
        </w:tc>
        <w:tc>
          <w:tcPr>
            <w:tcW w:w="3995" w:type="dxa"/>
            <w:tcBorders>
              <w:top w:val="single" w:sz="8" w:space="0" w:color="000000"/>
              <w:left w:val="single" w:sz="8" w:space="0" w:color="000000"/>
              <w:bottom w:val="single" w:sz="8" w:space="0" w:color="000000"/>
              <w:right w:val="single" w:sz="8" w:space="0" w:color="000000"/>
            </w:tcBorders>
            <w:vAlign w:val="center"/>
          </w:tcPr>
          <w:p w14:paraId="0B53BE64"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26BBABEA" w14:textId="77777777" w:rsidR="00043A5C" w:rsidRDefault="00000000">
            <w:pPr>
              <w:spacing w:after="150"/>
            </w:pPr>
            <w:r>
              <w:rPr>
                <w:color w:val="000000"/>
              </w:rPr>
              <w:t>0,07</w:t>
            </w:r>
          </w:p>
        </w:tc>
      </w:tr>
      <w:tr w:rsidR="00043A5C" w14:paraId="1DF00D11"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22D2C80D" w14:textId="77777777" w:rsidR="00043A5C" w:rsidRDefault="00000000">
            <w:pPr>
              <w:spacing w:after="150"/>
            </w:pPr>
            <w:r>
              <w:rPr>
                <w:color w:val="000000"/>
              </w:rPr>
              <w:t>Укупни хром</w:t>
            </w:r>
          </w:p>
        </w:tc>
        <w:tc>
          <w:tcPr>
            <w:tcW w:w="3995" w:type="dxa"/>
            <w:tcBorders>
              <w:top w:val="single" w:sz="8" w:space="0" w:color="000000"/>
              <w:left w:val="single" w:sz="8" w:space="0" w:color="000000"/>
              <w:bottom w:val="single" w:sz="8" w:space="0" w:color="000000"/>
              <w:right w:val="single" w:sz="8" w:space="0" w:color="000000"/>
            </w:tcBorders>
            <w:vAlign w:val="center"/>
          </w:tcPr>
          <w:p w14:paraId="0B515DDD"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4B8A912B" w14:textId="77777777" w:rsidR="00043A5C" w:rsidRDefault="00000000">
            <w:pPr>
              <w:spacing w:after="150"/>
            </w:pPr>
            <w:r>
              <w:rPr>
                <w:color w:val="000000"/>
              </w:rPr>
              <w:t>0,1</w:t>
            </w:r>
          </w:p>
        </w:tc>
      </w:tr>
      <w:tr w:rsidR="00043A5C" w14:paraId="16BCFB83"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1D3214FA" w14:textId="77777777" w:rsidR="00043A5C" w:rsidRDefault="00000000">
            <w:pPr>
              <w:spacing w:after="150"/>
            </w:pPr>
            <w:r>
              <w:rPr>
                <w:color w:val="000000"/>
              </w:rPr>
              <w:t>Кобалт</w:t>
            </w:r>
          </w:p>
        </w:tc>
        <w:tc>
          <w:tcPr>
            <w:tcW w:w="3995" w:type="dxa"/>
            <w:tcBorders>
              <w:top w:val="single" w:sz="8" w:space="0" w:color="000000"/>
              <w:left w:val="single" w:sz="8" w:space="0" w:color="000000"/>
              <w:bottom w:val="single" w:sz="8" w:space="0" w:color="000000"/>
              <w:right w:val="single" w:sz="8" w:space="0" w:color="000000"/>
            </w:tcBorders>
            <w:vAlign w:val="center"/>
          </w:tcPr>
          <w:p w14:paraId="255B7F75"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42356DAA" w14:textId="77777777" w:rsidR="00043A5C" w:rsidRDefault="00000000">
            <w:pPr>
              <w:spacing w:after="150"/>
            </w:pPr>
            <w:r>
              <w:rPr>
                <w:color w:val="000000"/>
              </w:rPr>
              <w:t>0,1</w:t>
            </w:r>
          </w:p>
        </w:tc>
      </w:tr>
      <w:tr w:rsidR="00043A5C" w14:paraId="126A710B"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6B098184" w14:textId="77777777" w:rsidR="00043A5C" w:rsidRDefault="00000000">
            <w:pPr>
              <w:spacing w:after="150"/>
            </w:pPr>
            <w:r>
              <w:rPr>
                <w:color w:val="000000"/>
              </w:rPr>
              <w:t>Бакар</w:t>
            </w:r>
          </w:p>
        </w:tc>
        <w:tc>
          <w:tcPr>
            <w:tcW w:w="3995" w:type="dxa"/>
            <w:tcBorders>
              <w:top w:val="single" w:sz="8" w:space="0" w:color="000000"/>
              <w:left w:val="single" w:sz="8" w:space="0" w:color="000000"/>
              <w:bottom w:val="single" w:sz="8" w:space="0" w:color="000000"/>
              <w:right w:val="single" w:sz="8" w:space="0" w:color="000000"/>
            </w:tcBorders>
            <w:vAlign w:val="center"/>
          </w:tcPr>
          <w:p w14:paraId="66BA963E"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1F22BAF1" w14:textId="77777777" w:rsidR="00043A5C" w:rsidRDefault="00000000">
            <w:pPr>
              <w:spacing w:after="150"/>
            </w:pPr>
            <w:r>
              <w:rPr>
                <w:color w:val="000000"/>
              </w:rPr>
              <w:t>0,1</w:t>
            </w:r>
          </w:p>
        </w:tc>
      </w:tr>
      <w:tr w:rsidR="00043A5C" w14:paraId="5AE44A6A"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187F5D09" w14:textId="77777777" w:rsidR="00043A5C" w:rsidRDefault="00000000">
            <w:pPr>
              <w:spacing w:after="150"/>
            </w:pPr>
            <w:r>
              <w:rPr>
                <w:color w:val="000000"/>
              </w:rPr>
              <w:t>Никл</w:t>
            </w:r>
          </w:p>
        </w:tc>
        <w:tc>
          <w:tcPr>
            <w:tcW w:w="3995" w:type="dxa"/>
            <w:tcBorders>
              <w:top w:val="single" w:sz="8" w:space="0" w:color="000000"/>
              <w:left w:val="single" w:sz="8" w:space="0" w:color="000000"/>
              <w:bottom w:val="single" w:sz="8" w:space="0" w:color="000000"/>
              <w:right w:val="single" w:sz="8" w:space="0" w:color="000000"/>
            </w:tcBorders>
            <w:vAlign w:val="center"/>
          </w:tcPr>
          <w:p w14:paraId="6920D1EC"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2B2238A8" w14:textId="77777777" w:rsidR="00043A5C" w:rsidRDefault="00000000">
            <w:pPr>
              <w:spacing w:after="150"/>
            </w:pPr>
            <w:r>
              <w:rPr>
                <w:color w:val="000000"/>
              </w:rPr>
              <w:t>0,1</w:t>
            </w:r>
          </w:p>
        </w:tc>
      </w:tr>
      <w:tr w:rsidR="00043A5C" w14:paraId="58CBE706"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0307A5FE" w14:textId="77777777" w:rsidR="00043A5C" w:rsidRDefault="00000000">
            <w:pPr>
              <w:spacing w:after="150"/>
            </w:pPr>
            <w:r>
              <w:rPr>
                <w:color w:val="000000"/>
              </w:rPr>
              <w:t>Цинк</w:t>
            </w:r>
          </w:p>
        </w:tc>
        <w:tc>
          <w:tcPr>
            <w:tcW w:w="3995" w:type="dxa"/>
            <w:tcBorders>
              <w:top w:val="single" w:sz="8" w:space="0" w:color="000000"/>
              <w:left w:val="single" w:sz="8" w:space="0" w:color="000000"/>
              <w:bottom w:val="single" w:sz="8" w:space="0" w:color="000000"/>
              <w:right w:val="single" w:sz="8" w:space="0" w:color="000000"/>
            </w:tcBorders>
            <w:vAlign w:val="center"/>
          </w:tcPr>
          <w:p w14:paraId="5777C0D0"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282CC69B" w14:textId="77777777" w:rsidR="00043A5C" w:rsidRDefault="00000000">
            <w:pPr>
              <w:spacing w:after="150"/>
            </w:pPr>
            <w:r>
              <w:rPr>
                <w:color w:val="000000"/>
              </w:rPr>
              <w:t>2</w:t>
            </w:r>
          </w:p>
        </w:tc>
      </w:tr>
      <w:tr w:rsidR="00043A5C" w14:paraId="3C0ECE25"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216AAC4B" w14:textId="77777777" w:rsidR="00043A5C" w:rsidRDefault="00000000">
            <w:pPr>
              <w:spacing w:after="150"/>
            </w:pPr>
            <w:r>
              <w:rPr>
                <w:color w:val="000000"/>
              </w:rPr>
              <w:t>АОX (адсорбујући органски халоген)</w:t>
            </w:r>
            <w:r>
              <w:rPr>
                <w:color w:val="000000"/>
                <w:vertAlign w:val="superscript"/>
              </w:rPr>
              <w:t>(II)</w:t>
            </w:r>
          </w:p>
        </w:tc>
        <w:tc>
          <w:tcPr>
            <w:tcW w:w="3995" w:type="dxa"/>
            <w:tcBorders>
              <w:top w:val="single" w:sz="8" w:space="0" w:color="000000"/>
              <w:left w:val="single" w:sz="8" w:space="0" w:color="000000"/>
              <w:bottom w:val="single" w:sz="8" w:space="0" w:color="000000"/>
              <w:right w:val="single" w:sz="8" w:space="0" w:color="000000"/>
            </w:tcBorders>
            <w:vAlign w:val="center"/>
          </w:tcPr>
          <w:p w14:paraId="14608E4B"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573F8CF1" w14:textId="77777777" w:rsidR="00043A5C" w:rsidRDefault="00000000">
            <w:pPr>
              <w:spacing w:after="150"/>
            </w:pPr>
            <w:r>
              <w:rPr>
                <w:color w:val="000000"/>
              </w:rPr>
              <w:t>0,1</w:t>
            </w:r>
          </w:p>
        </w:tc>
      </w:tr>
    </w:tbl>
    <w:p w14:paraId="1F073E0E"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73E4660A" w14:textId="77777777" w:rsidR="00043A5C" w:rsidRDefault="00000000">
      <w:pPr>
        <w:spacing w:after="150"/>
      </w:pPr>
      <w:r>
        <w:rPr>
          <w:i/>
          <w:color w:val="000000"/>
          <w:vertAlign w:val="superscript"/>
        </w:rPr>
        <w:t>(II)</w:t>
      </w:r>
      <w:r>
        <w:rPr>
          <w:i/>
          <w:color w:val="000000"/>
        </w:rPr>
        <w:t> Захтеви за АОХ се односе на случајне узорке.</w:t>
      </w:r>
    </w:p>
    <w:p w14:paraId="1C2B8E5D" w14:textId="77777777" w:rsidR="00043A5C" w:rsidRDefault="00000000">
      <w:pPr>
        <w:spacing w:after="150"/>
      </w:pPr>
      <w:r>
        <w:rPr>
          <w:i/>
          <w:color w:val="000000"/>
          <w:vertAlign w:val="superscript"/>
        </w:rPr>
        <w:lastRenderedPageBreak/>
        <w:t>(III)</w:t>
      </w:r>
      <w:r>
        <w:rPr>
          <w:i/>
          <w:color w:val="000000"/>
        </w:rPr>
        <w:t> Вредности приказане у табели, које се односе на мешање са другим отпадним водама на нивоу предузећа, се не примењују ако по дану није настало више од 4 m</w:t>
      </w:r>
      <w:r>
        <w:rPr>
          <w:i/>
          <w:color w:val="000000"/>
          <w:vertAlign w:val="superscript"/>
        </w:rPr>
        <w:t>3</w:t>
      </w:r>
      <w:r>
        <w:rPr>
          <w:i/>
          <w:color w:val="000000"/>
        </w:rPr>
        <w:t>отпадне воде и уколико отпадна вода није настала током газирања.</w:t>
      </w:r>
    </w:p>
    <w:p w14:paraId="4E013BA8" w14:textId="77777777" w:rsidR="00043A5C" w:rsidRDefault="00000000">
      <w:pPr>
        <w:spacing w:after="150"/>
      </w:pPr>
      <w:r>
        <w:rPr>
          <w:i/>
          <w:color w:val="000000"/>
          <w:vertAlign w:val="superscript"/>
        </w:rPr>
        <w:t>(IV)</w:t>
      </w:r>
      <w:r>
        <w:rPr>
          <w:i/>
          <w:color w:val="000000"/>
        </w:rPr>
        <w:t> У случају да је продукција отпадне воде до 8 m</w:t>
      </w:r>
      <w:r>
        <w:rPr>
          <w:i/>
          <w:color w:val="000000"/>
          <w:vertAlign w:val="superscript"/>
        </w:rPr>
        <w:t>3</w:t>
      </w:r>
      <w:r>
        <w:rPr>
          <w:i/>
          <w:color w:val="000000"/>
        </w:rPr>
        <w:t>/дан, за супстанце које се уклањају филтрацијом, захтеви за достизање граничне вредности емисије ће се сматрати испуњеним уколико је систем за третман отпадних вода, инсталиран, оперативан и одржаван под условима лиценцирања и ако се проверава пре пуштања у рад, као и у редовним временским интервалима који не прелазе пет година, како би се проверавала исправност система. Ово се доказује путем студије утицаја затеченог стања на животну средину.</w:t>
      </w:r>
    </w:p>
    <w:p w14:paraId="205A8CE0" w14:textId="77777777" w:rsidR="00043A5C" w:rsidRDefault="00000000">
      <w:pPr>
        <w:spacing w:after="120"/>
        <w:jc w:val="center"/>
      </w:pPr>
      <w:r>
        <w:rPr>
          <w:b/>
          <w:color w:val="000000"/>
        </w:rPr>
        <w:t>12. Граничне вредности емисије отпадних вода из објеката   и постројења за рафинацију нафте</w:t>
      </w:r>
    </w:p>
    <w:p w14:paraId="4CDB35FB" w14:textId="77777777" w:rsidR="00043A5C" w:rsidRDefault="00000000">
      <w:pPr>
        <w:spacing w:after="150"/>
      </w:pPr>
      <w:r>
        <w:rPr>
          <w:color w:val="000000"/>
        </w:rPr>
        <w:t>Граничне вредности емисије наведене у овом одељку се односе на отпадне воде оптерећене загађујућим материјама које воде порекло првенствено из процеса рафинације нафте (сирове нафте) и продуката из рафинерија. Ово се такође односи на рафинерије са делимичном или целокупном производњом мазива.</w:t>
      </w:r>
    </w:p>
    <w:p w14:paraId="10B2B867" w14:textId="77777777" w:rsidR="00043A5C" w:rsidRDefault="00000000">
      <w:pPr>
        <w:spacing w:after="150"/>
      </w:pPr>
      <w:r>
        <w:rPr>
          <w:b/>
          <w:color w:val="000000"/>
        </w:rPr>
        <w:t>Табела 12.1.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6"/>
        <w:gridCol w:w="1962"/>
        <w:gridCol w:w="1740"/>
      </w:tblGrid>
      <w:tr w:rsidR="00043A5C" w14:paraId="5F2B2A84"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358EF35"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75DD8909"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4EDF14BB" w14:textId="77777777" w:rsidR="00043A5C" w:rsidRDefault="00000000">
            <w:pPr>
              <w:spacing w:after="150"/>
            </w:pPr>
            <w:r>
              <w:rPr>
                <w:color w:val="000000"/>
              </w:rPr>
              <w:t>Гранична вредност емисије</w:t>
            </w:r>
            <w:r>
              <w:rPr>
                <w:color w:val="000000"/>
                <w:vertAlign w:val="superscript"/>
              </w:rPr>
              <w:t>(I)</w:t>
            </w:r>
          </w:p>
        </w:tc>
      </w:tr>
      <w:tr w:rsidR="00043A5C" w14:paraId="6E3CE48E"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60AE8F7" w14:textId="77777777" w:rsidR="00043A5C" w:rsidRDefault="00000000">
            <w:pPr>
              <w:spacing w:after="150"/>
            </w:pPr>
            <w:r>
              <w:rPr>
                <w:color w:val="000000"/>
              </w:rPr>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3B980B7F"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52FDD0B7" w14:textId="77777777" w:rsidR="00043A5C" w:rsidRDefault="00000000">
            <w:pPr>
              <w:spacing w:after="150"/>
            </w:pPr>
            <w:r>
              <w:rPr>
                <w:color w:val="000000"/>
              </w:rPr>
              <w:t>30</w:t>
            </w:r>
          </w:p>
        </w:tc>
      </w:tr>
      <w:tr w:rsidR="00043A5C" w14:paraId="28DA1DC1"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11900E4"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2743F47C"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750701B9" w14:textId="77777777" w:rsidR="00043A5C" w:rsidRDefault="00000000">
            <w:pPr>
              <w:spacing w:after="150"/>
            </w:pPr>
            <w:r>
              <w:rPr>
                <w:color w:val="000000"/>
              </w:rPr>
              <w:t>6,5–9</w:t>
            </w:r>
          </w:p>
        </w:tc>
      </w:tr>
      <w:tr w:rsidR="00043A5C" w14:paraId="1FE39BC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2B43F37"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67EA1378"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19F9D16A" w14:textId="77777777" w:rsidR="00043A5C" w:rsidRDefault="00000000">
            <w:pPr>
              <w:spacing w:after="150"/>
            </w:pPr>
            <w:r>
              <w:rPr>
                <w:color w:val="000000"/>
              </w:rPr>
              <w:t>35</w:t>
            </w:r>
          </w:p>
        </w:tc>
      </w:tr>
      <w:tr w:rsidR="00043A5C" w14:paraId="423C199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9DC4469"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12395A8C"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3D535DA3" w14:textId="77777777" w:rsidR="00043A5C" w:rsidRDefault="00000000">
            <w:pPr>
              <w:spacing w:after="150"/>
            </w:pPr>
            <w:r>
              <w:rPr>
                <w:color w:val="000000"/>
              </w:rPr>
              <w:t>25</w:t>
            </w:r>
          </w:p>
        </w:tc>
      </w:tr>
      <w:tr w:rsidR="00043A5C" w14:paraId="005DE3F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6ADCA56"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243805FB"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144A45A1" w14:textId="77777777" w:rsidR="00043A5C" w:rsidRDefault="00000000">
            <w:pPr>
              <w:spacing w:after="150"/>
            </w:pPr>
            <w:r>
              <w:rPr>
                <w:color w:val="000000"/>
              </w:rPr>
              <w:t>80</w:t>
            </w:r>
            <w:r>
              <w:rPr>
                <w:color w:val="000000"/>
                <w:vertAlign w:val="superscript"/>
              </w:rPr>
              <w:t>(III)</w:t>
            </w:r>
          </w:p>
        </w:tc>
      </w:tr>
      <w:tr w:rsidR="00043A5C" w14:paraId="227894CD"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D004B16"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7F4D4D3A"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5398A82C" w14:textId="77777777" w:rsidR="00043A5C" w:rsidRDefault="00000000">
            <w:pPr>
              <w:spacing w:after="150"/>
            </w:pPr>
            <w:r>
              <w:rPr>
                <w:color w:val="000000"/>
              </w:rPr>
              <w:t>1,5</w:t>
            </w:r>
          </w:p>
        </w:tc>
      </w:tr>
      <w:tr w:rsidR="00043A5C" w14:paraId="7BC285C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6F136C5"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6ECEE32E"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11EE3DB8" w14:textId="77777777" w:rsidR="00043A5C" w:rsidRDefault="00000000">
            <w:pPr>
              <w:spacing w:after="150"/>
            </w:pPr>
            <w:r>
              <w:rPr>
                <w:color w:val="000000"/>
              </w:rPr>
              <w:t>40</w:t>
            </w:r>
            <w:r>
              <w:rPr>
                <w:color w:val="000000"/>
                <w:vertAlign w:val="superscript"/>
              </w:rPr>
              <w:t>(IV)</w:t>
            </w:r>
          </w:p>
        </w:tc>
      </w:tr>
      <w:tr w:rsidR="00043A5C" w14:paraId="4927451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093C7A9"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705F959A"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1DFB34DA" w14:textId="77777777" w:rsidR="00043A5C" w:rsidRDefault="00000000">
            <w:pPr>
              <w:spacing w:after="150"/>
            </w:pPr>
            <w:r>
              <w:rPr>
                <w:color w:val="000000"/>
              </w:rPr>
              <w:t>2</w:t>
            </w:r>
          </w:p>
        </w:tc>
      </w:tr>
    </w:tbl>
    <w:p w14:paraId="02918E06" w14:textId="77777777" w:rsidR="00043A5C" w:rsidRDefault="00000000">
      <w:pPr>
        <w:spacing w:after="150"/>
      </w:pPr>
      <w:r>
        <w:rPr>
          <w:i/>
          <w:color w:val="000000"/>
          <w:vertAlign w:val="superscript"/>
        </w:rPr>
        <w:t>(I)</w:t>
      </w:r>
      <w:r>
        <w:rPr>
          <w:i/>
          <w:color w:val="000000"/>
        </w:rPr>
        <w:t> Вредности се односе на двочасовни узорак .</w:t>
      </w:r>
    </w:p>
    <w:p w14:paraId="25021E6D" w14:textId="77777777" w:rsidR="00043A5C" w:rsidRDefault="00000000">
      <w:pPr>
        <w:spacing w:after="150"/>
      </w:pPr>
      <w:r>
        <w:rPr>
          <w:i/>
          <w:color w:val="000000"/>
          <w:vertAlign w:val="superscript"/>
        </w:rPr>
        <w:t>(II)</w:t>
      </w:r>
      <w:r>
        <w:rPr>
          <w:i/>
          <w:color w:val="000000"/>
        </w:rPr>
        <w:t> Не односи се на индиректни расхладни систем у производњи угљоводоника.</w:t>
      </w:r>
    </w:p>
    <w:p w14:paraId="5D55EF73" w14:textId="77777777" w:rsidR="00043A5C" w:rsidRDefault="00000000">
      <w:pPr>
        <w:spacing w:after="150"/>
      </w:pPr>
      <w:r>
        <w:rPr>
          <w:i/>
          <w:color w:val="000000"/>
          <w:vertAlign w:val="superscript"/>
        </w:rPr>
        <w:lastRenderedPageBreak/>
        <w:t>(III)</w:t>
      </w:r>
      <w:r>
        <w:rPr>
          <w:i/>
          <w:color w:val="000000"/>
        </w:rPr>
        <w:t> Гранична вредност за ХПК од 100 mgO</w:t>
      </w:r>
      <w:r>
        <w:rPr>
          <w:i/>
          <w:color w:val="000000"/>
          <w:vertAlign w:val="subscript"/>
        </w:rPr>
        <w:t>2</w:t>
      </w:r>
      <w:r>
        <w:rPr>
          <w:i/>
          <w:color w:val="000000"/>
        </w:rPr>
        <w:t>/l у случајном или двочасовном композитном узорку је прихватљива, чиме је обезбеђено да се оптерећење ХПК смањи за најмање 80% у централном постројењу. Редукција оптерећења ХПК се односи на однос између оптерећења ХПК у ефлуенту из уљаног сепаратора и ефлуент из биолошког постројења током репрезентативног периода времена које не прелази 24 h.</w:t>
      </w:r>
    </w:p>
    <w:p w14:paraId="44CFF3EE" w14:textId="77777777" w:rsidR="00043A5C" w:rsidRDefault="00000000">
      <w:pPr>
        <w:spacing w:after="150"/>
      </w:pPr>
      <w:r>
        <w:rPr>
          <w:i/>
          <w:color w:val="000000"/>
          <w:vertAlign w:val="superscript"/>
        </w:rPr>
        <w:t>(IV)</w:t>
      </w:r>
      <w:r>
        <w:rPr>
          <w:i/>
          <w:color w:val="000000"/>
        </w:rPr>
        <w:t> Високе концентрације укупног азота су прихватљиве, ако је обезбеђено смањење оптерећења укупним азотом за најмање 75%, на централном постројењу.</w:t>
      </w:r>
    </w:p>
    <w:p w14:paraId="78CDD38A" w14:textId="77777777" w:rsidR="00043A5C" w:rsidRDefault="00000000">
      <w:pPr>
        <w:spacing w:after="150"/>
      </w:pPr>
      <w:r>
        <w:rPr>
          <w:b/>
          <w:color w:val="000000"/>
        </w:rPr>
        <w:t>Табела 12.2.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26"/>
        <w:gridCol w:w="2819"/>
        <w:gridCol w:w="2883"/>
      </w:tblGrid>
      <w:tr w:rsidR="00043A5C" w14:paraId="2E5FCE27" w14:textId="77777777">
        <w:trPr>
          <w:trHeight w:val="45"/>
          <w:tblCellSpacing w:w="0" w:type="auto"/>
        </w:trPr>
        <w:tc>
          <w:tcPr>
            <w:tcW w:w="5149" w:type="dxa"/>
            <w:tcBorders>
              <w:top w:val="single" w:sz="8" w:space="0" w:color="000000"/>
              <w:left w:val="single" w:sz="8" w:space="0" w:color="000000"/>
              <w:bottom w:val="single" w:sz="8" w:space="0" w:color="000000"/>
              <w:right w:val="single" w:sz="8" w:space="0" w:color="000000"/>
            </w:tcBorders>
            <w:vAlign w:val="center"/>
          </w:tcPr>
          <w:p w14:paraId="0B394C6C" w14:textId="77777777" w:rsidR="00043A5C" w:rsidRDefault="00000000">
            <w:pPr>
              <w:spacing w:after="150"/>
            </w:pPr>
            <w:r>
              <w:rPr>
                <w:color w:val="000000"/>
              </w:rPr>
              <w:t>Параметри</w:t>
            </w:r>
          </w:p>
        </w:tc>
        <w:tc>
          <w:tcPr>
            <w:tcW w:w="4567" w:type="dxa"/>
            <w:tcBorders>
              <w:top w:val="single" w:sz="8" w:space="0" w:color="000000"/>
              <w:left w:val="single" w:sz="8" w:space="0" w:color="000000"/>
              <w:bottom w:val="single" w:sz="8" w:space="0" w:color="000000"/>
              <w:right w:val="single" w:sz="8" w:space="0" w:color="000000"/>
            </w:tcBorders>
            <w:vAlign w:val="center"/>
          </w:tcPr>
          <w:p w14:paraId="3035854E" w14:textId="77777777" w:rsidR="00043A5C" w:rsidRDefault="00000000">
            <w:pPr>
              <w:spacing w:after="150"/>
            </w:pPr>
            <w:r>
              <w:rPr>
                <w:color w:val="000000"/>
              </w:rPr>
              <w:t>Јединица мера</w:t>
            </w:r>
          </w:p>
        </w:tc>
        <w:tc>
          <w:tcPr>
            <w:tcW w:w="4684" w:type="dxa"/>
            <w:tcBorders>
              <w:top w:val="single" w:sz="8" w:space="0" w:color="000000"/>
              <w:left w:val="single" w:sz="8" w:space="0" w:color="000000"/>
              <w:bottom w:val="single" w:sz="8" w:space="0" w:color="000000"/>
              <w:right w:val="single" w:sz="8" w:space="0" w:color="000000"/>
            </w:tcBorders>
            <w:vAlign w:val="center"/>
          </w:tcPr>
          <w:p w14:paraId="1047D269" w14:textId="77777777" w:rsidR="00043A5C" w:rsidRDefault="00000000">
            <w:pPr>
              <w:spacing w:after="150"/>
            </w:pPr>
            <w:r>
              <w:rPr>
                <w:color w:val="000000"/>
              </w:rPr>
              <w:t>Гранична вредност емисије</w:t>
            </w:r>
            <w:r>
              <w:rPr>
                <w:color w:val="000000"/>
                <w:vertAlign w:val="superscript"/>
              </w:rPr>
              <w:t>(I)</w:t>
            </w:r>
          </w:p>
        </w:tc>
      </w:tr>
      <w:tr w:rsidR="00043A5C" w14:paraId="03B0559D" w14:textId="77777777">
        <w:trPr>
          <w:trHeight w:val="45"/>
          <w:tblCellSpacing w:w="0" w:type="auto"/>
        </w:trPr>
        <w:tc>
          <w:tcPr>
            <w:tcW w:w="5149" w:type="dxa"/>
            <w:tcBorders>
              <w:top w:val="single" w:sz="8" w:space="0" w:color="000000"/>
              <w:left w:val="single" w:sz="8" w:space="0" w:color="000000"/>
              <w:bottom w:val="single" w:sz="8" w:space="0" w:color="000000"/>
              <w:right w:val="single" w:sz="8" w:space="0" w:color="000000"/>
            </w:tcBorders>
            <w:vAlign w:val="center"/>
          </w:tcPr>
          <w:p w14:paraId="2C747700" w14:textId="77777777" w:rsidR="00043A5C" w:rsidRDefault="00000000">
            <w:pPr>
              <w:spacing w:after="150"/>
            </w:pPr>
            <w:r>
              <w:rPr>
                <w:color w:val="000000"/>
              </w:rPr>
              <w:t>Фенолни индекс</w:t>
            </w:r>
          </w:p>
        </w:tc>
        <w:tc>
          <w:tcPr>
            <w:tcW w:w="4567" w:type="dxa"/>
            <w:tcBorders>
              <w:top w:val="single" w:sz="8" w:space="0" w:color="000000"/>
              <w:left w:val="single" w:sz="8" w:space="0" w:color="000000"/>
              <w:bottom w:val="single" w:sz="8" w:space="0" w:color="000000"/>
              <w:right w:val="single" w:sz="8" w:space="0" w:color="000000"/>
            </w:tcBorders>
            <w:vAlign w:val="center"/>
          </w:tcPr>
          <w:p w14:paraId="0B0603C2" w14:textId="77777777" w:rsidR="00043A5C" w:rsidRDefault="00000000">
            <w:pPr>
              <w:spacing w:after="150"/>
            </w:pPr>
            <w:r>
              <w:rPr>
                <w:color w:val="000000"/>
              </w:rPr>
              <w:t>mg/l</w:t>
            </w:r>
          </w:p>
        </w:tc>
        <w:tc>
          <w:tcPr>
            <w:tcW w:w="4684" w:type="dxa"/>
            <w:tcBorders>
              <w:top w:val="single" w:sz="8" w:space="0" w:color="000000"/>
              <w:left w:val="single" w:sz="8" w:space="0" w:color="000000"/>
              <w:bottom w:val="single" w:sz="8" w:space="0" w:color="000000"/>
              <w:right w:val="single" w:sz="8" w:space="0" w:color="000000"/>
            </w:tcBorders>
            <w:vAlign w:val="center"/>
          </w:tcPr>
          <w:p w14:paraId="00CAEB45" w14:textId="77777777" w:rsidR="00043A5C" w:rsidRDefault="00000000">
            <w:pPr>
              <w:spacing w:after="150"/>
            </w:pPr>
            <w:r>
              <w:rPr>
                <w:color w:val="000000"/>
              </w:rPr>
              <w:t>0,15</w:t>
            </w:r>
          </w:p>
        </w:tc>
      </w:tr>
      <w:tr w:rsidR="00043A5C" w14:paraId="51E52B9C" w14:textId="77777777">
        <w:trPr>
          <w:trHeight w:val="45"/>
          <w:tblCellSpacing w:w="0" w:type="auto"/>
        </w:trPr>
        <w:tc>
          <w:tcPr>
            <w:tcW w:w="5149" w:type="dxa"/>
            <w:tcBorders>
              <w:top w:val="single" w:sz="8" w:space="0" w:color="000000"/>
              <w:left w:val="single" w:sz="8" w:space="0" w:color="000000"/>
              <w:bottom w:val="single" w:sz="8" w:space="0" w:color="000000"/>
              <w:right w:val="single" w:sz="8" w:space="0" w:color="000000"/>
            </w:tcBorders>
            <w:vAlign w:val="center"/>
          </w:tcPr>
          <w:p w14:paraId="1ED12D92" w14:textId="77777777" w:rsidR="00043A5C" w:rsidRDefault="00000000">
            <w:pPr>
              <w:spacing w:after="150"/>
            </w:pPr>
            <w:r>
              <w:rPr>
                <w:color w:val="000000"/>
              </w:rPr>
              <w:t>Сумпор (сулфидни и меркаптански)</w:t>
            </w:r>
          </w:p>
        </w:tc>
        <w:tc>
          <w:tcPr>
            <w:tcW w:w="4567" w:type="dxa"/>
            <w:tcBorders>
              <w:top w:val="single" w:sz="8" w:space="0" w:color="000000"/>
              <w:left w:val="single" w:sz="8" w:space="0" w:color="000000"/>
              <w:bottom w:val="single" w:sz="8" w:space="0" w:color="000000"/>
              <w:right w:val="single" w:sz="8" w:space="0" w:color="000000"/>
            </w:tcBorders>
            <w:vAlign w:val="center"/>
          </w:tcPr>
          <w:p w14:paraId="59CE0E97" w14:textId="77777777" w:rsidR="00043A5C" w:rsidRDefault="00000000">
            <w:pPr>
              <w:spacing w:after="150"/>
            </w:pPr>
            <w:r>
              <w:rPr>
                <w:color w:val="000000"/>
              </w:rPr>
              <w:t>mg/l</w:t>
            </w:r>
          </w:p>
        </w:tc>
        <w:tc>
          <w:tcPr>
            <w:tcW w:w="4684" w:type="dxa"/>
            <w:tcBorders>
              <w:top w:val="single" w:sz="8" w:space="0" w:color="000000"/>
              <w:left w:val="single" w:sz="8" w:space="0" w:color="000000"/>
              <w:bottom w:val="single" w:sz="8" w:space="0" w:color="000000"/>
              <w:right w:val="single" w:sz="8" w:space="0" w:color="000000"/>
            </w:tcBorders>
            <w:vAlign w:val="center"/>
          </w:tcPr>
          <w:p w14:paraId="51129B85" w14:textId="77777777" w:rsidR="00043A5C" w:rsidRDefault="00000000">
            <w:pPr>
              <w:spacing w:after="150"/>
            </w:pPr>
            <w:r>
              <w:rPr>
                <w:color w:val="000000"/>
              </w:rPr>
              <w:t>0,6</w:t>
            </w:r>
          </w:p>
        </w:tc>
      </w:tr>
      <w:tr w:rsidR="00043A5C" w14:paraId="7332FA29" w14:textId="77777777">
        <w:trPr>
          <w:trHeight w:val="45"/>
          <w:tblCellSpacing w:w="0" w:type="auto"/>
        </w:trPr>
        <w:tc>
          <w:tcPr>
            <w:tcW w:w="5149" w:type="dxa"/>
            <w:tcBorders>
              <w:top w:val="single" w:sz="8" w:space="0" w:color="000000"/>
              <w:left w:val="single" w:sz="8" w:space="0" w:color="000000"/>
              <w:bottom w:val="single" w:sz="8" w:space="0" w:color="000000"/>
              <w:right w:val="single" w:sz="8" w:space="0" w:color="000000"/>
            </w:tcBorders>
            <w:vAlign w:val="center"/>
          </w:tcPr>
          <w:p w14:paraId="5FC6E7E5" w14:textId="77777777" w:rsidR="00043A5C" w:rsidRDefault="00000000">
            <w:pPr>
              <w:spacing w:after="150"/>
            </w:pPr>
            <w:r>
              <w:rPr>
                <w:color w:val="000000"/>
              </w:rPr>
              <w:t>АОX (адсорбујући органски халоген)</w:t>
            </w:r>
          </w:p>
        </w:tc>
        <w:tc>
          <w:tcPr>
            <w:tcW w:w="4567" w:type="dxa"/>
            <w:tcBorders>
              <w:top w:val="single" w:sz="8" w:space="0" w:color="000000"/>
              <w:left w:val="single" w:sz="8" w:space="0" w:color="000000"/>
              <w:bottom w:val="single" w:sz="8" w:space="0" w:color="000000"/>
              <w:right w:val="single" w:sz="8" w:space="0" w:color="000000"/>
            </w:tcBorders>
            <w:vAlign w:val="center"/>
          </w:tcPr>
          <w:p w14:paraId="6CBB2F6E" w14:textId="77777777" w:rsidR="00043A5C" w:rsidRDefault="00000000">
            <w:pPr>
              <w:spacing w:after="150"/>
            </w:pPr>
            <w:r>
              <w:rPr>
                <w:color w:val="000000"/>
              </w:rPr>
              <w:t>mg/l</w:t>
            </w:r>
          </w:p>
        </w:tc>
        <w:tc>
          <w:tcPr>
            <w:tcW w:w="4684" w:type="dxa"/>
            <w:tcBorders>
              <w:top w:val="single" w:sz="8" w:space="0" w:color="000000"/>
              <w:left w:val="single" w:sz="8" w:space="0" w:color="000000"/>
              <w:bottom w:val="single" w:sz="8" w:space="0" w:color="000000"/>
              <w:right w:val="single" w:sz="8" w:space="0" w:color="000000"/>
            </w:tcBorders>
            <w:vAlign w:val="center"/>
          </w:tcPr>
          <w:p w14:paraId="641776BC" w14:textId="77777777" w:rsidR="00043A5C" w:rsidRDefault="00000000">
            <w:pPr>
              <w:spacing w:after="150"/>
            </w:pPr>
            <w:r>
              <w:rPr>
                <w:color w:val="000000"/>
              </w:rPr>
              <w:t>0,5</w:t>
            </w:r>
          </w:p>
        </w:tc>
      </w:tr>
      <w:tr w:rsidR="00043A5C" w14:paraId="2141FAC2" w14:textId="77777777">
        <w:trPr>
          <w:trHeight w:val="45"/>
          <w:tblCellSpacing w:w="0" w:type="auto"/>
        </w:trPr>
        <w:tc>
          <w:tcPr>
            <w:tcW w:w="5149" w:type="dxa"/>
            <w:tcBorders>
              <w:top w:val="single" w:sz="8" w:space="0" w:color="000000"/>
              <w:left w:val="single" w:sz="8" w:space="0" w:color="000000"/>
              <w:bottom w:val="single" w:sz="8" w:space="0" w:color="000000"/>
              <w:right w:val="single" w:sz="8" w:space="0" w:color="000000"/>
            </w:tcBorders>
            <w:vAlign w:val="center"/>
          </w:tcPr>
          <w:p w14:paraId="05B3FE5E" w14:textId="77777777" w:rsidR="00043A5C" w:rsidRDefault="00000000">
            <w:pPr>
              <w:spacing w:after="150"/>
            </w:pPr>
            <w:r>
              <w:rPr>
                <w:color w:val="000000"/>
              </w:rPr>
              <w:t>Цијаниди</w:t>
            </w:r>
          </w:p>
        </w:tc>
        <w:tc>
          <w:tcPr>
            <w:tcW w:w="4567" w:type="dxa"/>
            <w:tcBorders>
              <w:top w:val="single" w:sz="8" w:space="0" w:color="000000"/>
              <w:left w:val="single" w:sz="8" w:space="0" w:color="000000"/>
              <w:bottom w:val="single" w:sz="8" w:space="0" w:color="000000"/>
              <w:right w:val="single" w:sz="8" w:space="0" w:color="000000"/>
            </w:tcBorders>
            <w:vAlign w:val="center"/>
          </w:tcPr>
          <w:p w14:paraId="65321F35" w14:textId="77777777" w:rsidR="00043A5C" w:rsidRDefault="00000000">
            <w:pPr>
              <w:spacing w:after="150"/>
            </w:pPr>
            <w:r>
              <w:rPr>
                <w:color w:val="000000"/>
              </w:rPr>
              <w:t>mg/l</w:t>
            </w:r>
          </w:p>
        </w:tc>
        <w:tc>
          <w:tcPr>
            <w:tcW w:w="4684" w:type="dxa"/>
            <w:tcBorders>
              <w:top w:val="single" w:sz="8" w:space="0" w:color="000000"/>
              <w:left w:val="single" w:sz="8" w:space="0" w:color="000000"/>
              <w:bottom w:val="single" w:sz="8" w:space="0" w:color="000000"/>
              <w:right w:val="single" w:sz="8" w:space="0" w:color="000000"/>
            </w:tcBorders>
            <w:vAlign w:val="center"/>
          </w:tcPr>
          <w:p w14:paraId="4EE423E5" w14:textId="77777777" w:rsidR="00043A5C" w:rsidRDefault="00000000">
            <w:pPr>
              <w:spacing w:after="150"/>
            </w:pPr>
            <w:r>
              <w:rPr>
                <w:color w:val="000000"/>
              </w:rPr>
              <w:t>0,1</w:t>
            </w:r>
          </w:p>
        </w:tc>
      </w:tr>
    </w:tbl>
    <w:p w14:paraId="7B3DB3E6"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092B6D14" w14:textId="77777777" w:rsidR="00043A5C" w:rsidRDefault="00000000">
      <w:pPr>
        <w:spacing w:after="120"/>
        <w:jc w:val="center"/>
      </w:pPr>
      <w:r>
        <w:rPr>
          <w:b/>
          <w:color w:val="000000"/>
        </w:rPr>
        <w:t>13. Граничне вредности емисије отпадних вода из постројења и погона за производњу угљоводоника</w:t>
      </w:r>
    </w:p>
    <w:p w14:paraId="620448BE" w14:textId="77777777" w:rsidR="00043A5C" w:rsidRDefault="00000000">
      <w:pPr>
        <w:spacing w:after="150"/>
      </w:pPr>
      <w:r>
        <w:rPr>
          <w:color w:val="000000"/>
        </w:rPr>
        <w:t>Овај одељак се примењује на отпадне воде чије загађење првенствено потиче од следећих подручја производње угљоводоника: 1) производња одређених угљоводоника, примарно олефинских уљоводоника, са два до четири атома угљеника, као и бензена, толуена и ксилена из продуката минералних уља добијених крекингом уз додатак паре; 2) производња чистих угљоводоника или одређених смеша угљоводоника из продуката минералних уља коришћењем метода физичке сепарације; 3) конверзија угљоводоника у друге угљоводонике коришћењем хемијских техника хидратације, дехидратације, алкилације, деалкилације, хидродеалкилације, изомеризације или диспрпорцијације; 4) такође треба укључити било какву преципитовану воду која долази у контакт са угљоводоницима у производном делу постројења.</w:t>
      </w:r>
    </w:p>
    <w:p w14:paraId="59678EDE" w14:textId="77777777" w:rsidR="00043A5C" w:rsidRDefault="00000000">
      <w:pPr>
        <w:spacing w:after="150"/>
      </w:pPr>
      <w:r>
        <w:rPr>
          <w:b/>
          <w:color w:val="000000"/>
        </w:rPr>
        <w:t>Табела 13.1. </w:t>
      </w:r>
      <w:r>
        <w:rPr>
          <w:i/>
          <w:color w:val="000000"/>
        </w:rPr>
        <w:t>Граничне вредности емисије на месту испуштања   у површинске воде</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38"/>
        <w:gridCol w:w="1917"/>
        <w:gridCol w:w="1873"/>
      </w:tblGrid>
      <w:tr w:rsidR="00043A5C" w14:paraId="2C1F27B9"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74E0BF6D" w14:textId="77777777" w:rsidR="00043A5C" w:rsidRDefault="00000000">
            <w:pPr>
              <w:spacing w:after="150"/>
            </w:pPr>
            <w:r>
              <w:rPr>
                <w:color w:val="000000"/>
              </w:rPr>
              <w:t>Параметар</w:t>
            </w:r>
          </w:p>
        </w:tc>
        <w:tc>
          <w:tcPr>
            <w:tcW w:w="2668" w:type="dxa"/>
            <w:tcBorders>
              <w:top w:val="single" w:sz="8" w:space="0" w:color="000000"/>
              <w:left w:val="single" w:sz="8" w:space="0" w:color="000000"/>
              <w:bottom w:val="single" w:sz="8" w:space="0" w:color="000000"/>
              <w:right w:val="single" w:sz="8" w:space="0" w:color="000000"/>
            </w:tcBorders>
            <w:vAlign w:val="center"/>
          </w:tcPr>
          <w:p w14:paraId="6D1C9E33" w14:textId="77777777" w:rsidR="00043A5C" w:rsidRDefault="00000000">
            <w:pPr>
              <w:spacing w:after="150"/>
            </w:pPr>
            <w:r>
              <w:rPr>
                <w:color w:val="000000"/>
              </w:rPr>
              <w:t>Јединица мере</w:t>
            </w:r>
          </w:p>
        </w:tc>
        <w:tc>
          <w:tcPr>
            <w:tcW w:w="2487" w:type="dxa"/>
            <w:tcBorders>
              <w:top w:val="single" w:sz="8" w:space="0" w:color="000000"/>
              <w:left w:val="single" w:sz="8" w:space="0" w:color="000000"/>
              <w:bottom w:val="single" w:sz="8" w:space="0" w:color="000000"/>
              <w:right w:val="single" w:sz="8" w:space="0" w:color="000000"/>
            </w:tcBorders>
            <w:vAlign w:val="center"/>
          </w:tcPr>
          <w:p w14:paraId="7DEDF00D" w14:textId="77777777" w:rsidR="00043A5C" w:rsidRDefault="00000000">
            <w:pPr>
              <w:spacing w:after="150"/>
            </w:pPr>
            <w:r>
              <w:rPr>
                <w:color w:val="000000"/>
              </w:rPr>
              <w:t xml:space="preserve">Гранична вредност </w:t>
            </w:r>
            <w:r>
              <w:rPr>
                <w:color w:val="000000"/>
              </w:rPr>
              <w:lastRenderedPageBreak/>
              <w:t>емисије</w:t>
            </w:r>
            <w:r>
              <w:rPr>
                <w:color w:val="000000"/>
                <w:vertAlign w:val="superscript"/>
              </w:rPr>
              <w:t>(II)</w:t>
            </w:r>
          </w:p>
        </w:tc>
      </w:tr>
      <w:tr w:rsidR="00043A5C" w14:paraId="646F5501"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4243A791" w14:textId="77777777" w:rsidR="00043A5C" w:rsidRDefault="00000000">
            <w:pPr>
              <w:spacing w:after="150"/>
            </w:pPr>
            <w:r>
              <w:rPr>
                <w:color w:val="000000"/>
              </w:rPr>
              <w:lastRenderedPageBreak/>
              <w:t>Температура</w:t>
            </w:r>
          </w:p>
        </w:tc>
        <w:tc>
          <w:tcPr>
            <w:tcW w:w="2668" w:type="dxa"/>
            <w:tcBorders>
              <w:top w:val="single" w:sz="8" w:space="0" w:color="000000"/>
              <w:left w:val="single" w:sz="8" w:space="0" w:color="000000"/>
              <w:bottom w:val="single" w:sz="8" w:space="0" w:color="000000"/>
              <w:right w:val="single" w:sz="8" w:space="0" w:color="000000"/>
            </w:tcBorders>
            <w:vAlign w:val="center"/>
          </w:tcPr>
          <w:p w14:paraId="38804AD4" w14:textId="77777777" w:rsidR="00043A5C" w:rsidRDefault="00000000">
            <w:pPr>
              <w:spacing w:after="150"/>
            </w:pPr>
            <w:r>
              <w:rPr>
                <w:color w:val="000000"/>
                <w:vertAlign w:val="superscript"/>
              </w:rPr>
              <w:t>0</w:t>
            </w:r>
            <w:r>
              <w:rPr>
                <w:color w:val="000000"/>
              </w:rPr>
              <w:t>C</w:t>
            </w:r>
          </w:p>
        </w:tc>
        <w:tc>
          <w:tcPr>
            <w:tcW w:w="2487" w:type="dxa"/>
            <w:tcBorders>
              <w:top w:val="single" w:sz="8" w:space="0" w:color="000000"/>
              <w:left w:val="single" w:sz="8" w:space="0" w:color="000000"/>
              <w:bottom w:val="single" w:sz="8" w:space="0" w:color="000000"/>
              <w:right w:val="single" w:sz="8" w:space="0" w:color="000000"/>
            </w:tcBorders>
            <w:vAlign w:val="center"/>
          </w:tcPr>
          <w:p w14:paraId="2CC38919" w14:textId="77777777" w:rsidR="00043A5C" w:rsidRDefault="00000000">
            <w:pPr>
              <w:spacing w:after="150"/>
            </w:pPr>
            <w:r>
              <w:rPr>
                <w:color w:val="000000"/>
              </w:rPr>
              <w:t>30</w:t>
            </w:r>
          </w:p>
        </w:tc>
      </w:tr>
      <w:tr w:rsidR="00043A5C" w14:paraId="2CC5D376"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1E1CE7CC" w14:textId="77777777" w:rsidR="00043A5C" w:rsidRDefault="00000000">
            <w:pPr>
              <w:spacing w:after="150"/>
            </w:pPr>
            <w:r>
              <w:rPr>
                <w:color w:val="000000"/>
              </w:rPr>
              <w:t>pH</w:t>
            </w:r>
          </w:p>
        </w:tc>
        <w:tc>
          <w:tcPr>
            <w:tcW w:w="2668" w:type="dxa"/>
            <w:tcBorders>
              <w:top w:val="single" w:sz="8" w:space="0" w:color="000000"/>
              <w:left w:val="single" w:sz="8" w:space="0" w:color="000000"/>
              <w:bottom w:val="single" w:sz="8" w:space="0" w:color="000000"/>
              <w:right w:val="single" w:sz="8" w:space="0" w:color="000000"/>
            </w:tcBorders>
            <w:vAlign w:val="center"/>
          </w:tcPr>
          <w:p w14:paraId="55F54E2E"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3EC52915" w14:textId="77777777" w:rsidR="00043A5C" w:rsidRDefault="00000000">
            <w:pPr>
              <w:spacing w:after="150"/>
            </w:pPr>
            <w:r>
              <w:rPr>
                <w:color w:val="000000"/>
              </w:rPr>
              <w:t>6,5–9</w:t>
            </w:r>
          </w:p>
        </w:tc>
      </w:tr>
      <w:tr w:rsidR="00043A5C" w14:paraId="773123E7"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3C4E1EA0" w14:textId="77777777" w:rsidR="00043A5C" w:rsidRDefault="00000000">
            <w:pPr>
              <w:spacing w:after="150"/>
            </w:pPr>
            <w:r>
              <w:rPr>
                <w:color w:val="000000"/>
              </w:rPr>
              <w:t>Суспендоване материје</w:t>
            </w:r>
          </w:p>
        </w:tc>
        <w:tc>
          <w:tcPr>
            <w:tcW w:w="2668" w:type="dxa"/>
            <w:tcBorders>
              <w:top w:val="single" w:sz="8" w:space="0" w:color="000000"/>
              <w:left w:val="single" w:sz="8" w:space="0" w:color="000000"/>
              <w:bottom w:val="single" w:sz="8" w:space="0" w:color="000000"/>
              <w:right w:val="single" w:sz="8" w:space="0" w:color="000000"/>
            </w:tcBorders>
            <w:vAlign w:val="center"/>
          </w:tcPr>
          <w:p w14:paraId="1BF9A1EA"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52C553EA" w14:textId="77777777" w:rsidR="00043A5C" w:rsidRDefault="00000000">
            <w:pPr>
              <w:spacing w:after="150"/>
            </w:pPr>
            <w:r>
              <w:rPr>
                <w:color w:val="000000"/>
              </w:rPr>
              <w:t>30</w:t>
            </w:r>
          </w:p>
        </w:tc>
      </w:tr>
      <w:tr w:rsidR="00043A5C" w14:paraId="58E359AD"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333B4456"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68" w:type="dxa"/>
            <w:tcBorders>
              <w:top w:val="single" w:sz="8" w:space="0" w:color="000000"/>
              <w:left w:val="single" w:sz="8" w:space="0" w:color="000000"/>
              <w:bottom w:val="single" w:sz="8" w:space="0" w:color="000000"/>
              <w:right w:val="single" w:sz="8" w:space="0" w:color="000000"/>
            </w:tcBorders>
            <w:vAlign w:val="center"/>
          </w:tcPr>
          <w:p w14:paraId="03B974FB" w14:textId="77777777" w:rsidR="00043A5C" w:rsidRDefault="00000000">
            <w:pPr>
              <w:spacing w:after="150"/>
            </w:pPr>
            <w:r>
              <w:rPr>
                <w:color w:val="000000"/>
              </w:rPr>
              <w:t>mgO</w:t>
            </w:r>
            <w:r>
              <w:rPr>
                <w:color w:val="000000"/>
                <w:vertAlign w:val="subscript"/>
              </w:rPr>
              <w:t>2</w:t>
            </w:r>
            <w:r>
              <w:rPr>
                <w:color w:val="000000"/>
              </w:rPr>
              <w:t>/l</w:t>
            </w:r>
          </w:p>
        </w:tc>
        <w:tc>
          <w:tcPr>
            <w:tcW w:w="2487" w:type="dxa"/>
            <w:tcBorders>
              <w:top w:val="single" w:sz="8" w:space="0" w:color="000000"/>
              <w:left w:val="single" w:sz="8" w:space="0" w:color="000000"/>
              <w:bottom w:val="single" w:sz="8" w:space="0" w:color="000000"/>
              <w:right w:val="single" w:sz="8" w:space="0" w:color="000000"/>
            </w:tcBorders>
            <w:vAlign w:val="center"/>
          </w:tcPr>
          <w:p w14:paraId="7CC97D93" w14:textId="77777777" w:rsidR="00043A5C" w:rsidRDefault="00000000">
            <w:pPr>
              <w:spacing w:after="150"/>
            </w:pPr>
            <w:r>
              <w:rPr>
                <w:color w:val="000000"/>
              </w:rPr>
              <w:t>25</w:t>
            </w:r>
          </w:p>
        </w:tc>
      </w:tr>
      <w:tr w:rsidR="00043A5C" w14:paraId="343C7B88"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24F423A2" w14:textId="77777777" w:rsidR="00043A5C" w:rsidRDefault="00000000">
            <w:pPr>
              <w:spacing w:after="150"/>
            </w:pPr>
            <w:r>
              <w:rPr>
                <w:color w:val="000000"/>
              </w:rPr>
              <w:t>Хемијска потрошња кисеоника (ХПК)</w:t>
            </w:r>
          </w:p>
        </w:tc>
        <w:tc>
          <w:tcPr>
            <w:tcW w:w="2668" w:type="dxa"/>
            <w:tcBorders>
              <w:top w:val="single" w:sz="8" w:space="0" w:color="000000"/>
              <w:left w:val="single" w:sz="8" w:space="0" w:color="000000"/>
              <w:bottom w:val="single" w:sz="8" w:space="0" w:color="000000"/>
              <w:right w:val="single" w:sz="8" w:space="0" w:color="000000"/>
            </w:tcBorders>
            <w:vAlign w:val="center"/>
          </w:tcPr>
          <w:p w14:paraId="4507B2E7" w14:textId="77777777" w:rsidR="00043A5C" w:rsidRDefault="00000000">
            <w:pPr>
              <w:spacing w:after="150"/>
            </w:pPr>
            <w:r>
              <w:rPr>
                <w:color w:val="000000"/>
              </w:rPr>
              <w:t>mgO</w:t>
            </w:r>
            <w:r>
              <w:rPr>
                <w:color w:val="000000"/>
                <w:vertAlign w:val="subscript"/>
              </w:rPr>
              <w:t>2</w:t>
            </w:r>
            <w:r>
              <w:rPr>
                <w:color w:val="000000"/>
              </w:rPr>
              <w:t>/l</w:t>
            </w:r>
          </w:p>
        </w:tc>
        <w:tc>
          <w:tcPr>
            <w:tcW w:w="2487" w:type="dxa"/>
            <w:tcBorders>
              <w:top w:val="single" w:sz="8" w:space="0" w:color="000000"/>
              <w:left w:val="single" w:sz="8" w:space="0" w:color="000000"/>
              <w:bottom w:val="single" w:sz="8" w:space="0" w:color="000000"/>
              <w:right w:val="single" w:sz="8" w:space="0" w:color="000000"/>
            </w:tcBorders>
            <w:vAlign w:val="center"/>
          </w:tcPr>
          <w:p w14:paraId="53671279" w14:textId="77777777" w:rsidR="00043A5C" w:rsidRDefault="00000000">
            <w:pPr>
              <w:spacing w:after="150"/>
            </w:pPr>
            <w:r>
              <w:rPr>
                <w:color w:val="000000"/>
              </w:rPr>
              <w:t>120</w:t>
            </w:r>
            <w:r>
              <w:rPr>
                <w:color w:val="000000"/>
                <w:vertAlign w:val="superscript"/>
              </w:rPr>
              <w:t>(III)</w:t>
            </w:r>
          </w:p>
        </w:tc>
      </w:tr>
      <w:tr w:rsidR="00043A5C" w14:paraId="52FF5CB1"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F5BE681" w14:textId="77777777" w:rsidR="00043A5C" w:rsidRDefault="00000000">
            <w:pPr>
              <w:spacing w:after="150"/>
            </w:pPr>
            <w:r>
              <w:rPr>
                <w:color w:val="000000"/>
              </w:rPr>
              <w:t>Угљоводонични индекс</w:t>
            </w:r>
          </w:p>
        </w:tc>
        <w:tc>
          <w:tcPr>
            <w:tcW w:w="2668" w:type="dxa"/>
            <w:tcBorders>
              <w:top w:val="single" w:sz="8" w:space="0" w:color="000000"/>
              <w:left w:val="single" w:sz="8" w:space="0" w:color="000000"/>
              <w:bottom w:val="single" w:sz="8" w:space="0" w:color="000000"/>
              <w:right w:val="single" w:sz="8" w:space="0" w:color="000000"/>
            </w:tcBorders>
            <w:vAlign w:val="center"/>
          </w:tcPr>
          <w:p w14:paraId="53A68B06"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37304CCE" w14:textId="77777777" w:rsidR="00043A5C" w:rsidRDefault="00000000">
            <w:pPr>
              <w:spacing w:after="150"/>
            </w:pPr>
            <w:r>
              <w:rPr>
                <w:color w:val="000000"/>
              </w:rPr>
              <w:t>2</w:t>
            </w:r>
          </w:p>
        </w:tc>
      </w:tr>
      <w:tr w:rsidR="00043A5C" w14:paraId="07340F6C"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2993D4AF" w14:textId="77777777" w:rsidR="00043A5C" w:rsidRDefault="00000000">
            <w:pPr>
              <w:spacing w:after="150"/>
            </w:pPr>
            <w:r>
              <w:rPr>
                <w:color w:val="000000"/>
              </w:rPr>
              <w:t>Укупан фосфор</w:t>
            </w:r>
          </w:p>
        </w:tc>
        <w:tc>
          <w:tcPr>
            <w:tcW w:w="2668" w:type="dxa"/>
            <w:tcBorders>
              <w:top w:val="single" w:sz="8" w:space="0" w:color="000000"/>
              <w:left w:val="single" w:sz="8" w:space="0" w:color="000000"/>
              <w:bottom w:val="single" w:sz="8" w:space="0" w:color="000000"/>
              <w:right w:val="single" w:sz="8" w:space="0" w:color="000000"/>
            </w:tcBorders>
            <w:vAlign w:val="center"/>
          </w:tcPr>
          <w:p w14:paraId="27530402"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36CD90AD" w14:textId="77777777" w:rsidR="00043A5C" w:rsidRDefault="00000000">
            <w:pPr>
              <w:spacing w:after="150"/>
            </w:pPr>
            <w:r>
              <w:rPr>
                <w:color w:val="000000"/>
              </w:rPr>
              <w:t>1,5</w:t>
            </w:r>
          </w:p>
        </w:tc>
      </w:tr>
      <w:tr w:rsidR="00043A5C" w14:paraId="220A0998"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73405C27"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68" w:type="dxa"/>
            <w:tcBorders>
              <w:top w:val="single" w:sz="8" w:space="0" w:color="000000"/>
              <w:left w:val="single" w:sz="8" w:space="0" w:color="000000"/>
              <w:bottom w:val="single" w:sz="8" w:space="0" w:color="000000"/>
              <w:right w:val="single" w:sz="8" w:space="0" w:color="000000"/>
            </w:tcBorders>
            <w:vAlign w:val="center"/>
          </w:tcPr>
          <w:p w14:paraId="071C2DAC"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5F10C95E" w14:textId="77777777" w:rsidR="00043A5C" w:rsidRDefault="00000000">
            <w:pPr>
              <w:spacing w:after="150"/>
            </w:pPr>
            <w:r>
              <w:rPr>
                <w:color w:val="000000"/>
              </w:rPr>
              <w:t>25</w:t>
            </w:r>
            <w:r>
              <w:rPr>
                <w:color w:val="000000"/>
                <w:vertAlign w:val="superscript"/>
              </w:rPr>
              <w:t>(IV)</w:t>
            </w:r>
          </w:p>
        </w:tc>
      </w:tr>
    </w:tbl>
    <w:p w14:paraId="761EDC04" w14:textId="77777777" w:rsidR="00043A5C" w:rsidRDefault="00000000">
      <w:pPr>
        <w:spacing w:after="150"/>
      </w:pPr>
      <w:r>
        <w:rPr>
          <w:i/>
          <w:color w:val="000000"/>
          <w:vertAlign w:val="superscript"/>
        </w:rPr>
        <w:t>(I)</w:t>
      </w:r>
      <w:r>
        <w:rPr>
          <w:i/>
          <w:color w:val="000000"/>
        </w:rPr>
        <w:t> Не примењује се на воде из индиректног расхладног система и отпадне воде из постројења за припрему воде, производњу чистог парафина, воскова и рафинацију нафте.</w:t>
      </w:r>
    </w:p>
    <w:p w14:paraId="18EB7074" w14:textId="77777777" w:rsidR="00043A5C" w:rsidRDefault="00000000">
      <w:pPr>
        <w:spacing w:after="150"/>
      </w:pPr>
      <w:r>
        <w:rPr>
          <w:i/>
          <w:color w:val="000000"/>
          <w:vertAlign w:val="superscript"/>
        </w:rPr>
        <w:t>(II)</w:t>
      </w:r>
      <w:r>
        <w:rPr>
          <w:i/>
          <w:color w:val="000000"/>
        </w:rPr>
        <w:t> Вредности се односе на двочасовни узорак.</w:t>
      </w:r>
    </w:p>
    <w:p w14:paraId="1B45D44E" w14:textId="77777777" w:rsidR="00043A5C" w:rsidRDefault="00000000">
      <w:pPr>
        <w:spacing w:after="150"/>
      </w:pPr>
      <w:r>
        <w:rPr>
          <w:i/>
          <w:color w:val="000000"/>
          <w:vertAlign w:val="superscript"/>
        </w:rPr>
        <w:t>(III)</w:t>
      </w:r>
      <w:r>
        <w:rPr>
          <w:i/>
          <w:color w:val="000000"/>
        </w:rPr>
        <w:t> За ХПК могу бити дозвољене концентрације и до 190 mgO</w:t>
      </w:r>
      <w:r>
        <w:rPr>
          <w:i/>
          <w:color w:val="000000"/>
          <w:vertAlign w:val="subscript"/>
        </w:rPr>
        <w:t>2</w:t>
      </w:r>
      <w:r>
        <w:rPr>
          <w:i/>
          <w:color w:val="000000"/>
        </w:rPr>
        <w:t>/l у репрезентативном узорку или у композитном двочасовном, ако је омогућено да се ХПК оптерећење редукује барем 80% у централном постројењу за третман отпадних вода. Редукција ХПК оптерећења односи се на oднос између ХПК оптерећења ефлуента из сепаратора уља који је гравитационог типа и ефлуента из биолошког постројења за третман отпадних вода током репрезентативног периода времена које не прелази 24 h.</w:t>
      </w:r>
    </w:p>
    <w:p w14:paraId="60EE76B9" w14:textId="77777777" w:rsidR="00043A5C" w:rsidRDefault="00000000">
      <w:pPr>
        <w:spacing w:after="150"/>
      </w:pPr>
      <w:r>
        <w:rPr>
          <w:i/>
          <w:color w:val="000000"/>
          <w:vertAlign w:val="superscript"/>
        </w:rPr>
        <w:t>(IV)</w:t>
      </w:r>
      <w:r>
        <w:rPr>
          <w:i/>
          <w:color w:val="000000"/>
        </w:rPr>
        <w:t> За укупан азот, више концентрације су дозвољене, ако је омогућена редукција азотног оптерећења барем 75% у централном постројењу за третман отпадних вода. Редукција азотног оптерећења односи се на однос између азотног оптерећења у ефлуенту из сепаратора уља који је гравитационог типа и ефлуента из биолошког постројења за третман отпадних вода током репрезентативног периода времена које не прелази 24 h. Укупан везани азот (органски и неоргански) се користи као основа за рачунање оптерећења.</w:t>
      </w:r>
    </w:p>
    <w:p w14:paraId="374D6E80" w14:textId="77777777" w:rsidR="00043A5C" w:rsidRDefault="00000000">
      <w:pPr>
        <w:spacing w:after="150"/>
      </w:pPr>
      <w:r>
        <w:rPr>
          <w:b/>
          <w:color w:val="000000"/>
        </w:rPr>
        <w:t>Табела 13.2.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8"/>
        <w:gridCol w:w="2047"/>
        <w:gridCol w:w="2713"/>
      </w:tblGrid>
      <w:tr w:rsidR="00043A5C" w14:paraId="552CD2F3" w14:textId="77777777">
        <w:trPr>
          <w:trHeight w:val="45"/>
          <w:tblCellSpacing w:w="0" w:type="auto"/>
        </w:trPr>
        <w:tc>
          <w:tcPr>
            <w:tcW w:w="7255" w:type="dxa"/>
            <w:tcBorders>
              <w:top w:val="single" w:sz="8" w:space="0" w:color="000000"/>
              <w:left w:val="single" w:sz="8" w:space="0" w:color="000000"/>
              <w:bottom w:val="single" w:sz="8" w:space="0" w:color="000000"/>
              <w:right w:val="single" w:sz="8" w:space="0" w:color="000000"/>
            </w:tcBorders>
            <w:vAlign w:val="center"/>
          </w:tcPr>
          <w:p w14:paraId="3094EF6E" w14:textId="77777777" w:rsidR="00043A5C" w:rsidRDefault="00000000">
            <w:pPr>
              <w:spacing w:after="150"/>
            </w:pPr>
            <w:r>
              <w:rPr>
                <w:color w:val="000000"/>
              </w:rPr>
              <w:t>Параметри</w:t>
            </w:r>
          </w:p>
        </w:tc>
        <w:tc>
          <w:tcPr>
            <w:tcW w:w="2885" w:type="dxa"/>
            <w:tcBorders>
              <w:top w:val="single" w:sz="8" w:space="0" w:color="000000"/>
              <w:left w:val="single" w:sz="8" w:space="0" w:color="000000"/>
              <w:bottom w:val="single" w:sz="8" w:space="0" w:color="000000"/>
              <w:right w:val="single" w:sz="8" w:space="0" w:color="000000"/>
            </w:tcBorders>
            <w:vAlign w:val="center"/>
          </w:tcPr>
          <w:p w14:paraId="5CB21B03" w14:textId="77777777" w:rsidR="00043A5C" w:rsidRDefault="00000000">
            <w:pPr>
              <w:spacing w:after="150"/>
            </w:pPr>
            <w:r>
              <w:rPr>
                <w:color w:val="000000"/>
              </w:rPr>
              <w:t>Јединица мера</w:t>
            </w:r>
          </w:p>
        </w:tc>
        <w:tc>
          <w:tcPr>
            <w:tcW w:w="4260" w:type="dxa"/>
            <w:tcBorders>
              <w:top w:val="single" w:sz="8" w:space="0" w:color="000000"/>
              <w:left w:val="single" w:sz="8" w:space="0" w:color="000000"/>
              <w:bottom w:val="single" w:sz="8" w:space="0" w:color="000000"/>
              <w:right w:val="single" w:sz="8" w:space="0" w:color="000000"/>
            </w:tcBorders>
            <w:vAlign w:val="center"/>
          </w:tcPr>
          <w:p w14:paraId="37C329F1" w14:textId="77777777" w:rsidR="00043A5C" w:rsidRDefault="00000000">
            <w:pPr>
              <w:spacing w:after="150"/>
            </w:pPr>
            <w:r>
              <w:rPr>
                <w:color w:val="000000"/>
              </w:rPr>
              <w:t>Гранична вредност емисије</w:t>
            </w:r>
            <w:r>
              <w:rPr>
                <w:color w:val="000000"/>
                <w:vertAlign w:val="superscript"/>
              </w:rPr>
              <w:t>(I)</w:t>
            </w:r>
          </w:p>
        </w:tc>
      </w:tr>
      <w:tr w:rsidR="00043A5C" w14:paraId="11F677FF" w14:textId="77777777">
        <w:trPr>
          <w:trHeight w:val="45"/>
          <w:tblCellSpacing w:w="0" w:type="auto"/>
        </w:trPr>
        <w:tc>
          <w:tcPr>
            <w:tcW w:w="7255" w:type="dxa"/>
            <w:tcBorders>
              <w:top w:val="single" w:sz="8" w:space="0" w:color="000000"/>
              <w:left w:val="single" w:sz="8" w:space="0" w:color="000000"/>
              <w:bottom w:val="single" w:sz="8" w:space="0" w:color="000000"/>
              <w:right w:val="single" w:sz="8" w:space="0" w:color="000000"/>
            </w:tcBorders>
            <w:vAlign w:val="center"/>
          </w:tcPr>
          <w:p w14:paraId="33A58A4C" w14:textId="77777777" w:rsidR="00043A5C" w:rsidRDefault="00000000">
            <w:pPr>
              <w:spacing w:after="150"/>
            </w:pPr>
            <w:r>
              <w:rPr>
                <w:color w:val="000000"/>
              </w:rPr>
              <w:t>АОX (адсорбујући органски халоген)</w:t>
            </w:r>
          </w:p>
        </w:tc>
        <w:tc>
          <w:tcPr>
            <w:tcW w:w="2885" w:type="dxa"/>
            <w:tcBorders>
              <w:top w:val="single" w:sz="8" w:space="0" w:color="000000"/>
              <w:left w:val="single" w:sz="8" w:space="0" w:color="000000"/>
              <w:bottom w:val="single" w:sz="8" w:space="0" w:color="000000"/>
              <w:right w:val="single" w:sz="8" w:space="0" w:color="000000"/>
            </w:tcBorders>
            <w:vAlign w:val="center"/>
          </w:tcPr>
          <w:p w14:paraId="70B74D2A" w14:textId="77777777" w:rsidR="00043A5C" w:rsidRDefault="00000000">
            <w:pPr>
              <w:spacing w:after="150"/>
            </w:pPr>
            <w:r>
              <w:rPr>
                <w:color w:val="000000"/>
              </w:rPr>
              <w:t>mg/l</w:t>
            </w:r>
          </w:p>
        </w:tc>
        <w:tc>
          <w:tcPr>
            <w:tcW w:w="4260" w:type="dxa"/>
            <w:tcBorders>
              <w:top w:val="single" w:sz="8" w:space="0" w:color="000000"/>
              <w:left w:val="single" w:sz="8" w:space="0" w:color="000000"/>
              <w:bottom w:val="single" w:sz="8" w:space="0" w:color="000000"/>
              <w:right w:val="single" w:sz="8" w:space="0" w:color="000000"/>
            </w:tcBorders>
            <w:vAlign w:val="center"/>
          </w:tcPr>
          <w:p w14:paraId="43183001" w14:textId="77777777" w:rsidR="00043A5C" w:rsidRDefault="00000000">
            <w:pPr>
              <w:spacing w:after="150"/>
            </w:pPr>
            <w:r>
              <w:rPr>
                <w:color w:val="000000"/>
              </w:rPr>
              <w:t>0,15</w:t>
            </w:r>
            <w:r>
              <w:rPr>
                <w:color w:val="000000"/>
                <w:vertAlign w:val="superscript"/>
              </w:rPr>
              <w:t>(II)</w:t>
            </w:r>
          </w:p>
        </w:tc>
      </w:tr>
      <w:tr w:rsidR="00043A5C" w14:paraId="23825387" w14:textId="77777777">
        <w:trPr>
          <w:trHeight w:val="45"/>
          <w:tblCellSpacing w:w="0" w:type="auto"/>
        </w:trPr>
        <w:tc>
          <w:tcPr>
            <w:tcW w:w="7255" w:type="dxa"/>
            <w:tcBorders>
              <w:top w:val="single" w:sz="8" w:space="0" w:color="000000"/>
              <w:left w:val="single" w:sz="8" w:space="0" w:color="000000"/>
              <w:bottom w:val="single" w:sz="8" w:space="0" w:color="000000"/>
              <w:right w:val="single" w:sz="8" w:space="0" w:color="000000"/>
            </w:tcBorders>
            <w:vAlign w:val="center"/>
          </w:tcPr>
          <w:p w14:paraId="37663F1D" w14:textId="77777777" w:rsidR="00043A5C" w:rsidRDefault="00000000">
            <w:pPr>
              <w:spacing w:after="150"/>
            </w:pPr>
            <w:r>
              <w:rPr>
                <w:color w:val="000000"/>
              </w:rPr>
              <w:t>Фенолни индекс</w:t>
            </w:r>
          </w:p>
        </w:tc>
        <w:tc>
          <w:tcPr>
            <w:tcW w:w="2885" w:type="dxa"/>
            <w:tcBorders>
              <w:top w:val="single" w:sz="8" w:space="0" w:color="000000"/>
              <w:left w:val="single" w:sz="8" w:space="0" w:color="000000"/>
              <w:bottom w:val="single" w:sz="8" w:space="0" w:color="000000"/>
              <w:right w:val="single" w:sz="8" w:space="0" w:color="000000"/>
            </w:tcBorders>
            <w:vAlign w:val="center"/>
          </w:tcPr>
          <w:p w14:paraId="68900E54" w14:textId="77777777" w:rsidR="00043A5C" w:rsidRDefault="00000000">
            <w:pPr>
              <w:spacing w:after="150"/>
            </w:pPr>
            <w:r>
              <w:rPr>
                <w:color w:val="000000"/>
              </w:rPr>
              <w:t>mg/l</w:t>
            </w:r>
          </w:p>
        </w:tc>
        <w:tc>
          <w:tcPr>
            <w:tcW w:w="4260" w:type="dxa"/>
            <w:tcBorders>
              <w:top w:val="single" w:sz="8" w:space="0" w:color="000000"/>
              <w:left w:val="single" w:sz="8" w:space="0" w:color="000000"/>
              <w:bottom w:val="single" w:sz="8" w:space="0" w:color="000000"/>
              <w:right w:val="single" w:sz="8" w:space="0" w:color="000000"/>
            </w:tcBorders>
            <w:vAlign w:val="center"/>
          </w:tcPr>
          <w:p w14:paraId="7982A1B3" w14:textId="77777777" w:rsidR="00043A5C" w:rsidRDefault="00000000">
            <w:pPr>
              <w:spacing w:after="150"/>
            </w:pPr>
            <w:r>
              <w:rPr>
                <w:color w:val="000000"/>
              </w:rPr>
              <w:t>0,15</w:t>
            </w:r>
          </w:p>
        </w:tc>
      </w:tr>
      <w:tr w:rsidR="00043A5C" w14:paraId="5FD0E04E" w14:textId="77777777">
        <w:trPr>
          <w:trHeight w:val="45"/>
          <w:tblCellSpacing w:w="0" w:type="auto"/>
        </w:trPr>
        <w:tc>
          <w:tcPr>
            <w:tcW w:w="7255" w:type="dxa"/>
            <w:tcBorders>
              <w:top w:val="single" w:sz="8" w:space="0" w:color="000000"/>
              <w:left w:val="single" w:sz="8" w:space="0" w:color="000000"/>
              <w:bottom w:val="single" w:sz="8" w:space="0" w:color="000000"/>
              <w:right w:val="single" w:sz="8" w:space="0" w:color="000000"/>
            </w:tcBorders>
            <w:vAlign w:val="center"/>
          </w:tcPr>
          <w:p w14:paraId="59CB337D" w14:textId="77777777" w:rsidR="00043A5C" w:rsidRDefault="00000000">
            <w:pPr>
              <w:spacing w:after="150"/>
            </w:pPr>
            <w:r>
              <w:rPr>
                <w:color w:val="000000"/>
              </w:rPr>
              <w:lastRenderedPageBreak/>
              <w:t>BTEX (бензен, толуен, етилбензен и ксилен)</w:t>
            </w:r>
          </w:p>
        </w:tc>
        <w:tc>
          <w:tcPr>
            <w:tcW w:w="2885" w:type="dxa"/>
            <w:tcBorders>
              <w:top w:val="single" w:sz="8" w:space="0" w:color="000000"/>
              <w:left w:val="single" w:sz="8" w:space="0" w:color="000000"/>
              <w:bottom w:val="single" w:sz="8" w:space="0" w:color="000000"/>
              <w:right w:val="single" w:sz="8" w:space="0" w:color="000000"/>
            </w:tcBorders>
            <w:vAlign w:val="center"/>
          </w:tcPr>
          <w:p w14:paraId="63832D42" w14:textId="77777777" w:rsidR="00043A5C" w:rsidRDefault="00000000">
            <w:pPr>
              <w:spacing w:after="150"/>
            </w:pPr>
            <w:r>
              <w:rPr>
                <w:color w:val="000000"/>
              </w:rPr>
              <w:t>mg/l</w:t>
            </w:r>
          </w:p>
        </w:tc>
        <w:tc>
          <w:tcPr>
            <w:tcW w:w="4260" w:type="dxa"/>
            <w:tcBorders>
              <w:top w:val="single" w:sz="8" w:space="0" w:color="000000"/>
              <w:left w:val="single" w:sz="8" w:space="0" w:color="000000"/>
              <w:bottom w:val="single" w:sz="8" w:space="0" w:color="000000"/>
              <w:right w:val="single" w:sz="8" w:space="0" w:color="000000"/>
            </w:tcBorders>
            <w:vAlign w:val="center"/>
          </w:tcPr>
          <w:p w14:paraId="3A6C1791" w14:textId="77777777" w:rsidR="00043A5C" w:rsidRDefault="00000000">
            <w:pPr>
              <w:spacing w:after="150"/>
            </w:pPr>
            <w:r>
              <w:rPr>
                <w:color w:val="000000"/>
              </w:rPr>
              <w:t>0,05</w:t>
            </w:r>
          </w:p>
        </w:tc>
      </w:tr>
      <w:tr w:rsidR="00043A5C" w14:paraId="3B40ED4D" w14:textId="77777777">
        <w:trPr>
          <w:trHeight w:val="45"/>
          <w:tblCellSpacing w:w="0" w:type="auto"/>
        </w:trPr>
        <w:tc>
          <w:tcPr>
            <w:tcW w:w="7255" w:type="dxa"/>
            <w:tcBorders>
              <w:top w:val="single" w:sz="8" w:space="0" w:color="000000"/>
              <w:left w:val="single" w:sz="8" w:space="0" w:color="000000"/>
              <w:bottom w:val="single" w:sz="8" w:space="0" w:color="000000"/>
              <w:right w:val="single" w:sz="8" w:space="0" w:color="000000"/>
            </w:tcBorders>
            <w:vAlign w:val="center"/>
          </w:tcPr>
          <w:p w14:paraId="6B39E6E0" w14:textId="77777777" w:rsidR="00043A5C" w:rsidRDefault="00000000">
            <w:pPr>
              <w:spacing w:after="150"/>
            </w:pPr>
            <w:r>
              <w:rPr>
                <w:color w:val="000000"/>
              </w:rPr>
              <w:t>Сумпор из сулфида и меркаптана</w:t>
            </w:r>
          </w:p>
        </w:tc>
        <w:tc>
          <w:tcPr>
            <w:tcW w:w="2885" w:type="dxa"/>
            <w:tcBorders>
              <w:top w:val="single" w:sz="8" w:space="0" w:color="000000"/>
              <w:left w:val="single" w:sz="8" w:space="0" w:color="000000"/>
              <w:bottom w:val="single" w:sz="8" w:space="0" w:color="000000"/>
              <w:right w:val="single" w:sz="8" w:space="0" w:color="000000"/>
            </w:tcBorders>
            <w:vAlign w:val="center"/>
          </w:tcPr>
          <w:p w14:paraId="275B17B6" w14:textId="77777777" w:rsidR="00043A5C" w:rsidRDefault="00000000">
            <w:pPr>
              <w:spacing w:after="150"/>
            </w:pPr>
            <w:r>
              <w:rPr>
                <w:color w:val="000000"/>
              </w:rPr>
              <w:t>mg/l</w:t>
            </w:r>
          </w:p>
        </w:tc>
        <w:tc>
          <w:tcPr>
            <w:tcW w:w="4260" w:type="dxa"/>
            <w:tcBorders>
              <w:top w:val="single" w:sz="8" w:space="0" w:color="000000"/>
              <w:left w:val="single" w:sz="8" w:space="0" w:color="000000"/>
              <w:bottom w:val="single" w:sz="8" w:space="0" w:color="000000"/>
              <w:right w:val="single" w:sz="8" w:space="0" w:color="000000"/>
            </w:tcBorders>
            <w:vAlign w:val="center"/>
          </w:tcPr>
          <w:p w14:paraId="6CA9702A" w14:textId="77777777" w:rsidR="00043A5C" w:rsidRDefault="00000000">
            <w:pPr>
              <w:spacing w:after="150"/>
            </w:pPr>
            <w:r>
              <w:rPr>
                <w:color w:val="000000"/>
              </w:rPr>
              <w:t>0,6</w:t>
            </w:r>
          </w:p>
        </w:tc>
      </w:tr>
    </w:tbl>
    <w:p w14:paraId="44DC6822"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693ACED" w14:textId="77777777" w:rsidR="00043A5C" w:rsidRDefault="00000000">
      <w:pPr>
        <w:spacing w:after="150"/>
      </w:pPr>
      <w:r>
        <w:rPr>
          <w:i/>
          <w:color w:val="000000"/>
          <w:vertAlign w:val="superscript"/>
        </w:rPr>
        <w:t>(II)</w:t>
      </w:r>
      <w:r>
        <w:rPr>
          <w:i/>
          <w:color w:val="000000"/>
        </w:rPr>
        <w:t> Отпадне воде из производње етилбензена и кумена могу да садрже и више концентарције АОX (адсорбујући органски халоген), али тај садржај не сме да буде више од 1 mg/l АОХ у случајном узорку.</w:t>
      </w:r>
    </w:p>
    <w:p w14:paraId="7A5DF25C" w14:textId="77777777" w:rsidR="00043A5C" w:rsidRDefault="00000000">
      <w:pPr>
        <w:spacing w:after="120"/>
        <w:jc w:val="center"/>
      </w:pPr>
      <w:r>
        <w:rPr>
          <w:b/>
          <w:color w:val="000000"/>
        </w:rPr>
        <w:t>14. Граничне вредности емисије отпадних вода из објеката   и постројења за производњу хемијских влакана, филмова   и порозних облога</w:t>
      </w:r>
    </w:p>
    <w:p w14:paraId="0127B3B4" w14:textId="77777777" w:rsidR="00043A5C" w:rsidRDefault="00000000">
      <w:pPr>
        <w:spacing w:after="150"/>
      </w:pPr>
      <w:r>
        <w:rPr>
          <w:color w:val="000000"/>
        </w:rPr>
        <w:t>Овај одељак се односи на отпадне воде са оптерећењем загађујућим материјама које воде порекло првенствено из једног или више произвођачких сектора (погона), обухватајући уједињене прелиминарне фазе производње: 1) вискозна континуална влакна; 2) вештачка црева за кобасице и сунђерасте крпе засноване на вискози; 3) целофан; 4) целулозно-ацетатна влакна.</w:t>
      </w:r>
    </w:p>
    <w:p w14:paraId="6B25B2AA" w14:textId="77777777" w:rsidR="00043A5C" w:rsidRDefault="00000000">
      <w:pPr>
        <w:spacing w:after="150"/>
      </w:pPr>
      <w:r>
        <w:rPr>
          <w:color w:val="000000"/>
        </w:rPr>
        <w:t>Овај одељак се не може применити на отпадне воде из индиректних расхладних система и процесне воде из постројења.</w:t>
      </w:r>
    </w:p>
    <w:p w14:paraId="20441F65" w14:textId="77777777" w:rsidR="00043A5C" w:rsidRDefault="00000000">
      <w:pPr>
        <w:spacing w:after="150"/>
      </w:pPr>
      <w:r>
        <w:rPr>
          <w:color w:val="000000"/>
        </w:rPr>
        <w:t>Отпадна вода се може испустити у површинске воде уколико је њено оптерећење загађујућим материјама ниско, а у складу са граничним вредностима емисије датим у Табели 14.1. То се може постићи на следеће начине: 1) применом технике уштеде воде током процеса прања и пурификације, као што су противструјно прање и рециркулација; 2) кондезацијом издувних пара кроз индиректно хлађење или преко расхладних торњева; 3) употребом отпадне воде – технике по избору за стварање вакуума; 4) редукцијом губитака из машине за предење; 5) репроцесирањем и рециркулацијом вишка лужине; 6) повраћајем и поновном употребом сирћетне киселине и ацетона у производњу целулозно-ацетатних влакана; 7) употребом целулозе која садржи органски везане халогене, мерене као АОX (адсорбујући органски халоген) који не сме да прекорачи вредност од 150 g по тони целулозе; 8) употребом избељивача који не садрже хлор или производе који ослобађају хлор; 9) употребом производа који достижу елиминацију раствореног органског угљеника од 80% након седам дана или ретенцијом, рециклажом, сепарационим одлагањем или применом некоришћених производа на влакна или филмове.</w:t>
      </w:r>
    </w:p>
    <w:p w14:paraId="70751977" w14:textId="77777777" w:rsidR="00043A5C" w:rsidRDefault="00000000">
      <w:pPr>
        <w:spacing w:after="150"/>
      </w:pPr>
      <w:r>
        <w:rPr>
          <w:color w:val="000000"/>
        </w:rPr>
        <w:t>Доказ да отпадна вода не садржи хлор или његове деривате може се добити прегледом информација произвођача које показују да раствори коришћени као избељивачи не садрже хлор или његове деривате, дате у виду упустава произвођача за растворе за избељивање, као и вођењем евиденције о томе који су се раствори користили у току производње.</w:t>
      </w:r>
    </w:p>
    <w:p w14:paraId="575ED7C6" w14:textId="77777777" w:rsidR="00043A5C" w:rsidRDefault="00000000">
      <w:pPr>
        <w:spacing w:after="150"/>
      </w:pPr>
      <w:r>
        <w:rPr>
          <w:b/>
          <w:color w:val="000000"/>
        </w:rPr>
        <w:lastRenderedPageBreak/>
        <w:t>Табела 14.1. </w:t>
      </w:r>
      <w:r>
        <w:rPr>
          <w:i/>
          <w:color w:val="000000"/>
        </w:rPr>
        <w:t>Граничне вредности емисије на месту испуштања   у површинске воде</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86"/>
        <w:gridCol w:w="2364"/>
        <w:gridCol w:w="1139"/>
        <w:gridCol w:w="1139"/>
        <w:gridCol w:w="1139"/>
        <w:gridCol w:w="961"/>
      </w:tblGrid>
      <w:tr w:rsidR="00043A5C" w14:paraId="26B14196" w14:textId="77777777">
        <w:trPr>
          <w:trHeight w:val="45"/>
          <w:tblCellSpacing w:w="0" w:type="auto"/>
        </w:trPr>
        <w:tc>
          <w:tcPr>
            <w:tcW w:w="3360" w:type="dxa"/>
            <w:vMerge w:val="restart"/>
            <w:tcBorders>
              <w:top w:val="single" w:sz="8" w:space="0" w:color="000000"/>
              <w:left w:val="single" w:sz="8" w:space="0" w:color="000000"/>
              <w:bottom w:val="single" w:sz="8" w:space="0" w:color="000000"/>
              <w:right w:val="single" w:sz="8" w:space="0" w:color="000000"/>
            </w:tcBorders>
            <w:vAlign w:val="center"/>
          </w:tcPr>
          <w:p w14:paraId="6C88B658" w14:textId="77777777" w:rsidR="00043A5C" w:rsidRDefault="00000000">
            <w:pPr>
              <w:spacing w:after="150"/>
            </w:pPr>
            <w:r>
              <w:rPr>
                <w:color w:val="000000"/>
              </w:rPr>
              <w:t>Параметар</w:t>
            </w:r>
          </w:p>
        </w:tc>
        <w:tc>
          <w:tcPr>
            <w:tcW w:w="3803" w:type="dxa"/>
            <w:vMerge w:val="restart"/>
            <w:tcBorders>
              <w:top w:val="single" w:sz="8" w:space="0" w:color="000000"/>
              <w:left w:val="single" w:sz="8" w:space="0" w:color="000000"/>
              <w:bottom w:val="single" w:sz="8" w:space="0" w:color="000000"/>
              <w:right w:val="single" w:sz="8" w:space="0" w:color="000000"/>
            </w:tcBorders>
            <w:vAlign w:val="center"/>
          </w:tcPr>
          <w:p w14:paraId="53C851FE" w14:textId="77777777" w:rsidR="00043A5C" w:rsidRDefault="00000000">
            <w:pPr>
              <w:spacing w:after="150"/>
            </w:pPr>
            <w:r>
              <w:rPr>
                <w:color w:val="000000"/>
              </w:rPr>
              <w:t>Јединица мере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6FE5936" w14:textId="77777777" w:rsidR="00043A5C" w:rsidRDefault="00000000">
            <w:pPr>
              <w:spacing w:after="150"/>
            </w:pPr>
            <w:r>
              <w:rPr>
                <w:color w:val="000000"/>
              </w:rPr>
              <w:t>Област</w:t>
            </w:r>
            <w:r>
              <w:rPr>
                <w:color w:val="000000"/>
                <w:vertAlign w:val="superscript"/>
              </w:rPr>
              <w:t>(II)</w:t>
            </w:r>
          </w:p>
        </w:tc>
      </w:tr>
      <w:tr w:rsidR="00043A5C" w14:paraId="270A783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92DF094"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72735CD7" w14:textId="77777777" w:rsidR="00043A5C" w:rsidRDefault="00043A5C"/>
        </w:tc>
        <w:tc>
          <w:tcPr>
            <w:tcW w:w="1886" w:type="dxa"/>
            <w:tcBorders>
              <w:top w:val="single" w:sz="8" w:space="0" w:color="000000"/>
              <w:left w:val="single" w:sz="8" w:space="0" w:color="000000"/>
              <w:bottom w:val="single" w:sz="8" w:space="0" w:color="000000"/>
              <w:right w:val="single" w:sz="8" w:space="0" w:color="000000"/>
            </w:tcBorders>
            <w:vAlign w:val="center"/>
          </w:tcPr>
          <w:p w14:paraId="4EBDA6B4" w14:textId="77777777" w:rsidR="00043A5C" w:rsidRDefault="00000000">
            <w:pPr>
              <w:spacing w:after="150"/>
            </w:pPr>
            <w:r>
              <w:rPr>
                <w:color w:val="000000"/>
              </w:rPr>
              <w:t>1</w:t>
            </w:r>
          </w:p>
        </w:tc>
        <w:tc>
          <w:tcPr>
            <w:tcW w:w="1886" w:type="dxa"/>
            <w:tcBorders>
              <w:top w:val="single" w:sz="8" w:space="0" w:color="000000"/>
              <w:left w:val="single" w:sz="8" w:space="0" w:color="000000"/>
              <w:bottom w:val="single" w:sz="8" w:space="0" w:color="000000"/>
              <w:right w:val="single" w:sz="8" w:space="0" w:color="000000"/>
            </w:tcBorders>
            <w:vAlign w:val="center"/>
          </w:tcPr>
          <w:p w14:paraId="5CB1384E" w14:textId="77777777" w:rsidR="00043A5C" w:rsidRDefault="00000000">
            <w:pPr>
              <w:spacing w:after="150"/>
            </w:pPr>
            <w:r>
              <w:rPr>
                <w:color w:val="000000"/>
              </w:rPr>
              <w:t>2</w:t>
            </w:r>
          </w:p>
        </w:tc>
        <w:tc>
          <w:tcPr>
            <w:tcW w:w="1886" w:type="dxa"/>
            <w:tcBorders>
              <w:top w:val="single" w:sz="8" w:space="0" w:color="000000"/>
              <w:left w:val="single" w:sz="8" w:space="0" w:color="000000"/>
              <w:bottom w:val="single" w:sz="8" w:space="0" w:color="000000"/>
              <w:right w:val="single" w:sz="8" w:space="0" w:color="000000"/>
            </w:tcBorders>
            <w:vAlign w:val="center"/>
          </w:tcPr>
          <w:p w14:paraId="15C9FE47" w14:textId="77777777" w:rsidR="00043A5C" w:rsidRDefault="00000000">
            <w:pPr>
              <w:spacing w:after="150"/>
            </w:pPr>
            <w:r>
              <w:rPr>
                <w:color w:val="000000"/>
              </w:rPr>
              <w:t>3</w:t>
            </w:r>
          </w:p>
        </w:tc>
        <w:tc>
          <w:tcPr>
            <w:tcW w:w="1579" w:type="dxa"/>
            <w:tcBorders>
              <w:top w:val="single" w:sz="8" w:space="0" w:color="000000"/>
              <w:left w:val="single" w:sz="8" w:space="0" w:color="000000"/>
              <w:bottom w:val="single" w:sz="8" w:space="0" w:color="000000"/>
              <w:right w:val="single" w:sz="8" w:space="0" w:color="000000"/>
            </w:tcBorders>
            <w:vAlign w:val="center"/>
          </w:tcPr>
          <w:p w14:paraId="012C9987" w14:textId="77777777" w:rsidR="00043A5C" w:rsidRDefault="00000000">
            <w:pPr>
              <w:spacing w:after="150"/>
            </w:pPr>
            <w:r>
              <w:rPr>
                <w:color w:val="000000"/>
              </w:rPr>
              <w:t>4</w:t>
            </w:r>
          </w:p>
        </w:tc>
      </w:tr>
      <w:tr w:rsidR="00043A5C" w14:paraId="7F172DAD" w14:textId="77777777">
        <w:trPr>
          <w:trHeight w:val="45"/>
          <w:tblCellSpacing w:w="0" w:type="auto"/>
        </w:trPr>
        <w:tc>
          <w:tcPr>
            <w:tcW w:w="3360" w:type="dxa"/>
            <w:tcBorders>
              <w:top w:val="single" w:sz="8" w:space="0" w:color="000000"/>
              <w:left w:val="single" w:sz="8" w:space="0" w:color="000000"/>
              <w:bottom w:val="single" w:sz="8" w:space="0" w:color="000000"/>
              <w:right w:val="single" w:sz="8" w:space="0" w:color="000000"/>
            </w:tcBorders>
            <w:vAlign w:val="center"/>
          </w:tcPr>
          <w:p w14:paraId="57B24A84"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3803" w:type="dxa"/>
            <w:tcBorders>
              <w:top w:val="single" w:sz="8" w:space="0" w:color="000000"/>
              <w:left w:val="single" w:sz="8" w:space="0" w:color="000000"/>
              <w:bottom w:val="single" w:sz="8" w:space="0" w:color="000000"/>
              <w:right w:val="single" w:sz="8" w:space="0" w:color="000000"/>
            </w:tcBorders>
            <w:vAlign w:val="center"/>
          </w:tcPr>
          <w:p w14:paraId="6DE1974F" w14:textId="77777777" w:rsidR="00043A5C" w:rsidRDefault="00000000">
            <w:pPr>
              <w:spacing w:after="150"/>
            </w:pPr>
            <w:r>
              <w:rPr>
                <w:color w:val="000000"/>
              </w:rPr>
              <w:t>mgO</w:t>
            </w:r>
            <w:r>
              <w:rPr>
                <w:color w:val="000000"/>
                <w:vertAlign w:val="subscript"/>
              </w:rPr>
              <w:t>2</w:t>
            </w:r>
            <w:r>
              <w:rPr>
                <w:color w:val="000000"/>
              </w:rPr>
              <w:t>/l</w:t>
            </w:r>
          </w:p>
        </w:tc>
        <w:tc>
          <w:tcPr>
            <w:tcW w:w="1886" w:type="dxa"/>
            <w:tcBorders>
              <w:top w:val="single" w:sz="8" w:space="0" w:color="000000"/>
              <w:left w:val="single" w:sz="8" w:space="0" w:color="000000"/>
              <w:bottom w:val="single" w:sz="8" w:space="0" w:color="000000"/>
              <w:right w:val="single" w:sz="8" w:space="0" w:color="000000"/>
            </w:tcBorders>
            <w:vAlign w:val="center"/>
          </w:tcPr>
          <w:p w14:paraId="0276A2B2" w14:textId="77777777" w:rsidR="00043A5C" w:rsidRDefault="00000000">
            <w:pPr>
              <w:spacing w:after="150"/>
            </w:pPr>
            <w:r>
              <w:rPr>
                <w:color w:val="000000"/>
              </w:rPr>
              <w:t>25</w:t>
            </w:r>
          </w:p>
        </w:tc>
        <w:tc>
          <w:tcPr>
            <w:tcW w:w="1886" w:type="dxa"/>
            <w:tcBorders>
              <w:top w:val="single" w:sz="8" w:space="0" w:color="000000"/>
              <w:left w:val="single" w:sz="8" w:space="0" w:color="000000"/>
              <w:bottom w:val="single" w:sz="8" w:space="0" w:color="000000"/>
              <w:right w:val="single" w:sz="8" w:space="0" w:color="000000"/>
            </w:tcBorders>
            <w:vAlign w:val="center"/>
          </w:tcPr>
          <w:p w14:paraId="1C4C36D8" w14:textId="77777777" w:rsidR="00043A5C" w:rsidRDefault="00000000">
            <w:pPr>
              <w:spacing w:after="150"/>
            </w:pPr>
            <w:r>
              <w:rPr>
                <w:color w:val="000000"/>
              </w:rPr>
              <w:t>25</w:t>
            </w:r>
          </w:p>
        </w:tc>
        <w:tc>
          <w:tcPr>
            <w:tcW w:w="1886" w:type="dxa"/>
            <w:tcBorders>
              <w:top w:val="single" w:sz="8" w:space="0" w:color="000000"/>
              <w:left w:val="single" w:sz="8" w:space="0" w:color="000000"/>
              <w:bottom w:val="single" w:sz="8" w:space="0" w:color="000000"/>
              <w:right w:val="single" w:sz="8" w:space="0" w:color="000000"/>
            </w:tcBorders>
            <w:vAlign w:val="center"/>
          </w:tcPr>
          <w:p w14:paraId="32E0CE72" w14:textId="77777777" w:rsidR="00043A5C" w:rsidRDefault="00000000">
            <w:pPr>
              <w:spacing w:after="150"/>
            </w:pPr>
            <w:r>
              <w:rPr>
                <w:color w:val="000000"/>
              </w:rPr>
              <w:t>25</w:t>
            </w:r>
          </w:p>
        </w:tc>
        <w:tc>
          <w:tcPr>
            <w:tcW w:w="1579" w:type="dxa"/>
            <w:tcBorders>
              <w:top w:val="single" w:sz="8" w:space="0" w:color="000000"/>
              <w:left w:val="single" w:sz="8" w:space="0" w:color="000000"/>
              <w:bottom w:val="single" w:sz="8" w:space="0" w:color="000000"/>
              <w:right w:val="single" w:sz="8" w:space="0" w:color="000000"/>
            </w:tcBorders>
            <w:vAlign w:val="center"/>
          </w:tcPr>
          <w:p w14:paraId="755CAAF3" w14:textId="77777777" w:rsidR="00043A5C" w:rsidRDefault="00000000">
            <w:pPr>
              <w:spacing w:after="150"/>
            </w:pPr>
            <w:r>
              <w:rPr>
                <w:color w:val="000000"/>
              </w:rPr>
              <w:t>25</w:t>
            </w:r>
          </w:p>
        </w:tc>
      </w:tr>
      <w:tr w:rsidR="00043A5C" w14:paraId="40CD0438" w14:textId="77777777">
        <w:trPr>
          <w:trHeight w:val="45"/>
          <w:tblCellSpacing w:w="0" w:type="auto"/>
        </w:trPr>
        <w:tc>
          <w:tcPr>
            <w:tcW w:w="3360" w:type="dxa"/>
            <w:tcBorders>
              <w:top w:val="single" w:sz="8" w:space="0" w:color="000000"/>
              <w:left w:val="single" w:sz="8" w:space="0" w:color="000000"/>
              <w:bottom w:val="single" w:sz="8" w:space="0" w:color="000000"/>
              <w:right w:val="single" w:sz="8" w:space="0" w:color="000000"/>
            </w:tcBorders>
            <w:vAlign w:val="center"/>
          </w:tcPr>
          <w:p w14:paraId="37403A5D" w14:textId="77777777" w:rsidR="00043A5C" w:rsidRDefault="00000000">
            <w:pPr>
              <w:spacing w:after="150"/>
            </w:pPr>
            <w:r>
              <w:rPr>
                <w:color w:val="000000"/>
              </w:rPr>
              <w:t>Хемијска потрошња кисеоника (ХПК)</w:t>
            </w:r>
            <w:r>
              <w:rPr>
                <w:color w:val="000000"/>
                <w:vertAlign w:val="superscript"/>
              </w:rPr>
              <w:t>(III)</w:t>
            </w:r>
          </w:p>
        </w:tc>
        <w:tc>
          <w:tcPr>
            <w:tcW w:w="3803" w:type="dxa"/>
            <w:tcBorders>
              <w:top w:val="single" w:sz="8" w:space="0" w:color="000000"/>
              <w:left w:val="single" w:sz="8" w:space="0" w:color="000000"/>
              <w:bottom w:val="single" w:sz="8" w:space="0" w:color="000000"/>
              <w:right w:val="single" w:sz="8" w:space="0" w:color="000000"/>
            </w:tcBorders>
            <w:vAlign w:val="center"/>
          </w:tcPr>
          <w:p w14:paraId="360BC6A5" w14:textId="77777777" w:rsidR="00043A5C" w:rsidRDefault="00000000">
            <w:pPr>
              <w:spacing w:after="150"/>
            </w:pPr>
            <w:r>
              <w:rPr>
                <w:color w:val="000000"/>
              </w:rPr>
              <w:t>kgO</w:t>
            </w:r>
            <w:r>
              <w:rPr>
                <w:color w:val="000000"/>
                <w:vertAlign w:val="subscript"/>
              </w:rPr>
              <w:t>2</w:t>
            </w:r>
            <w:r>
              <w:rPr>
                <w:color w:val="000000"/>
              </w:rPr>
              <w:t>/t</w:t>
            </w:r>
          </w:p>
        </w:tc>
        <w:tc>
          <w:tcPr>
            <w:tcW w:w="1886" w:type="dxa"/>
            <w:tcBorders>
              <w:top w:val="single" w:sz="8" w:space="0" w:color="000000"/>
              <w:left w:val="single" w:sz="8" w:space="0" w:color="000000"/>
              <w:bottom w:val="single" w:sz="8" w:space="0" w:color="000000"/>
              <w:right w:val="single" w:sz="8" w:space="0" w:color="000000"/>
            </w:tcBorders>
            <w:vAlign w:val="center"/>
          </w:tcPr>
          <w:p w14:paraId="7CD07F01" w14:textId="77777777" w:rsidR="00043A5C" w:rsidRDefault="00000000">
            <w:pPr>
              <w:spacing w:after="150"/>
            </w:pPr>
            <w:r>
              <w:rPr>
                <w:color w:val="000000"/>
              </w:rPr>
              <w:t>20</w:t>
            </w:r>
          </w:p>
        </w:tc>
        <w:tc>
          <w:tcPr>
            <w:tcW w:w="1886" w:type="dxa"/>
            <w:tcBorders>
              <w:top w:val="single" w:sz="8" w:space="0" w:color="000000"/>
              <w:left w:val="single" w:sz="8" w:space="0" w:color="000000"/>
              <w:bottom w:val="single" w:sz="8" w:space="0" w:color="000000"/>
              <w:right w:val="single" w:sz="8" w:space="0" w:color="000000"/>
            </w:tcBorders>
            <w:vAlign w:val="center"/>
          </w:tcPr>
          <w:p w14:paraId="65A54C1C" w14:textId="77777777" w:rsidR="00043A5C" w:rsidRDefault="00000000">
            <w:pPr>
              <w:spacing w:after="150"/>
            </w:pPr>
            <w:r>
              <w:rPr>
                <w:color w:val="000000"/>
              </w:rPr>
              <w:t>20</w:t>
            </w:r>
          </w:p>
        </w:tc>
        <w:tc>
          <w:tcPr>
            <w:tcW w:w="1886" w:type="dxa"/>
            <w:tcBorders>
              <w:top w:val="single" w:sz="8" w:space="0" w:color="000000"/>
              <w:left w:val="single" w:sz="8" w:space="0" w:color="000000"/>
              <w:bottom w:val="single" w:sz="8" w:space="0" w:color="000000"/>
              <w:right w:val="single" w:sz="8" w:space="0" w:color="000000"/>
            </w:tcBorders>
            <w:vAlign w:val="center"/>
          </w:tcPr>
          <w:p w14:paraId="1165CD07" w14:textId="77777777" w:rsidR="00043A5C" w:rsidRDefault="00000000">
            <w:pPr>
              <w:spacing w:after="150"/>
            </w:pPr>
            <w:r>
              <w:rPr>
                <w:color w:val="000000"/>
              </w:rPr>
              <w:t>50</w:t>
            </w:r>
          </w:p>
        </w:tc>
        <w:tc>
          <w:tcPr>
            <w:tcW w:w="1579" w:type="dxa"/>
            <w:tcBorders>
              <w:top w:val="single" w:sz="8" w:space="0" w:color="000000"/>
              <w:left w:val="single" w:sz="8" w:space="0" w:color="000000"/>
              <w:bottom w:val="single" w:sz="8" w:space="0" w:color="000000"/>
              <w:right w:val="single" w:sz="8" w:space="0" w:color="000000"/>
            </w:tcBorders>
            <w:vAlign w:val="center"/>
          </w:tcPr>
          <w:p w14:paraId="09774CE1" w14:textId="77777777" w:rsidR="00043A5C" w:rsidRDefault="00000000">
            <w:pPr>
              <w:spacing w:after="150"/>
            </w:pPr>
            <w:r>
              <w:rPr>
                <w:color w:val="000000"/>
              </w:rPr>
              <w:t>2</w:t>
            </w:r>
          </w:p>
        </w:tc>
      </w:tr>
      <w:tr w:rsidR="00043A5C" w14:paraId="2008B912" w14:textId="77777777">
        <w:trPr>
          <w:trHeight w:val="45"/>
          <w:tblCellSpacing w:w="0" w:type="auto"/>
        </w:trPr>
        <w:tc>
          <w:tcPr>
            <w:tcW w:w="3360" w:type="dxa"/>
            <w:tcBorders>
              <w:top w:val="single" w:sz="8" w:space="0" w:color="000000"/>
              <w:left w:val="single" w:sz="8" w:space="0" w:color="000000"/>
              <w:bottom w:val="single" w:sz="8" w:space="0" w:color="000000"/>
              <w:right w:val="single" w:sz="8" w:space="0" w:color="000000"/>
            </w:tcBorders>
            <w:vAlign w:val="center"/>
          </w:tcPr>
          <w:p w14:paraId="14279FD4" w14:textId="77777777" w:rsidR="00043A5C" w:rsidRDefault="00000000">
            <w:pPr>
              <w:spacing w:after="150"/>
            </w:pPr>
            <w:r>
              <w:rPr>
                <w:color w:val="000000"/>
              </w:rPr>
              <w:t>Укупни азот</w:t>
            </w:r>
          </w:p>
        </w:tc>
        <w:tc>
          <w:tcPr>
            <w:tcW w:w="3803" w:type="dxa"/>
            <w:tcBorders>
              <w:top w:val="single" w:sz="8" w:space="0" w:color="000000"/>
              <w:left w:val="single" w:sz="8" w:space="0" w:color="000000"/>
              <w:bottom w:val="single" w:sz="8" w:space="0" w:color="000000"/>
              <w:right w:val="single" w:sz="8" w:space="0" w:color="000000"/>
            </w:tcBorders>
            <w:vAlign w:val="center"/>
          </w:tcPr>
          <w:p w14:paraId="4F2B466E" w14:textId="77777777" w:rsidR="00043A5C" w:rsidRDefault="00000000">
            <w:pPr>
              <w:spacing w:after="150"/>
            </w:pPr>
            <w:r>
              <w:rPr>
                <w:color w:val="000000"/>
              </w:rPr>
              <w:t>mg/l</w:t>
            </w:r>
          </w:p>
        </w:tc>
        <w:tc>
          <w:tcPr>
            <w:tcW w:w="1886" w:type="dxa"/>
            <w:tcBorders>
              <w:top w:val="single" w:sz="8" w:space="0" w:color="000000"/>
              <w:left w:val="single" w:sz="8" w:space="0" w:color="000000"/>
              <w:bottom w:val="single" w:sz="8" w:space="0" w:color="000000"/>
              <w:right w:val="single" w:sz="8" w:space="0" w:color="000000"/>
            </w:tcBorders>
            <w:vAlign w:val="center"/>
          </w:tcPr>
          <w:p w14:paraId="4A39CF90" w14:textId="77777777" w:rsidR="00043A5C" w:rsidRDefault="00000000">
            <w:pPr>
              <w:spacing w:after="150"/>
            </w:pPr>
            <w:r>
              <w:rPr>
                <w:color w:val="000000"/>
              </w:rPr>
              <w:t>10</w:t>
            </w:r>
          </w:p>
        </w:tc>
        <w:tc>
          <w:tcPr>
            <w:tcW w:w="1886" w:type="dxa"/>
            <w:tcBorders>
              <w:top w:val="single" w:sz="8" w:space="0" w:color="000000"/>
              <w:left w:val="single" w:sz="8" w:space="0" w:color="000000"/>
              <w:bottom w:val="single" w:sz="8" w:space="0" w:color="000000"/>
              <w:right w:val="single" w:sz="8" w:space="0" w:color="000000"/>
            </w:tcBorders>
            <w:vAlign w:val="center"/>
          </w:tcPr>
          <w:p w14:paraId="26DCACD8" w14:textId="77777777" w:rsidR="00043A5C" w:rsidRDefault="00000000">
            <w:pPr>
              <w:spacing w:after="150"/>
            </w:pPr>
            <w:r>
              <w:rPr>
                <w:color w:val="000000"/>
              </w:rPr>
              <w:t>50</w:t>
            </w:r>
          </w:p>
        </w:tc>
        <w:tc>
          <w:tcPr>
            <w:tcW w:w="1886" w:type="dxa"/>
            <w:tcBorders>
              <w:top w:val="single" w:sz="8" w:space="0" w:color="000000"/>
              <w:left w:val="single" w:sz="8" w:space="0" w:color="000000"/>
              <w:bottom w:val="single" w:sz="8" w:space="0" w:color="000000"/>
              <w:right w:val="single" w:sz="8" w:space="0" w:color="000000"/>
            </w:tcBorders>
            <w:vAlign w:val="center"/>
          </w:tcPr>
          <w:p w14:paraId="7ADF92A9" w14:textId="77777777" w:rsidR="00043A5C" w:rsidRDefault="00000000">
            <w:pPr>
              <w:spacing w:after="150"/>
            </w:pPr>
            <w:r>
              <w:rPr>
                <w:color w:val="000000"/>
              </w:rPr>
              <w:t>10</w:t>
            </w:r>
          </w:p>
        </w:tc>
        <w:tc>
          <w:tcPr>
            <w:tcW w:w="1579" w:type="dxa"/>
            <w:tcBorders>
              <w:top w:val="single" w:sz="8" w:space="0" w:color="000000"/>
              <w:left w:val="single" w:sz="8" w:space="0" w:color="000000"/>
              <w:bottom w:val="single" w:sz="8" w:space="0" w:color="000000"/>
              <w:right w:val="single" w:sz="8" w:space="0" w:color="000000"/>
            </w:tcBorders>
            <w:vAlign w:val="center"/>
          </w:tcPr>
          <w:p w14:paraId="6E0A6670" w14:textId="77777777" w:rsidR="00043A5C" w:rsidRDefault="00000000">
            <w:pPr>
              <w:spacing w:after="150"/>
            </w:pPr>
            <w:r>
              <w:rPr>
                <w:color w:val="000000"/>
              </w:rPr>
              <w:t>10</w:t>
            </w:r>
          </w:p>
        </w:tc>
      </w:tr>
      <w:tr w:rsidR="00043A5C" w14:paraId="503CE6CC" w14:textId="77777777">
        <w:trPr>
          <w:trHeight w:val="45"/>
          <w:tblCellSpacing w:w="0" w:type="auto"/>
        </w:trPr>
        <w:tc>
          <w:tcPr>
            <w:tcW w:w="3360" w:type="dxa"/>
            <w:tcBorders>
              <w:top w:val="single" w:sz="8" w:space="0" w:color="000000"/>
              <w:left w:val="single" w:sz="8" w:space="0" w:color="000000"/>
              <w:bottom w:val="single" w:sz="8" w:space="0" w:color="000000"/>
              <w:right w:val="single" w:sz="8" w:space="0" w:color="000000"/>
            </w:tcBorders>
            <w:vAlign w:val="center"/>
          </w:tcPr>
          <w:p w14:paraId="09B0AE0D" w14:textId="77777777" w:rsidR="00043A5C" w:rsidRDefault="00000000">
            <w:pPr>
              <w:spacing w:after="150"/>
            </w:pPr>
            <w:r>
              <w:rPr>
                <w:color w:val="000000"/>
              </w:rPr>
              <w:t>Укупни фосфор</w:t>
            </w:r>
          </w:p>
        </w:tc>
        <w:tc>
          <w:tcPr>
            <w:tcW w:w="3803" w:type="dxa"/>
            <w:tcBorders>
              <w:top w:val="single" w:sz="8" w:space="0" w:color="000000"/>
              <w:left w:val="single" w:sz="8" w:space="0" w:color="000000"/>
              <w:bottom w:val="single" w:sz="8" w:space="0" w:color="000000"/>
              <w:right w:val="single" w:sz="8" w:space="0" w:color="000000"/>
            </w:tcBorders>
            <w:vAlign w:val="center"/>
          </w:tcPr>
          <w:p w14:paraId="5A11D946" w14:textId="77777777" w:rsidR="00043A5C" w:rsidRDefault="00000000">
            <w:pPr>
              <w:spacing w:after="150"/>
            </w:pPr>
            <w:r>
              <w:rPr>
                <w:color w:val="000000"/>
              </w:rPr>
              <w:t>mg/l</w:t>
            </w:r>
          </w:p>
        </w:tc>
        <w:tc>
          <w:tcPr>
            <w:tcW w:w="1886" w:type="dxa"/>
            <w:tcBorders>
              <w:top w:val="single" w:sz="8" w:space="0" w:color="000000"/>
              <w:left w:val="single" w:sz="8" w:space="0" w:color="000000"/>
              <w:bottom w:val="single" w:sz="8" w:space="0" w:color="000000"/>
              <w:right w:val="single" w:sz="8" w:space="0" w:color="000000"/>
            </w:tcBorders>
            <w:vAlign w:val="center"/>
          </w:tcPr>
          <w:p w14:paraId="79C9473D" w14:textId="77777777" w:rsidR="00043A5C" w:rsidRDefault="00000000">
            <w:pPr>
              <w:spacing w:after="150"/>
            </w:pPr>
            <w:r>
              <w:rPr>
                <w:color w:val="000000"/>
              </w:rPr>
              <w:t>2</w:t>
            </w:r>
          </w:p>
        </w:tc>
        <w:tc>
          <w:tcPr>
            <w:tcW w:w="1886" w:type="dxa"/>
            <w:tcBorders>
              <w:top w:val="single" w:sz="8" w:space="0" w:color="000000"/>
              <w:left w:val="single" w:sz="8" w:space="0" w:color="000000"/>
              <w:bottom w:val="single" w:sz="8" w:space="0" w:color="000000"/>
              <w:right w:val="single" w:sz="8" w:space="0" w:color="000000"/>
            </w:tcBorders>
            <w:vAlign w:val="center"/>
          </w:tcPr>
          <w:p w14:paraId="39BEF62F" w14:textId="77777777" w:rsidR="00043A5C" w:rsidRDefault="00000000">
            <w:pPr>
              <w:spacing w:after="150"/>
            </w:pPr>
            <w:r>
              <w:rPr>
                <w:color w:val="000000"/>
              </w:rPr>
              <w:t>2</w:t>
            </w:r>
          </w:p>
        </w:tc>
        <w:tc>
          <w:tcPr>
            <w:tcW w:w="1886" w:type="dxa"/>
            <w:tcBorders>
              <w:top w:val="single" w:sz="8" w:space="0" w:color="000000"/>
              <w:left w:val="single" w:sz="8" w:space="0" w:color="000000"/>
              <w:bottom w:val="single" w:sz="8" w:space="0" w:color="000000"/>
              <w:right w:val="single" w:sz="8" w:space="0" w:color="000000"/>
            </w:tcBorders>
            <w:vAlign w:val="center"/>
          </w:tcPr>
          <w:p w14:paraId="6DF728D6" w14:textId="77777777" w:rsidR="00043A5C" w:rsidRDefault="00000000">
            <w:pPr>
              <w:spacing w:after="150"/>
            </w:pPr>
            <w:r>
              <w:rPr>
                <w:color w:val="000000"/>
              </w:rPr>
              <w:t>2</w:t>
            </w:r>
          </w:p>
        </w:tc>
        <w:tc>
          <w:tcPr>
            <w:tcW w:w="1579" w:type="dxa"/>
            <w:tcBorders>
              <w:top w:val="single" w:sz="8" w:space="0" w:color="000000"/>
              <w:left w:val="single" w:sz="8" w:space="0" w:color="000000"/>
              <w:bottom w:val="single" w:sz="8" w:space="0" w:color="000000"/>
              <w:right w:val="single" w:sz="8" w:space="0" w:color="000000"/>
            </w:tcBorders>
            <w:vAlign w:val="center"/>
          </w:tcPr>
          <w:p w14:paraId="3DE689AF" w14:textId="77777777" w:rsidR="00043A5C" w:rsidRDefault="00000000">
            <w:pPr>
              <w:spacing w:after="150"/>
            </w:pPr>
            <w:r>
              <w:rPr>
                <w:color w:val="000000"/>
              </w:rPr>
              <w:t>2</w:t>
            </w:r>
          </w:p>
        </w:tc>
      </w:tr>
      <w:tr w:rsidR="00043A5C" w14:paraId="30785557" w14:textId="77777777">
        <w:trPr>
          <w:trHeight w:val="45"/>
          <w:tblCellSpacing w:w="0" w:type="auto"/>
        </w:trPr>
        <w:tc>
          <w:tcPr>
            <w:tcW w:w="3360" w:type="dxa"/>
            <w:tcBorders>
              <w:top w:val="single" w:sz="8" w:space="0" w:color="000000"/>
              <w:left w:val="single" w:sz="8" w:space="0" w:color="000000"/>
              <w:bottom w:val="single" w:sz="8" w:space="0" w:color="000000"/>
              <w:right w:val="single" w:sz="8" w:space="0" w:color="000000"/>
            </w:tcBorders>
            <w:vAlign w:val="center"/>
          </w:tcPr>
          <w:p w14:paraId="4B6F1359" w14:textId="77777777" w:rsidR="00043A5C" w:rsidRDefault="00000000">
            <w:pPr>
              <w:spacing w:after="150"/>
            </w:pPr>
            <w:r>
              <w:rPr>
                <w:color w:val="000000"/>
              </w:rPr>
              <w:t>Сулфиди</w:t>
            </w:r>
          </w:p>
        </w:tc>
        <w:tc>
          <w:tcPr>
            <w:tcW w:w="3803" w:type="dxa"/>
            <w:tcBorders>
              <w:top w:val="single" w:sz="8" w:space="0" w:color="000000"/>
              <w:left w:val="single" w:sz="8" w:space="0" w:color="000000"/>
              <w:bottom w:val="single" w:sz="8" w:space="0" w:color="000000"/>
              <w:right w:val="single" w:sz="8" w:space="0" w:color="000000"/>
            </w:tcBorders>
            <w:vAlign w:val="center"/>
          </w:tcPr>
          <w:p w14:paraId="7F46251B" w14:textId="77777777" w:rsidR="00043A5C" w:rsidRDefault="00000000">
            <w:pPr>
              <w:spacing w:after="150"/>
            </w:pPr>
            <w:r>
              <w:rPr>
                <w:color w:val="000000"/>
              </w:rPr>
              <w:t>mg/l</w:t>
            </w:r>
          </w:p>
        </w:tc>
        <w:tc>
          <w:tcPr>
            <w:tcW w:w="1886" w:type="dxa"/>
            <w:tcBorders>
              <w:top w:val="single" w:sz="8" w:space="0" w:color="000000"/>
              <w:left w:val="single" w:sz="8" w:space="0" w:color="000000"/>
              <w:bottom w:val="single" w:sz="8" w:space="0" w:color="000000"/>
              <w:right w:val="single" w:sz="8" w:space="0" w:color="000000"/>
            </w:tcBorders>
            <w:vAlign w:val="center"/>
          </w:tcPr>
          <w:p w14:paraId="410A6C9A" w14:textId="77777777" w:rsidR="00043A5C" w:rsidRDefault="00000000">
            <w:pPr>
              <w:spacing w:after="150"/>
            </w:pPr>
            <w:r>
              <w:rPr>
                <w:color w:val="000000"/>
              </w:rPr>
              <w:t>0,3</w:t>
            </w:r>
          </w:p>
        </w:tc>
        <w:tc>
          <w:tcPr>
            <w:tcW w:w="1886" w:type="dxa"/>
            <w:tcBorders>
              <w:top w:val="single" w:sz="8" w:space="0" w:color="000000"/>
              <w:left w:val="single" w:sz="8" w:space="0" w:color="000000"/>
              <w:bottom w:val="single" w:sz="8" w:space="0" w:color="000000"/>
              <w:right w:val="single" w:sz="8" w:space="0" w:color="000000"/>
            </w:tcBorders>
            <w:vAlign w:val="center"/>
          </w:tcPr>
          <w:p w14:paraId="47F52A15" w14:textId="77777777" w:rsidR="00043A5C" w:rsidRDefault="00000000">
            <w:pPr>
              <w:spacing w:after="150"/>
            </w:pPr>
            <w:r>
              <w:rPr>
                <w:color w:val="000000"/>
              </w:rPr>
              <w:t>0,3</w:t>
            </w:r>
          </w:p>
        </w:tc>
        <w:tc>
          <w:tcPr>
            <w:tcW w:w="1886" w:type="dxa"/>
            <w:tcBorders>
              <w:top w:val="single" w:sz="8" w:space="0" w:color="000000"/>
              <w:left w:val="single" w:sz="8" w:space="0" w:color="000000"/>
              <w:bottom w:val="single" w:sz="8" w:space="0" w:color="000000"/>
              <w:right w:val="single" w:sz="8" w:space="0" w:color="000000"/>
            </w:tcBorders>
            <w:vAlign w:val="center"/>
          </w:tcPr>
          <w:p w14:paraId="235C552D" w14:textId="77777777" w:rsidR="00043A5C" w:rsidRDefault="00000000">
            <w:pPr>
              <w:spacing w:after="150"/>
            </w:pPr>
            <w:r>
              <w:rPr>
                <w:color w:val="000000"/>
              </w:rPr>
              <w:t>0,3</w:t>
            </w:r>
          </w:p>
        </w:tc>
        <w:tc>
          <w:tcPr>
            <w:tcW w:w="1579" w:type="dxa"/>
            <w:tcBorders>
              <w:top w:val="single" w:sz="8" w:space="0" w:color="000000"/>
              <w:left w:val="single" w:sz="8" w:space="0" w:color="000000"/>
              <w:bottom w:val="single" w:sz="8" w:space="0" w:color="000000"/>
              <w:right w:val="single" w:sz="8" w:space="0" w:color="000000"/>
            </w:tcBorders>
            <w:vAlign w:val="center"/>
          </w:tcPr>
          <w:p w14:paraId="283C6841" w14:textId="77777777" w:rsidR="00043A5C" w:rsidRDefault="00000000">
            <w:pPr>
              <w:spacing w:after="150"/>
            </w:pPr>
            <w:r>
              <w:rPr>
                <w:color w:val="000000"/>
              </w:rPr>
              <w:t>-</w:t>
            </w:r>
          </w:p>
        </w:tc>
      </w:tr>
      <w:tr w:rsidR="00043A5C" w14:paraId="32009D4E" w14:textId="77777777">
        <w:trPr>
          <w:trHeight w:val="45"/>
          <w:tblCellSpacing w:w="0" w:type="auto"/>
        </w:trPr>
        <w:tc>
          <w:tcPr>
            <w:tcW w:w="3360" w:type="dxa"/>
            <w:tcBorders>
              <w:top w:val="single" w:sz="8" w:space="0" w:color="000000"/>
              <w:left w:val="single" w:sz="8" w:space="0" w:color="000000"/>
              <w:bottom w:val="single" w:sz="8" w:space="0" w:color="000000"/>
              <w:right w:val="single" w:sz="8" w:space="0" w:color="000000"/>
            </w:tcBorders>
            <w:vAlign w:val="center"/>
          </w:tcPr>
          <w:p w14:paraId="136EA846" w14:textId="77777777" w:rsidR="00043A5C" w:rsidRDefault="00000000">
            <w:pPr>
              <w:spacing w:after="150"/>
            </w:pPr>
            <w:r>
              <w:rPr>
                <w:color w:val="000000"/>
              </w:rPr>
              <w:t>Токсичност за рибе (Т</w:t>
            </w:r>
            <w:r>
              <w:rPr>
                <w:color w:val="000000"/>
                <w:vertAlign w:val="subscript"/>
              </w:rPr>
              <w:t>F</w:t>
            </w:r>
            <w:r>
              <w:rPr>
                <w:color w:val="000000"/>
              </w:rPr>
              <w:t>)</w:t>
            </w:r>
          </w:p>
        </w:tc>
        <w:tc>
          <w:tcPr>
            <w:tcW w:w="3803" w:type="dxa"/>
            <w:tcBorders>
              <w:top w:val="single" w:sz="8" w:space="0" w:color="000000"/>
              <w:left w:val="single" w:sz="8" w:space="0" w:color="000000"/>
              <w:bottom w:val="single" w:sz="8" w:space="0" w:color="000000"/>
              <w:right w:val="single" w:sz="8" w:space="0" w:color="000000"/>
            </w:tcBorders>
            <w:vAlign w:val="center"/>
          </w:tcPr>
          <w:p w14:paraId="173A4BB7" w14:textId="77777777" w:rsidR="00043A5C" w:rsidRDefault="00043A5C"/>
        </w:tc>
        <w:tc>
          <w:tcPr>
            <w:tcW w:w="1886" w:type="dxa"/>
            <w:tcBorders>
              <w:top w:val="single" w:sz="8" w:space="0" w:color="000000"/>
              <w:left w:val="single" w:sz="8" w:space="0" w:color="000000"/>
              <w:bottom w:val="single" w:sz="8" w:space="0" w:color="000000"/>
              <w:right w:val="single" w:sz="8" w:space="0" w:color="000000"/>
            </w:tcBorders>
            <w:vAlign w:val="center"/>
          </w:tcPr>
          <w:p w14:paraId="32776D7E" w14:textId="77777777" w:rsidR="00043A5C" w:rsidRDefault="00000000">
            <w:pPr>
              <w:spacing w:after="150"/>
            </w:pPr>
            <w:r>
              <w:rPr>
                <w:color w:val="000000"/>
              </w:rPr>
              <w:t>2</w:t>
            </w:r>
          </w:p>
        </w:tc>
        <w:tc>
          <w:tcPr>
            <w:tcW w:w="1886" w:type="dxa"/>
            <w:tcBorders>
              <w:top w:val="single" w:sz="8" w:space="0" w:color="000000"/>
              <w:left w:val="single" w:sz="8" w:space="0" w:color="000000"/>
              <w:bottom w:val="single" w:sz="8" w:space="0" w:color="000000"/>
              <w:right w:val="single" w:sz="8" w:space="0" w:color="000000"/>
            </w:tcBorders>
            <w:vAlign w:val="center"/>
          </w:tcPr>
          <w:p w14:paraId="2AB05597" w14:textId="77777777" w:rsidR="00043A5C" w:rsidRDefault="00000000">
            <w:pPr>
              <w:spacing w:after="150"/>
            </w:pPr>
            <w:r>
              <w:rPr>
                <w:color w:val="000000"/>
              </w:rPr>
              <w:t>2</w:t>
            </w:r>
          </w:p>
        </w:tc>
        <w:tc>
          <w:tcPr>
            <w:tcW w:w="1886" w:type="dxa"/>
            <w:tcBorders>
              <w:top w:val="single" w:sz="8" w:space="0" w:color="000000"/>
              <w:left w:val="single" w:sz="8" w:space="0" w:color="000000"/>
              <w:bottom w:val="single" w:sz="8" w:space="0" w:color="000000"/>
              <w:right w:val="single" w:sz="8" w:space="0" w:color="000000"/>
            </w:tcBorders>
            <w:vAlign w:val="center"/>
          </w:tcPr>
          <w:p w14:paraId="49D03B07" w14:textId="77777777" w:rsidR="00043A5C" w:rsidRDefault="00000000">
            <w:pPr>
              <w:spacing w:after="150"/>
            </w:pPr>
            <w:r>
              <w:rPr>
                <w:color w:val="000000"/>
              </w:rPr>
              <w:t>2</w:t>
            </w:r>
          </w:p>
        </w:tc>
        <w:tc>
          <w:tcPr>
            <w:tcW w:w="1579" w:type="dxa"/>
            <w:tcBorders>
              <w:top w:val="single" w:sz="8" w:space="0" w:color="000000"/>
              <w:left w:val="single" w:sz="8" w:space="0" w:color="000000"/>
              <w:bottom w:val="single" w:sz="8" w:space="0" w:color="000000"/>
              <w:right w:val="single" w:sz="8" w:space="0" w:color="000000"/>
            </w:tcBorders>
            <w:vAlign w:val="center"/>
          </w:tcPr>
          <w:p w14:paraId="547545B9" w14:textId="77777777" w:rsidR="00043A5C" w:rsidRDefault="00000000">
            <w:pPr>
              <w:spacing w:after="150"/>
            </w:pPr>
            <w:r>
              <w:rPr>
                <w:color w:val="000000"/>
              </w:rPr>
              <w:t>2</w:t>
            </w:r>
          </w:p>
        </w:tc>
      </w:tr>
    </w:tbl>
    <w:p w14:paraId="5C9F7DAB"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DA4FC22" w14:textId="77777777" w:rsidR="00043A5C" w:rsidRDefault="00000000">
      <w:pPr>
        <w:spacing w:after="150"/>
      </w:pPr>
      <w:r>
        <w:rPr>
          <w:i/>
          <w:color w:val="000000"/>
          <w:vertAlign w:val="superscript"/>
        </w:rPr>
        <w:t>(II)</w:t>
      </w:r>
      <w:r>
        <w:rPr>
          <w:i/>
          <w:color w:val="000000"/>
        </w:rPr>
        <w:t> Област: 1 – вискозна континуална влакна; 2 – вештачка црева за кобасице и сунђерасте крпе засноване на вискози; 3 – целофан; 4 – целулозно-ацетатна влакна.</w:t>
      </w:r>
    </w:p>
    <w:p w14:paraId="6D699D95" w14:textId="77777777" w:rsidR="00043A5C" w:rsidRDefault="00000000">
      <w:pPr>
        <w:spacing w:after="150"/>
      </w:pPr>
      <w:r>
        <w:rPr>
          <w:i/>
          <w:color w:val="000000"/>
          <w:vertAlign w:val="superscript"/>
        </w:rPr>
        <w:t>(III)</w:t>
      </w:r>
      <w:r>
        <w:rPr>
          <w:i/>
          <w:color w:val="000000"/>
        </w:rPr>
        <w:t> Продукција специфичног оптерећења за ХПК (kgO</w:t>
      </w:r>
      <w:r>
        <w:rPr>
          <w:i/>
          <w:color w:val="000000"/>
          <w:vertAlign w:val="subscript"/>
        </w:rPr>
        <w:t>2</w:t>
      </w:r>
      <w:r>
        <w:rPr>
          <w:i/>
          <w:color w:val="000000"/>
        </w:rPr>
        <w:t>/t) се односи на производни капацитет одговарајућих циљаних продуката (од 1–4). Оптерећење се одређује из концентрације ХПК за случајни и двочасовни композитни узорак и запреминског оптерећења отпадне воде.</w:t>
      </w:r>
    </w:p>
    <w:p w14:paraId="07CF5970" w14:textId="77777777" w:rsidR="00043A5C" w:rsidRDefault="00000000">
      <w:pPr>
        <w:spacing w:after="150"/>
      </w:pPr>
      <w:r>
        <w:rPr>
          <w:b/>
          <w:color w:val="000000"/>
        </w:rPr>
        <w:t>Табела 14.2. </w:t>
      </w:r>
      <w:r>
        <w:rPr>
          <w:i/>
          <w:color w:val="000000"/>
        </w:rPr>
        <w:t>Граничне вредности емисије пре мешања   са осталим отпадним водама на нивоу погона</w:t>
      </w:r>
      <w:r>
        <w:rPr>
          <w:color w:val="000000"/>
          <w:vertAlign w:val="superscript"/>
        </w:rPr>
        <w: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13"/>
        <w:gridCol w:w="1993"/>
        <w:gridCol w:w="1106"/>
        <w:gridCol w:w="1106"/>
        <w:gridCol w:w="1106"/>
        <w:gridCol w:w="704"/>
      </w:tblGrid>
      <w:tr w:rsidR="00043A5C" w14:paraId="66ED452E" w14:textId="77777777">
        <w:trPr>
          <w:trHeight w:val="45"/>
          <w:tblCellSpacing w:w="0" w:type="auto"/>
        </w:trPr>
        <w:tc>
          <w:tcPr>
            <w:tcW w:w="4825" w:type="dxa"/>
            <w:vMerge w:val="restart"/>
            <w:tcBorders>
              <w:top w:val="single" w:sz="8" w:space="0" w:color="000000"/>
              <w:left w:val="single" w:sz="8" w:space="0" w:color="000000"/>
              <w:bottom w:val="single" w:sz="8" w:space="0" w:color="000000"/>
              <w:right w:val="single" w:sz="8" w:space="0" w:color="000000"/>
            </w:tcBorders>
            <w:vAlign w:val="center"/>
          </w:tcPr>
          <w:p w14:paraId="38A6DE5A" w14:textId="77777777" w:rsidR="00043A5C" w:rsidRDefault="00000000">
            <w:pPr>
              <w:spacing w:after="150"/>
            </w:pPr>
            <w:r>
              <w:rPr>
                <w:color w:val="000000"/>
              </w:rPr>
              <w:t>Параметар</w:t>
            </w:r>
          </w:p>
        </w:tc>
        <w:tc>
          <w:tcPr>
            <w:tcW w:w="2871" w:type="dxa"/>
            <w:vMerge w:val="restart"/>
            <w:tcBorders>
              <w:top w:val="single" w:sz="8" w:space="0" w:color="000000"/>
              <w:left w:val="single" w:sz="8" w:space="0" w:color="000000"/>
              <w:bottom w:val="single" w:sz="8" w:space="0" w:color="000000"/>
              <w:right w:val="single" w:sz="8" w:space="0" w:color="000000"/>
            </w:tcBorders>
            <w:vAlign w:val="center"/>
          </w:tcPr>
          <w:p w14:paraId="74ACF32A" w14:textId="77777777" w:rsidR="00043A5C" w:rsidRDefault="00000000">
            <w:pPr>
              <w:spacing w:after="150"/>
            </w:pPr>
            <w:r>
              <w:rPr>
                <w:color w:val="000000"/>
              </w:rPr>
              <w:t>Јединица мере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9F9959C" w14:textId="77777777" w:rsidR="00043A5C" w:rsidRDefault="00000000">
            <w:pPr>
              <w:spacing w:after="150"/>
            </w:pPr>
            <w:r>
              <w:rPr>
                <w:color w:val="000000"/>
              </w:rPr>
              <w:t>Област</w:t>
            </w:r>
            <w:r>
              <w:rPr>
                <w:color w:val="000000"/>
                <w:vertAlign w:val="superscript"/>
              </w:rPr>
              <w:t>(II)</w:t>
            </w:r>
          </w:p>
        </w:tc>
      </w:tr>
      <w:tr w:rsidR="00043A5C" w14:paraId="6A59495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783E8CD"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5A86DA4F" w14:textId="77777777" w:rsidR="00043A5C" w:rsidRDefault="00043A5C"/>
        </w:tc>
        <w:tc>
          <w:tcPr>
            <w:tcW w:w="1857" w:type="dxa"/>
            <w:tcBorders>
              <w:top w:val="single" w:sz="8" w:space="0" w:color="000000"/>
              <w:left w:val="single" w:sz="8" w:space="0" w:color="000000"/>
              <w:bottom w:val="single" w:sz="8" w:space="0" w:color="000000"/>
              <w:right w:val="single" w:sz="8" w:space="0" w:color="000000"/>
            </w:tcBorders>
            <w:vAlign w:val="center"/>
          </w:tcPr>
          <w:p w14:paraId="027200BD" w14:textId="77777777" w:rsidR="00043A5C" w:rsidRDefault="00000000">
            <w:pPr>
              <w:spacing w:after="150"/>
            </w:pPr>
            <w:r>
              <w:rPr>
                <w:color w:val="000000"/>
              </w:rPr>
              <w:t>1</w:t>
            </w:r>
          </w:p>
        </w:tc>
        <w:tc>
          <w:tcPr>
            <w:tcW w:w="1857" w:type="dxa"/>
            <w:tcBorders>
              <w:top w:val="single" w:sz="8" w:space="0" w:color="000000"/>
              <w:left w:val="single" w:sz="8" w:space="0" w:color="000000"/>
              <w:bottom w:val="single" w:sz="8" w:space="0" w:color="000000"/>
              <w:right w:val="single" w:sz="8" w:space="0" w:color="000000"/>
            </w:tcBorders>
            <w:vAlign w:val="center"/>
          </w:tcPr>
          <w:p w14:paraId="6A9305AF" w14:textId="77777777" w:rsidR="00043A5C" w:rsidRDefault="00000000">
            <w:pPr>
              <w:spacing w:after="150"/>
            </w:pPr>
            <w:r>
              <w:rPr>
                <w:color w:val="000000"/>
              </w:rPr>
              <w:t>2</w:t>
            </w:r>
          </w:p>
        </w:tc>
        <w:tc>
          <w:tcPr>
            <w:tcW w:w="1857" w:type="dxa"/>
            <w:tcBorders>
              <w:top w:val="single" w:sz="8" w:space="0" w:color="000000"/>
              <w:left w:val="single" w:sz="8" w:space="0" w:color="000000"/>
              <w:bottom w:val="single" w:sz="8" w:space="0" w:color="000000"/>
              <w:right w:val="single" w:sz="8" w:space="0" w:color="000000"/>
            </w:tcBorders>
            <w:vAlign w:val="center"/>
          </w:tcPr>
          <w:p w14:paraId="254DFF2B" w14:textId="77777777" w:rsidR="00043A5C" w:rsidRDefault="00000000">
            <w:pPr>
              <w:spacing w:after="150"/>
            </w:pPr>
            <w:r>
              <w:rPr>
                <w:color w:val="000000"/>
              </w:rPr>
              <w:t>3</w:t>
            </w:r>
          </w:p>
        </w:tc>
        <w:tc>
          <w:tcPr>
            <w:tcW w:w="1133" w:type="dxa"/>
            <w:tcBorders>
              <w:top w:val="single" w:sz="8" w:space="0" w:color="000000"/>
              <w:left w:val="single" w:sz="8" w:space="0" w:color="000000"/>
              <w:bottom w:val="single" w:sz="8" w:space="0" w:color="000000"/>
              <w:right w:val="single" w:sz="8" w:space="0" w:color="000000"/>
            </w:tcBorders>
            <w:vAlign w:val="center"/>
          </w:tcPr>
          <w:p w14:paraId="3C42D104" w14:textId="77777777" w:rsidR="00043A5C" w:rsidRDefault="00000000">
            <w:pPr>
              <w:spacing w:after="150"/>
            </w:pPr>
            <w:r>
              <w:rPr>
                <w:color w:val="000000"/>
              </w:rPr>
              <w:t>4</w:t>
            </w:r>
          </w:p>
        </w:tc>
      </w:tr>
      <w:tr w:rsidR="00043A5C" w14:paraId="1E605D76" w14:textId="77777777">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E60567D" w14:textId="77777777" w:rsidR="00043A5C" w:rsidRDefault="00000000">
            <w:pPr>
              <w:spacing w:after="150"/>
            </w:pPr>
            <w:r>
              <w:rPr>
                <w:color w:val="000000"/>
              </w:rPr>
              <w:t>Цинк</w:t>
            </w:r>
            <w:r>
              <w:rPr>
                <w:color w:val="000000"/>
                <w:vertAlign w:val="superscript"/>
              </w:rPr>
              <w:t>(IV)</w:t>
            </w:r>
          </w:p>
        </w:tc>
        <w:tc>
          <w:tcPr>
            <w:tcW w:w="2871" w:type="dxa"/>
            <w:tcBorders>
              <w:top w:val="single" w:sz="8" w:space="0" w:color="000000"/>
              <w:left w:val="single" w:sz="8" w:space="0" w:color="000000"/>
              <w:bottom w:val="single" w:sz="8" w:space="0" w:color="000000"/>
              <w:right w:val="single" w:sz="8" w:space="0" w:color="000000"/>
            </w:tcBorders>
            <w:vAlign w:val="center"/>
          </w:tcPr>
          <w:p w14:paraId="50E2F438" w14:textId="77777777" w:rsidR="00043A5C" w:rsidRDefault="00000000">
            <w:pPr>
              <w:spacing w:after="150"/>
            </w:pPr>
            <w:r>
              <w:rPr>
                <w:color w:val="000000"/>
              </w:rPr>
              <w:t>mg/l</w:t>
            </w:r>
          </w:p>
        </w:tc>
        <w:tc>
          <w:tcPr>
            <w:tcW w:w="1857" w:type="dxa"/>
            <w:tcBorders>
              <w:top w:val="single" w:sz="8" w:space="0" w:color="000000"/>
              <w:left w:val="single" w:sz="8" w:space="0" w:color="000000"/>
              <w:bottom w:val="single" w:sz="8" w:space="0" w:color="000000"/>
              <w:right w:val="single" w:sz="8" w:space="0" w:color="000000"/>
            </w:tcBorders>
            <w:vAlign w:val="center"/>
          </w:tcPr>
          <w:p w14:paraId="2DBFD718" w14:textId="77777777" w:rsidR="00043A5C" w:rsidRDefault="00000000">
            <w:pPr>
              <w:spacing w:after="150"/>
            </w:pPr>
            <w:r>
              <w:rPr>
                <w:color w:val="000000"/>
              </w:rPr>
              <w:t>1</w:t>
            </w:r>
          </w:p>
        </w:tc>
        <w:tc>
          <w:tcPr>
            <w:tcW w:w="1857" w:type="dxa"/>
            <w:tcBorders>
              <w:top w:val="single" w:sz="8" w:space="0" w:color="000000"/>
              <w:left w:val="single" w:sz="8" w:space="0" w:color="000000"/>
              <w:bottom w:val="single" w:sz="8" w:space="0" w:color="000000"/>
              <w:right w:val="single" w:sz="8" w:space="0" w:color="000000"/>
            </w:tcBorders>
            <w:vAlign w:val="center"/>
          </w:tcPr>
          <w:p w14:paraId="33AB89E3" w14:textId="77777777" w:rsidR="00043A5C" w:rsidRDefault="00000000">
            <w:pPr>
              <w:spacing w:after="150"/>
            </w:pPr>
            <w:r>
              <w:rPr>
                <w:color w:val="000000"/>
              </w:rPr>
              <w:t>-</w:t>
            </w:r>
          </w:p>
        </w:tc>
        <w:tc>
          <w:tcPr>
            <w:tcW w:w="1857" w:type="dxa"/>
            <w:tcBorders>
              <w:top w:val="single" w:sz="8" w:space="0" w:color="000000"/>
              <w:left w:val="single" w:sz="8" w:space="0" w:color="000000"/>
              <w:bottom w:val="single" w:sz="8" w:space="0" w:color="000000"/>
              <w:right w:val="single" w:sz="8" w:space="0" w:color="000000"/>
            </w:tcBorders>
            <w:vAlign w:val="center"/>
          </w:tcPr>
          <w:p w14:paraId="56D59EF5" w14:textId="77777777" w:rsidR="00043A5C" w:rsidRDefault="00000000">
            <w:pPr>
              <w:spacing w:after="150"/>
            </w:pPr>
            <w:r>
              <w:rPr>
                <w:color w:val="000000"/>
              </w:rPr>
              <w:t>-</w:t>
            </w:r>
          </w:p>
        </w:tc>
        <w:tc>
          <w:tcPr>
            <w:tcW w:w="1133" w:type="dxa"/>
            <w:tcBorders>
              <w:top w:val="single" w:sz="8" w:space="0" w:color="000000"/>
              <w:left w:val="single" w:sz="8" w:space="0" w:color="000000"/>
              <w:bottom w:val="single" w:sz="8" w:space="0" w:color="000000"/>
              <w:right w:val="single" w:sz="8" w:space="0" w:color="000000"/>
            </w:tcBorders>
            <w:vAlign w:val="center"/>
          </w:tcPr>
          <w:p w14:paraId="5C400082" w14:textId="77777777" w:rsidR="00043A5C" w:rsidRDefault="00000000">
            <w:pPr>
              <w:spacing w:after="150"/>
            </w:pPr>
            <w:r>
              <w:rPr>
                <w:color w:val="000000"/>
              </w:rPr>
              <w:t>-</w:t>
            </w:r>
          </w:p>
        </w:tc>
      </w:tr>
      <w:tr w:rsidR="00043A5C" w14:paraId="3113E5B5" w14:textId="77777777">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1EE305C" w14:textId="77777777" w:rsidR="00043A5C" w:rsidRDefault="00000000">
            <w:pPr>
              <w:spacing w:after="150"/>
            </w:pPr>
            <w:r>
              <w:rPr>
                <w:color w:val="000000"/>
              </w:rPr>
              <w:t>Бакар</w:t>
            </w:r>
          </w:p>
        </w:tc>
        <w:tc>
          <w:tcPr>
            <w:tcW w:w="2871" w:type="dxa"/>
            <w:tcBorders>
              <w:top w:val="single" w:sz="8" w:space="0" w:color="000000"/>
              <w:left w:val="single" w:sz="8" w:space="0" w:color="000000"/>
              <w:bottom w:val="single" w:sz="8" w:space="0" w:color="000000"/>
              <w:right w:val="single" w:sz="8" w:space="0" w:color="000000"/>
            </w:tcBorders>
            <w:vAlign w:val="center"/>
          </w:tcPr>
          <w:p w14:paraId="59C237F9" w14:textId="77777777" w:rsidR="00043A5C" w:rsidRDefault="00000000">
            <w:pPr>
              <w:spacing w:after="150"/>
            </w:pPr>
            <w:r>
              <w:rPr>
                <w:color w:val="000000"/>
              </w:rPr>
              <w:t>g/t</w:t>
            </w:r>
          </w:p>
        </w:tc>
        <w:tc>
          <w:tcPr>
            <w:tcW w:w="1857" w:type="dxa"/>
            <w:tcBorders>
              <w:top w:val="single" w:sz="8" w:space="0" w:color="000000"/>
              <w:left w:val="single" w:sz="8" w:space="0" w:color="000000"/>
              <w:bottom w:val="single" w:sz="8" w:space="0" w:color="000000"/>
              <w:right w:val="single" w:sz="8" w:space="0" w:color="000000"/>
            </w:tcBorders>
            <w:vAlign w:val="center"/>
          </w:tcPr>
          <w:p w14:paraId="0AEA43B8" w14:textId="77777777" w:rsidR="00043A5C" w:rsidRDefault="00000000">
            <w:pPr>
              <w:spacing w:after="150"/>
            </w:pPr>
            <w:r>
              <w:rPr>
                <w:color w:val="000000"/>
              </w:rPr>
              <w:t>-</w:t>
            </w:r>
          </w:p>
        </w:tc>
        <w:tc>
          <w:tcPr>
            <w:tcW w:w="1857" w:type="dxa"/>
            <w:tcBorders>
              <w:top w:val="single" w:sz="8" w:space="0" w:color="000000"/>
              <w:left w:val="single" w:sz="8" w:space="0" w:color="000000"/>
              <w:bottom w:val="single" w:sz="8" w:space="0" w:color="000000"/>
              <w:right w:val="single" w:sz="8" w:space="0" w:color="000000"/>
            </w:tcBorders>
            <w:vAlign w:val="center"/>
          </w:tcPr>
          <w:p w14:paraId="5834B1C6" w14:textId="77777777" w:rsidR="00043A5C" w:rsidRDefault="00000000">
            <w:pPr>
              <w:spacing w:after="150"/>
            </w:pPr>
            <w:r>
              <w:rPr>
                <w:color w:val="000000"/>
              </w:rPr>
              <w:t>-</w:t>
            </w:r>
          </w:p>
        </w:tc>
        <w:tc>
          <w:tcPr>
            <w:tcW w:w="1857" w:type="dxa"/>
            <w:tcBorders>
              <w:top w:val="single" w:sz="8" w:space="0" w:color="000000"/>
              <w:left w:val="single" w:sz="8" w:space="0" w:color="000000"/>
              <w:bottom w:val="single" w:sz="8" w:space="0" w:color="000000"/>
              <w:right w:val="single" w:sz="8" w:space="0" w:color="000000"/>
            </w:tcBorders>
            <w:vAlign w:val="center"/>
          </w:tcPr>
          <w:p w14:paraId="7894E127" w14:textId="77777777" w:rsidR="00043A5C" w:rsidRDefault="00000000">
            <w:pPr>
              <w:spacing w:after="150"/>
            </w:pPr>
            <w:r>
              <w:rPr>
                <w:color w:val="000000"/>
              </w:rPr>
              <w:t>-</w:t>
            </w:r>
          </w:p>
        </w:tc>
        <w:tc>
          <w:tcPr>
            <w:tcW w:w="1133" w:type="dxa"/>
            <w:tcBorders>
              <w:top w:val="single" w:sz="8" w:space="0" w:color="000000"/>
              <w:left w:val="single" w:sz="8" w:space="0" w:color="000000"/>
              <w:bottom w:val="single" w:sz="8" w:space="0" w:color="000000"/>
              <w:right w:val="single" w:sz="8" w:space="0" w:color="000000"/>
            </w:tcBorders>
            <w:vAlign w:val="center"/>
          </w:tcPr>
          <w:p w14:paraId="028E8869" w14:textId="77777777" w:rsidR="00043A5C" w:rsidRDefault="00000000">
            <w:pPr>
              <w:spacing w:after="150"/>
            </w:pPr>
            <w:r>
              <w:rPr>
                <w:color w:val="000000"/>
              </w:rPr>
              <w:t>7</w:t>
            </w:r>
          </w:p>
        </w:tc>
      </w:tr>
      <w:tr w:rsidR="00043A5C" w14:paraId="3C12384A" w14:textId="77777777">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360281F" w14:textId="77777777" w:rsidR="00043A5C" w:rsidRDefault="00000000">
            <w:pPr>
              <w:spacing w:after="150"/>
            </w:pPr>
            <w:r>
              <w:rPr>
                <w:color w:val="000000"/>
              </w:rPr>
              <w:t>АОX (адсорбујући органски халоген)</w:t>
            </w:r>
            <w:r>
              <w:rPr>
                <w:color w:val="000000"/>
                <w:vertAlign w:val="superscript"/>
              </w:rPr>
              <w:t>(III)</w:t>
            </w:r>
          </w:p>
        </w:tc>
        <w:tc>
          <w:tcPr>
            <w:tcW w:w="2871" w:type="dxa"/>
            <w:tcBorders>
              <w:top w:val="single" w:sz="8" w:space="0" w:color="000000"/>
              <w:left w:val="single" w:sz="8" w:space="0" w:color="000000"/>
              <w:bottom w:val="single" w:sz="8" w:space="0" w:color="000000"/>
              <w:right w:val="single" w:sz="8" w:space="0" w:color="000000"/>
            </w:tcBorders>
            <w:vAlign w:val="center"/>
          </w:tcPr>
          <w:p w14:paraId="7AF01628" w14:textId="77777777" w:rsidR="00043A5C" w:rsidRDefault="00000000">
            <w:pPr>
              <w:spacing w:after="150"/>
            </w:pPr>
            <w:r>
              <w:rPr>
                <w:color w:val="000000"/>
              </w:rPr>
              <w:t>g/t</w:t>
            </w:r>
          </w:p>
        </w:tc>
        <w:tc>
          <w:tcPr>
            <w:tcW w:w="1857" w:type="dxa"/>
            <w:tcBorders>
              <w:top w:val="single" w:sz="8" w:space="0" w:color="000000"/>
              <w:left w:val="single" w:sz="8" w:space="0" w:color="000000"/>
              <w:bottom w:val="single" w:sz="8" w:space="0" w:color="000000"/>
              <w:right w:val="single" w:sz="8" w:space="0" w:color="000000"/>
            </w:tcBorders>
            <w:vAlign w:val="center"/>
          </w:tcPr>
          <w:p w14:paraId="678F081F" w14:textId="77777777" w:rsidR="00043A5C" w:rsidRDefault="00000000">
            <w:pPr>
              <w:spacing w:after="150"/>
            </w:pPr>
            <w:r>
              <w:rPr>
                <w:color w:val="000000"/>
              </w:rPr>
              <w:t>40</w:t>
            </w:r>
          </w:p>
        </w:tc>
        <w:tc>
          <w:tcPr>
            <w:tcW w:w="1857" w:type="dxa"/>
            <w:tcBorders>
              <w:top w:val="single" w:sz="8" w:space="0" w:color="000000"/>
              <w:left w:val="single" w:sz="8" w:space="0" w:color="000000"/>
              <w:bottom w:val="single" w:sz="8" w:space="0" w:color="000000"/>
              <w:right w:val="single" w:sz="8" w:space="0" w:color="000000"/>
            </w:tcBorders>
            <w:vAlign w:val="center"/>
          </w:tcPr>
          <w:p w14:paraId="75377662" w14:textId="77777777" w:rsidR="00043A5C" w:rsidRDefault="00000000">
            <w:pPr>
              <w:spacing w:after="150"/>
            </w:pPr>
            <w:r>
              <w:rPr>
                <w:color w:val="000000"/>
              </w:rPr>
              <w:t>30</w:t>
            </w:r>
          </w:p>
        </w:tc>
        <w:tc>
          <w:tcPr>
            <w:tcW w:w="1857" w:type="dxa"/>
            <w:tcBorders>
              <w:top w:val="single" w:sz="8" w:space="0" w:color="000000"/>
              <w:left w:val="single" w:sz="8" w:space="0" w:color="000000"/>
              <w:bottom w:val="single" w:sz="8" w:space="0" w:color="000000"/>
              <w:right w:val="single" w:sz="8" w:space="0" w:color="000000"/>
            </w:tcBorders>
            <w:vAlign w:val="center"/>
          </w:tcPr>
          <w:p w14:paraId="6BC587BB" w14:textId="77777777" w:rsidR="00043A5C" w:rsidRDefault="00000000">
            <w:pPr>
              <w:spacing w:after="150"/>
            </w:pPr>
            <w:r>
              <w:rPr>
                <w:color w:val="000000"/>
              </w:rPr>
              <w:t>30</w:t>
            </w:r>
          </w:p>
        </w:tc>
        <w:tc>
          <w:tcPr>
            <w:tcW w:w="1133" w:type="dxa"/>
            <w:tcBorders>
              <w:top w:val="single" w:sz="8" w:space="0" w:color="000000"/>
              <w:left w:val="single" w:sz="8" w:space="0" w:color="000000"/>
              <w:bottom w:val="single" w:sz="8" w:space="0" w:color="000000"/>
              <w:right w:val="single" w:sz="8" w:space="0" w:color="000000"/>
            </w:tcBorders>
            <w:vAlign w:val="center"/>
          </w:tcPr>
          <w:p w14:paraId="13F51423" w14:textId="77777777" w:rsidR="00043A5C" w:rsidRDefault="00000000">
            <w:pPr>
              <w:spacing w:after="150"/>
            </w:pPr>
            <w:r>
              <w:rPr>
                <w:color w:val="000000"/>
              </w:rPr>
              <w:t>8</w:t>
            </w:r>
          </w:p>
        </w:tc>
      </w:tr>
    </w:tbl>
    <w:p w14:paraId="220643DB"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565DB48" w14:textId="77777777" w:rsidR="00043A5C" w:rsidRDefault="00000000">
      <w:pPr>
        <w:spacing w:after="150"/>
      </w:pPr>
      <w:r>
        <w:rPr>
          <w:i/>
          <w:color w:val="000000"/>
          <w:vertAlign w:val="superscript"/>
        </w:rPr>
        <w:lastRenderedPageBreak/>
        <w:t>(II)</w:t>
      </w:r>
      <w:r>
        <w:rPr>
          <w:i/>
          <w:color w:val="000000"/>
        </w:rPr>
        <w:t> Област: 1 – вискозна континуална влакна; 2 – вештачка црева за кобасице и сунђерасте крпе засноване на вискози; 3 – целофан; 4 – целулозно-ацетатна влакна.</w:t>
      </w:r>
    </w:p>
    <w:p w14:paraId="0F9A583D" w14:textId="77777777" w:rsidR="00043A5C" w:rsidRDefault="00000000">
      <w:pPr>
        <w:spacing w:after="150"/>
      </w:pPr>
      <w:r>
        <w:rPr>
          <w:i/>
          <w:color w:val="000000"/>
          <w:vertAlign w:val="superscript"/>
        </w:rPr>
        <w:t>(III)</w:t>
      </w:r>
      <w:r>
        <w:rPr>
          <w:i/>
          <w:color w:val="000000"/>
        </w:rPr>
        <w:t> Случајан узорак.</w:t>
      </w:r>
    </w:p>
    <w:p w14:paraId="2F37D209" w14:textId="77777777" w:rsidR="00043A5C" w:rsidRDefault="00000000">
      <w:pPr>
        <w:spacing w:after="150"/>
      </w:pPr>
      <w:r>
        <w:rPr>
          <w:i/>
          <w:color w:val="000000"/>
          <w:vertAlign w:val="superscript"/>
        </w:rPr>
        <w:t>(IV)</w:t>
      </w:r>
      <w:r>
        <w:rPr>
          <w:i/>
          <w:color w:val="000000"/>
        </w:rPr>
        <w:t> За отпадне воде из прања и пурификације, специфично оптерећење за цинк од 8 kg/t за случајни или двочасовни композитни узорак се примењује у случају производње вискозних континуалних влакана.</w:t>
      </w:r>
    </w:p>
    <w:p w14:paraId="0B816DC0" w14:textId="77777777" w:rsidR="00043A5C" w:rsidRDefault="00000000">
      <w:pPr>
        <w:spacing w:after="150"/>
      </w:pPr>
      <w:r>
        <w:rPr>
          <w:i/>
          <w:color w:val="000000"/>
          <w:vertAlign w:val="superscript"/>
        </w:rPr>
        <w:t>(V)</w:t>
      </w:r>
      <w:r>
        <w:rPr>
          <w:i/>
          <w:color w:val="000000"/>
        </w:rPr>
        <w:t> Продукција специфичног оптерећења (g/t, kg/t) се односи на производни капацитет одговарајућих циљаних продуката (од 1–4). Оптерећење је одређено из концентрације за случајни и двочасовни композитни узорак (у случају АОХ за случајни узорак) и запреминског оптерећења отпадне воде.</w:t>
      </w:r>
    </w:p>
    <w:p w14:paraId="7F5C275A" w14:textId="77777777" w:rsidR="00043A5C" w:rsidRDefault="00000000">
      <w:pPr>
        <w:spacing w:after="120"/>
        <w:jc w:val="center"/>
      </w:pPr>
      <w:r>
        <w:rPr>
          <w:i/>
          <w:color w:val="000000"/>
        </w:rPr>
        <w:t>Захтеви за достизање граничне вредности емисије на месту   настанка отпадне воде</w:t>
      </w:r>
    </w:p>
    <w:p w14:paraId="0D5EA847" w14:textId="77777777" w:rsidR="00043A5C" w:rsidRDefault="00000000">
      <w:pPr>
        <w:spacing w:after="150"/>
      </w:pPr>
      <w:r>
        <w:rPr>
          <w:color w:val="000000"/>
        </w:rPr>
        <w:t>Отпадна вода из процеса одмашћивања и прскања може једино садржати органске комплексирајуће агенсе којима се постиже 80% деградације раствореног органског угљеника након двадесет осам дана.</w:t>
      </w:r>
    </w:p>
    <w:p w14:paraId="036A5395" w14:textId="77777777" w:rsidR="00043A5C" w:rsidRDefault="00000000">
      <w:pPr>
        <w:spacing w:after="120"/>
        <w:jc w:val="center"/>
      </w:pPr>
      <w:r>
        <w:rPr>
          <w:b/>
          <w:color w:val="000000"/>
        </w:rPr>
        <w:t>15. Граничне вредноcти емисије отпадних вода из објекtа   и постројења за производњу каучука, латекса и гуме</w:t>
      </w:r>
    </w:p>
    <w:p w14:paraId="21153FEA" w14:textId="77777777" w:rsidR="00043A5C" w:rsidRDefault="00000000">
      <w:pPr>
        <w:spacing w:after="150"/>
      </w:pPr>
      <w:r>
        <w:rPr>
          <w:color w:val="000000"/>
        </w:rPr>
        <w:t>Овај одељак се односи на оптерећење које води порекло првенствено из: 1) производње чврстог каучука (а) мешавине каучука, слепе пробе и раствора каучука; б) издвојени делови; в) гумени и метално-гумени делови у алатима за пресовање; г) гумене тканине и други унапређени материјали; д) аутомобилске гуме); 2) проиводње латекса.</w:t>
      </w:r>
    </w:p>
    <w:p w14:paraId="4741C41B" w14:textId="77777777" w:rsidR="00043A5C" w:rsidRDefault="00000000">
      <w:pPr>
        <w:spacing w:after="150"/>
      </w:pPr>
      <w:r>
        <w:rPr>
          <w:color w:val="000000"/>
        </w:rPr>
        <w:t>Оптерећење отпадних вода загађујућим материјама (супстанцама) ће бити ниско, уколико је задовољено следеће: 1) употреба техника уштеде воде приликом директног хлађења мешавина каучука, укључујући погодне апликације водених агенаса за раздвајање; 2) употреба отпадне воде за чишћење унутрашњих миксера (млинова); 3) употреба отпадне воде за чишћење и прање гумених делова; 4) редукција контаминације отпадне воде кроз механику сепарацију соли за адхезију након вулканизације; 5) вишеструка употреба воде за испирање за чишћење калупа и вретена; 6) употреба отпадне воде у третману отпадног ваздуха у зонама настајања раствора каучука, гумених и других унапређених тканина; 7) употреба третиране отпадне воде за чишћење подова; 8) избегавање употребе високомолекуларних, водорастворљивих агенаса за раздвајање (полигликоли) којима се не постиже елиминиција раствореног угљеника за 80% након седам дана.</w:t>
      </w:r>
    </w:p>
    <w:p w14:paraId="410D2051" w14:textId="77777777" w:rsidR="00043A5C" w:rsidRDefault="00000000">
      <w:pPr>
        <w:spacing w:after="150"/>
      </w:pPr>
      <w:r>
        <w:rPr>
          <w:b/>
          <w:color w:val="000000"/>
        </w:rPr>
        <w:t>Табела 15.1.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6"/>
        <w:gridCol w:w="1962"/>
        <w:gridCol w:w="1740"/>
      </w:tblGrid>
      <w:tr w:rsidR="00043A5C" w14:paraId="6702E90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F9D9B78"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4C620E7A"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68D24DE3" w14:textId="77777777" w:rsidR="00043A5C" w:rsidRDefault="00000000">
            <w:pPr>
              <w:spacing w:after="150"/>
            </w:pPr>
            <w:r>
              <w:rPr>
                <w:color w:val="000000"/>
              </w:rPr>
              <w:t xml:space="preserve">Гранична </w:t>
            </w:r>
            <w:r>
              <w:rPr>
                <w:color w:val="000000"/>
              </w:rPr>
              <w:lastRenderedPageBreak/>
              <w:t>вредност емисије</w:t>
            </w:r>
            <w:r>
              <w:rPr>
                <w:color w:val="000000"/>
                <w:vertAlign w:val="superscript"/>
              </w:rPr>
              <w:t>(I)</w:t>
            </w:r>
          </w:p>
        </w:tc>
      </w:tr>
      <w:tr w:rsidR="00043A5C" w14:paraId="61F3999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5B3DE5B" w14:textId="77777777" w:rsidR="00043A5C" w:rsidRDefault="00000000">
            <w:pPr>
              <w:spacing w:after="150"/>
            </w:pPr>
            <w:r>
              <w:rPr>
                <w:color w:val="000000"/>
              </w:rPr>
              <w:lastRenderedPageBreak/>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10663735"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3C60A054" w14:textId="77777777" w:rsidR="00043A5C" w:rsidRDefault="00000000">
            <w:pPr>
              <w:spacing w:after="150"/>
            </w:pPr>
            <w:r>
              <w:rPr>
                <w:color w:val="000000"/>
              </w:rPr>
              <w:t>30</w:t>
            </w:r>
          </w:p>
        </w:tc>
      </w:tr>
      <w:tr w:rsidR="00043A5C" w14:paraId="0769406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95754D2"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065DF3E1"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5D61AE51" w14:textId="77777777" w:rsidR="00043A5C" w:rsidRDefault="00000000">
            <w:pPr>
              <w:spacing w:after="150"/>
            </w:pPr>
            <w:r>
              <w:rPr>
                <w:color w:val="000000"/>
              </w:rPr>
              <w:t>6,5–9</w:t>
            </w:r>
          </w:p>
        </w:tc>
      </w:tr>
      <w:tr w:rsidR="00043A5C" w14:paraId="734ABEC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BD792BE"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48256421"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5D7F2F69" w14:textId="77777777" w:rsidR="00043A5C" w:rsidRDefault="00000000">
            <w:pPr>
              <w:spacing w:after="150"/>
            </w:pPr>
            <w:r>
              <w:rPr>
                <w:color w:val="000000"/>
              </w:rPr>
              <w:t>30</w:t>
            </w:r>
          </w:p>
        </w:tc>
      </w:tr>
      <w:tr w:rsidR="00043A5C" w14:paraId="7EE0E2B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5861796"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5443A4FD"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421D7366" w14:textId="77777777" w:rsidR="00043A5C" w:rsidRDefault="00000000">
            <w:pPr>
              <w:spacing w:after="150"/>
            </w:pPr>
            <w:r>
              <w:rPr>
                <w:color w:val="000000"/>
              </w:rPr>
              <w:t>25</w:t>
            </w:r>
          </w:p>
        </w:tc>
      </w:tr>
      <w:tr w:rsidR="00043A5C" w14:paraId="3B6A7603"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465D448"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218D8D53"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4E736159" w14:textId="77777777" w:rsidR="00043A5C" w:rsidRDefault="00000000">
            <w:pPr>
              <w:spacing w:after="150"/>
            </w:pPr>
            <w:r>
              <w:rPr>
                <w:color w:val="000000"/>
              </w:rPr>
              <w:t>150</w:t>
            </w:r>
          </w:p>
        </w:tc>
      </w:tr>
      <w:tr w:rsidR="00043A5C" w14:paraId="5DCA4908"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E3E3364"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33468F85"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4FCB576" w14:textId="77777777" w:rsidR="00043A5C" w:rsidRDefault="00000000">
            <w:pPr>
              <w:spacing w:after="150"/>
            </w:pPr>
            <w:r>
              <w:rPr>
                <w:color w:val="000000"/>
              </w:rPr>
              <w:t>2</w:t>
            </w:r>
          </w:p>
        </w:tc>
      </w:tr>
      <w:tr w:rsidR="00043A5C" w14:paraId="639ABC38"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4609797" w14:textId="77777777" w:rsidR="00043A5C" w:rsidRDefault="00000000">
            <w:pPr>
              <w:spacing w:after="150"/>
            </w:pPr>
            <w:r>
              <w:rPr>
                <w:color w:val="000000"/>
              </w:rPr>
              <w:t>Укупни нерогански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78A453F8"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5336424F" w14:textId="77777777" w:rsidR="00043A5C" w:rsidRDefault="00000000">
            <w:pPr>
              <w:spacing w:after="150"/>
            </w:pPr>
            <w:r>
              <w:rPr>
                <w:color w:val="000000"/>
              </w:rPr>
              <w:t>20</w:t>
            </w:r>
            <w:r>
              <w:rPr>
                <w:color w:val="000000"/>
                <w:vertAlign w:val="superscript"/>
              </w:rPr>
              <w:t>(III)</w:t>
            </w:r>
          </w:p>
        </w:tc>
      </w:tr>
      <w:tr w:rsidR="00043A5C" w14:paraId="4EBD9A7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233A349"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520BF36C"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2F865026" w14:textId="77777777" w:rsidR="00043A5C" w:rsidRDefault="00000000">
            <w:pPr>
              <w:spacing w:after="150"/>
            </w:pPr>
            <w:r>
              <w:rPr>
                <w:color w:val="000000"/>
              </w:rPr>
              <w:t>2</w:t>
            </w:r>
          </w:p>
        </w:tc>
      </w:tr>
    </w:tbl>
    <w:p w14:paraId="5ADADCAE"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1950F42D" w14:textId="77777777" w:rsidR="00043A5C" w:rsidRDefault="00000000">
      <w:pPr>
        <w:spacing w:after="150"/>
      </w:pPr>
      <w:r>
        <w:rPr>
          <w:i/>
          <w:color w:val="000000"/>
          <w:vertAlign w:val="superscript"/>
        </w:rPr>
        <w:t>(II)</w:t>
      </w:r>
      <w:r>
        <w:rPr>
          <w:i/>
          <w:color w:val="000000"/>
        </w:rPr>
        <w:t> Не односи се на индиректни расхладни систем, на отпадне воде од третмана металних делова пре њиховог спајања са гумом.</w:t>
      </w:r>
    </w:p>
    <w:p w14:paraId="51B42A94" w14:textId="77777777" w:rsidR="00043A5C" w:rsidRDefault="00000000">
      <w:pPr>
        <w:spacing w:after="150"/>
      </w:pPr>
      <w:r>
        <w:rPr>
          <w:i/>
          <w:color w:val="000000"/>
          <w:vertAlign w:val="superscript"/>
        </w:rPr>
        <w:t>(III)</w:t>
      </w:r>
      <w:r>
        <w:rPr>
          <w:i/>
          <w:color w:val="000000"/>
        </w:rPr>
        <w:t> За отпадну воду из процеса вулканизације, примењује се концентрациони ниво нитритног азота од 3 mg/l.</w:t>
      </w:r>
    </w:p>
    <w:p w14:paraId="07D24D81" w14:textId="77777777" w:rsidR="00043A5C" w:rsidRDefault="00000000">
      <w:pPr>
        <w:spacing w:after="150"/>
      </w:pPr>
      <w:r>
        <w:rPr>
          <w:b/>
          <w:color w:val="000000"/>
        </w:rPr>
        <w:t>Табела 15.2.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42"/>
        <w:gridCol w:w="2721"/>
        <w:gridCol w:w="2265"/>
      </w:tblGrid>
      <w:tr w:rsidR="00043A5C" w14:paraId="002B826F"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29F40A42" w14:textId="77777777" w:rsidR="00043A5C" w:rsidRDefault="00000000">
            <w:pPr>
              <w:spacing w:after="150"/>
            </w:pPr>
            <w:r>
              <w:rPr>
                <w:color w:val="000000"/>
              </w:rPr>
              <w:t>Параметри</w:t>
            </w:r>
          </w:p>
        </w:tc>
        <w:tc>
          <w:tcPr>
            <w:tcW w:w="4296" w:type="dxa"/>
            <w:tcBorders>
              <w:top w:val="single" w:sz="8" w:space="0" w:color="000000"/>
              <w:left w:val="single" w:sz="8" w:space="0" w:color="000000"/>
              <w:bottom w:val="single" w:sz="8" w:space="0" w:color="000000"/>
              <w:right w:val="single" w:sz="8" w:space="0" w:color="000000"/>
            </w:tcBorders>
            <w:vAlign w:val="center"/>
          </w:tcPr>
          <w:p w14:paraId="123A48E4" w14:textId="77777777" w:rsidR="00043A5C" w:rsidRDefault="00000000">
            <w:pPr>
              <w:spacing w:after="150"/>
            </w:pPr>
            <w:r>
              <w:rPr>
                <w:color w:val="000000"/>
              </w:rPr>
              <w:t>Јединица мера</w:t>
            </w:r>
          </w:p>
        </w:tc>
        <w:tc>
          <w:tcPr>
            <w:tcW w:w="3322" w:type="dxa"/>
            <w:tcBorders>
              <w:top w:val="single" w:sz="8" w:space="0" w:color="000000"/>
              <w:left w:val="single" w:sz="8" w:space="0" w:color="000000"/>
              <w:bottom w:val="single" w:sz="8" w:space="0" w:color="000000"/>
              <w:right w:val="single" w:sz="8" w:space="0" w:color="000000"/>
            </w:tcBorders>
            <w:vAlign w:val="center"/>
          </w:tcPr>
          <w:p w14:paraId="610B0E2B" w14:textId="77777777" w:rsidR="00043A5C" w:rsidRDefault="00000000">
            <w:pPr>
              <w:spacing w:after="150"/>
            </w:pPr>
            <w:r>
              <w:rPr>
                <w:color w:val="000000"/>
              </w:rPr>
              <w:t>Гранична вредност емисије</w:t>
            </w:r>
            <w:r>
              <w:rPr>
                <w:color w:val="000000"/>
                <w:vertAlign w:val="superscript"/>
              </w:rPr>
              <w:t>(I)</w:t>
            </w:r>
          </w:p>
        </w:tc>
      </w:tr>
      <w:tr w:rsidR="00043A5C" w14:paraId="184F6B90"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203784A3" w14:textId="77777777" w:rsidR="00043A5C" w:rsidRDefault="00000000">
            <w:pPr>
              <w:spacing w:after="150"/>
            </w:pPr>
            <w:r>
              <w:rPr>
                <w:color w:val="000000"/>
              </w:rPr>
              <w:t>Цинк</w:t>
            </w:r>
          </w:p>
        </w:tc>
        <w:tc>
          <w:tcPr>
            <w:tcW w:w="4296" w:type="dxa"/>
            <w:tcBorders>
              <w:top w:val="single" w:sz="8" w:space="0" w:color="000000"/>
              <w:left w:val="single" w:sz="8" w:space="0" w:color="000000"/>
              <w:bottom w:val="single" w:sz="8" w:space="0" w:color="000000"/>
              <w:right w:val="single" w:sz="8" w:space="0" w:color="000000"/>
            </w:tcBorders>
            <w:vAlign w:val="center"/>
          </w:tcPr>
          <w:p w14:paraId="0CE8306B"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42963A82" w14:textId="77777777" w:rsidR="00043A5C" w:rsidRDefault="00000000">
            <w:pPr>
              <w:spacing w:after="150"/>
            </w:pPr>
            <w:r>
              <w:rPr>
                <w:color w:val="000000"/>
              </w:rPr>
              <w:t>2</w:t>
            </w:r>
          </w:p>
        </w:tc>
      </w:tr>
      <w:tr w:rsidR="00043A5C" w14:paraId="7BF1C4B7"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39DE4117" w14:textId="77777777" w:rsidR="00043A5C" w:rsidRDefault="00000000">
            <w:pPr>
              <w:spacing w:after="150"/>
            </w:pPr>
            <w:r>
              <w:rPr>
                <w:color w:val="000000"/>
              </w:rPr>
              <w:t>Олово</w:t>
            </w:r>
          </w:p>
        </w:tc>
        <w:tc>
          <w:tcPr>
            <w:tcW w:w="4296" w:type="dxa"/>
            <w:tcBorders>
              <w:top w:val="single" w:sz="8" w:space="0" w:color="000000"/>
              <w:left w:val="single" w:sz="8" w:space="0" w:color="000000"/>
              <w:bottom w:val="single" w:sz="8" w:space="0" w:color="000000"/>
              <w:right w:val="single" w:sz="8" w:space="0" w:color="000000"/>
            </w:tcBorders>
            <w:vAlign w:val="center"/>
          </w:tcPr>
          <w:p w14:paraId="1E73D7AA"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5D255319" w14:textId="77777777" w:rsidR="00043A5C" w:rsidRDefault="00000000">
            <w:pPr>
              <w:spacing w:after="150"/>
            </w:pPr>
            <w:r>
              <w:rPr>
                <w:color w:val="000000"/>
              </w:rPr>
              <w:t>0,5</w:t>
            </w:r>
          </w:p>
        </w:tc>
      </w:tr>
      <w:tr w:rsidR="00043A5C" w14:paraId="2D2C9DC5"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05148A22" w14:textId="77777777" w:rsidR="00043A5C" w:rsidRDefault="00000000">
            <w:pPr>
              <w:spacing w:after="150"/>
            </w:pPr>
            <w:r>
              <w:rPr>
                <w:color w:val="000000"/>
              </w:rPr>
              <w:t>АОX (адсорбујући органски халоген)</w:t>
            </w:r>
            <w:r>
              <w:rPr>
                <w:color w:val="000000"/>
                <w:vertAlign w:val="superscript"/>
              </w:rPr>
              <w:t>(II)</w:t>
            </w:r>
          </w:p>
        </w:tc>
        <w:tc>
          <w:tcPr>
            <w:tcW w:w="4296" w:type="dxa"/>
            <w:tcBorders>
              <w:top w:val="single" w:sz="8" w:space="0" w:color="000000"/>
              <w:left w:val="single" w:sz="8" w:space="0" w:color="000000"/>
              <w:bottom w:val="single" w:sz="8" w:space="0" w:color="000000"/>
              <w:right w:val="single" w:sz="8" w:space="0" w:color="000000"/>
            </w:tcBorders>
            <w:vAlign w:val="center"/>
          </w:tcPr>
          <w:p w14:paraId="0003F254"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327427EE" w14:textId="77777777" w:rsidR="00043A5C" w:rsidRDefault="00000000">
            <w:pPr>
              <w:spacing w:after="150"/>
            </w:pPr>
            <w:r>
              <w:rPr>
                <w:color w:val="000000"/>
              </w:rPr>
              <w:t>1</w:t>
            </w:r>
          </w:p>
        </w:tc>
      </w:tr>
    </w:tbl>
    <w:p w14:paraId="23AD5ABC" w14:textId="77777777" w:rsidR="00043A5C" w:rsidRDefault="00000000">
      <w:pPr>
        <w:spacing w:after="150"/>
      </w:pPr>
      <w:r>
        <w:rPr>
          <w:i/>
          <w:color w:val="000000"/>
          <w:vertAlign w:val="superscript"/>
        </w:rPr>
        <w:t>(I)</w:t>
      </w:r>
      <w:r>
        <w:rPr>
          <w:i/>
          <w:color w:val="000000"/>
        </w:rPr>
        <w:t> Вредности се односе на двочасовни узорак –</w:t>
      </w:r>
    </w:p>
    <w:p w14:paraId="4C7E970E" w14:textId="77777777" w:rsidR="00043A5C" w:rsidRDefault="00000000">
      <w:pPr>
        <w:spacing w:after="150"/>
      </w:pPr>
      <w:r>
        <w:rPr>
          <w:i/>
          <w:color w:val="000000"/>
          <w:vertAlign w:val="superscript"/>
        </w:rPr>
        <w:t>(II)</w:t>
      </w:r>
      <w:r>
        <w:rPr>
          <w:i/>
          <w:color w:val="000000"/>
        </w:rPr>
        <w:t> За АОХ се примењују вредности које се односе на случајан узорак.</w:t>
      </w:r>
    </w:p>
    <w:p w14:paraId="2F75D17C" w14:textId="77777777" w:rsidR="00043A5C" w:rsidRDefault="00000000">
      <w:pPr>
        <w:spacing w:after="120"/>
        <w:jc w:val="center"/>
      </w:pPr>
      <w:r>
        <w:rPr>
          <w:b/>
          <w:color w:val="000000"/>
        </w:rPr>
        <w:t>16. Граничне вредности емисије отпадних вода из објекта   и постројења за производњу органских хемијских производа</w:t>
      </w:r>
    </w:p>
    <w:p w14:paraId="55F258AA" w14:textId="77777777" w:rsidR="00043A5C" w:rsidRDefault="00000000">
      <w:pPr>
        <w:spacing w:after="150"/>
      </w:pPr>
      <w:r>
        <w:rPr>
          <w:color w:val="000000"/>
        </w:rPr>
        <w:t>Овај одељак се примењује првенствено на производњу: 1) основних органских материјала; 2) основних сировина за пластичне масе; 3) хемијских производа који се користе у пољопривреди; 4) премаза за боје; 5) основних материјала у фармацеутској индустрији; 6) производа за фармацеутску продају; 7) средстава за чишћење; 8) производа за негу тела.</w:t>
      </w:r>
    </w:p>
    <w:p w14:paraId="4D404AB2" w14:textId="77777777" w:rsidR="00043A5C" w:rsidRDefault="00000000">
      <w:pPr>
        <w:spacing w:after="150"/>
      </w:pPr>
      <w:r>
        <w:rPr>
          <w:color w:val="000000"/>
        </w:rPr>
        <w:lastRenderedPageBreak/>
        <w:t>Захтеви за достизање граничних вредности дати у овом одељку ће се примењивати на отпадне воде пореклом првенствено из производње супстанци употребом хемијских, биохемијских или физичких техника, укљућујући и одговарајуће технологије за припрему, међутретман и завршни третман и накнадну обраду производа. Неће се примењивати за испуштање отпадних вода мање од 10 m</w:t>
      </w:r>
      <w:r>
        <w:rPr>
          <w:color w:val="000000"/>
          <w:vertAlign w:val="superscript"/>
        </w:rPr>
        <w:t>3</w:t>
      </w:r>
      <w:r>
        <w:rPr>
          <w:color w:val="000000"/>
        </w:rPr>
        <w:t>/dan. Одељак се не односи на прераду нафте, односно на производњу угљоводоника.</w:t>
      </w:r>
    </w:p>
    <w:p w14:paraId="367E7FCF" w14:textId="77777777" w:rsidR="00043A5C" w:rsidRDefault="00000000">
      <w:pPr>
        <w:spacing w:after="120"/>
        <w:jc w:val="center"/>
      </w:pPr>
      <w:r>
        <w:rPr>
          <w:i/>
          <w:color w:val="000000"/>
        </w:rPr>
        <w:t>Општи захтеви</w:t>
      </w:r>
    </w:p>
    <w:p w14:paraId="2DF9E651" w14:textId="77777777" w:rsidR="00043A5C" w:rsidRDefault="00000000">
      <w:pPr>
        <w:spacing w:after="150"/>
      </w:pPr>
      <w:r>
        <w:rPr>
          <w:color w:val="000000"/>
        </w:rPr>
        <w:t>Отпадне воде се могу испуштати само у случају, ако се ниво оптерећења загађујућих материја држи на тако ниском нивоу у складу са граничним вредностима емисије датим у овом одељку, што се утврђује на основу испитивања на месту настајања отпадних вода. У зависности од услова и специфичности индустрије, ово се постиже путем једне од следећих радњи или њиховом комбинацијом:</w:t>
      </w:r>
    </w:p>
    <w:p w14:paraId="67057B27" w14:textId="77777777" w:rsidR="00043A5C" w:rsidRDefault="00000000">
      <w:pPr>
        <w:spacing w:after="150"/>
      </w:pPr>
      <w:r>
        <w:rPr>
          <w:color w:val="000000"/>
        </w:rPr>
        <w:t>– применом поступака штедње воде и материјала;</w:t>
      </w:r>
    </w:p>
    <w:p w14:paraId="58527D2E" w14:textId="77777777" w:rsidR="00043A5C" w:rsidRDefault="00000000">
      <w:pPr>
        <w:spacing w:after="150"/>
      </w:pPr>
      <w:r>
        <w:rPr>
          <w:color w:val="000000"/>
        </w:rPr>
        <w:t>– вишеструким коришћењем и враћањем у процес (рециркулација) воде, на пример у процесима прања и пречишћавања;</w:t>
      </w:r>
    </w:p>
    <w:p w14:paraId="6F992AC5" w14:textId="77777777" w:rsidR="00043A5C" w:rsidRDefault="00000000">
      <w:pPr>
        <w:spacing w:after="150"/>
      </w:pPr>
      <w:r>
        <w:rPr>
          <w:color w:val="000000"/>
        </w:rPr>
        <w:t>– увођењем индиректног хлађења;</w:t>
      </w:r>
    </w:p>
    <w:p w14:paraId="620AB855" w14:textId="77777777" w:rsidR="00043A5C" w:rsidRDefault="00000000">
      <w:pPr>
        <w:spacing w:after="150"/>
      </w:pPr>
      <w:r>
        <w:rPr>
          <w:color w:val="000000"/>
        </w:rPr>
        <w:t>– употребом технике без стварања отпадне воде за генерисање вакуума и за пречишћавање загађеног ваздуха;</w:t>
      </w:r>
    </w:p>
    <w:p w14:paraId="504E7CF4" w14:textId="77777777" w:rsidR="00043A5C" w:rsidRDefault="00000000">
      <w:pPr>
        <w:spacing w:after="150"/>
      </w:pPr>
      <w:r>
        <w:rPr>
          <w:color w:val="000000"/>
        </w:rPr>
        <w:t>– према постојећим могућностима, применом сировина и помоћних материјала који садрже мало загађујућих материја;</w:t>
      </w:r>
    </w:p>
    <w:p w14:paraId="6E1C81F1" w14:textId="77777777" w:rsidR="00043A5C" w:rsidRDefault="00000000">
      <w:pPr>
        <w:spacing w:after="150"/>
      </w:pPr>
      <w:r>
        <w:rPr>
          <w:color w:val="000000"/>
        </w:rPr>
        <w:t>– задржавањем или регенерацијом супстанци путем прераде основног раствора или путем оптимизације технике.</w:t>
      </w:r>
    </w:p>
    <w:p w14:paraId="56B1EA91" w14:textId="77777777" w:rsidR="00043A5C" w:rsidRDefault="00000000">
      <w:pPr>
        <w:spacing w:after="120"/>
        <w:jc w:val="center"/>
      </w:pPr>
      <w:r>
        <w:rPr>
          <w:i/>
          <w:color w:val="000000"/>
        </w:rPr>
        <w:t>Граничне вредности емисије за отпадне воде пре испуштања   у површинске воде</w:t>
      </w:r>
    </w:p>
    <w:p w14:paraId="0280ABCC" w14:textId="77777777" w:rsidR="00043A5C" w:rsidRDefault="00000000">
      <w:pPr>
        <w:spacing w:after="150"/>
      </w:pPr>
      <w:r>
        <w:rPr>
          <w:color w:val="000000"/>
        </w:rPr>
        <w:t>Следеће захтеве за достизање граничних вредности емисије је потребно испунити на местима испуштања отпадне воде у водно тело:</w:t>
      </w:r>
    </w:p>
    <w:p w14:paraId="1D4B72E6" w14:textId="77777777" w:rsidR="00043A5C" w:rsidRDefault="00000000">
      <w:pPr>
        <w:spacing w:after="150"/>
      </w:pPr>
      <w:r>
        <w:rPr>
          <w:color w:val="000000"/>
        </w:rPr>
        <w:t>1) </w:t>
      </w:r>
      <w:r>
        <w:rPr>
          <w:i/>
          <w:color w:val="000000"/>
        </w:rPr>
        <w:t>Вредности за ХПК:</w:t>
      </w:r>
      <w:r>
        <w:rPr>
          <w:color w:val="000000"/>
        </w:rPr>
        <w:t> 150 mgО</w:t>
      </w:r>
      <w:r>
        <w:rPr>
          <w:color w:val="000000"/>
          <w:vertAlign w:val="subscript"/>
        </w:rPr>
        <w:t>2</w:t>
      </w:r>
      <w:r>
        <w:rPr>
          <w:color w:val="000000"/>
        </w:rPr>
        <w:t>/l код појединачног узорка или на основу двочасовног узорка. Изузетно, може бити дозвољена и већа вредност, максимално 300 mgО</w:t>
      </w:r>
      <w:r>
        <w:rPr>
          <w:color w:val="000000"/>
          <w:vertAlign w:val="subscript"/>
        </w:rPr>
        <w:t>2</w:t>
      </w:r>
      <w:r>
        <w:rPr>
          <w:color w:val="000000"/>
        </w:rPr>
        <w:t>/l, у случају да је ефекат смањења ХПК најмање 85%;</w:t>
      </w:r>
    </w:p>
    <w:p w14:paraId="7283A776" w14:textId="77777777" w:rsidR="00043A5C" w:rsidRDefault="00000000">
      <w:pPr>
        <w:spacing w:after="150"/>
      </w:pPr>
      <w:r>
        <w:rPr>
          <w:color w:val="000000"/>
        </w:rPr>
        <w:t>2) </w:t>
      </w:r>
      <w:r>
        <w:rPr>
          <w:i/>
          <w:color w:val="000000"/>
        </w:rPr>
        <w:t>Укупни неоргански азот</w:t>
      </w:r>
      <w:r>
        <w:rPr>
          <w:color w:val="000000"/>
        </w:rPr>
        <w:t> (амонијачни, нитритни и нитратни): 50 mg/l у одређеном случајном узорку или двочасовном композитном узорку. Дозвољена је и већа вредност, максимално 75 mg/l ако је ефекат смањења 75% рачунато у односу на укупан (органски и неоргански) азот, ако је температура воде која се испушта из биолошког постројења 12</w:t>
      </w:r>
      <w:r>
        <w:rPr>
          <w:color w:val="000000"/>
          <w:vertAlign w:val="superscript"/>
        </w:rPr>
        <w:t>0</w:t>
      </w:r>
      <w:r>
        <w:rPr>
          <w:color w:val="000000"/>
        </w:rPr>
        <w:t>С;</w:t>
      </w:r>
    </w:p>
    <w:p w14:paraId="3FBC5CC4" w14:textId="77777777" w:rsidR="00043A5C" w:rsidRDefault="00000000">
      <w:pPr>
        <w:spacing w:after="150"/>
      </w:pPr>
      <w:r>
        <w:rPr>
          <w:color w:val="000000"/>
        </w:rPr>
        <w:t>3) </w:t>
      </w:r>
      <w:r>
        <w:rPr>
          <w:i/>
          <w:color w:val="000000"/>
        </w:rPr>
        <w:t>Укупан фосфор:</w:t>
      </w:r>
      <w:r>
        <w:rPr>
          <w:color w:val="000000"/>
        </w:rPr>
        <w:t> 2 mg/l у репрезентативном случајном узорку (тренутни) или двочасовном композитном узорку;</w:t>
      </w:r>
    </w:p>
    <w:p w14:paraId="383FB1A2" w14:textId="77777777" w:rsidR="00043A5C" w:rsidRDefault="00000000">
      <w:pPr>
        <w:spacing w:after="150"/>
      </w:pPr>
      <w:r>
        <w:rPr>
          <w:color w:val="000000"/>
        </w:rPr>
        <w:lastRenderedPageBreak/>
        <w:t>4) </w:t>
      </w:r>
      <w:r>
        <w:rPr>
          <w:i/>
          <w:color w:val="000000"/>
        </w:rPr>
        <w:t>Токсичност</w:t>
      </w:r>
      <w:r>
        <w:rPr>
          <w:color w:val="000000"/>
        </w:rPr>
        <w:t> (захтеви се односе на репрезентативне случајне узорке (тренутни) или двочасовни композит):</w:t>
      </w:r>
    </w:p>
    <w:p w14:paraId="7E8E52F0" w14:textId="77777777" w:rsidR="00043A5C" w:rsidRDefault="00000000">
      <w:pPr>
        <w:spacing w:after="150"/>
      </w:pPr>
      <w:r>
        <w:rPr>
          <w:color w:val="000000"/>
        </w:rPr>
        <w:t>– Токсичност за рибе Т</w:t>
      </w:r>
      <w:r>
        <w:rPr>
          <w:color w:val="000000"/>
          <w:vertAlign w:val="subscript"/>
        </w:rPr>
        <w:t>F</w:t>
      </w:r>
      <w:r>
        <w:rPr>
          <w:color w:val="000000"/>
        </w:rPr>
        <w:t>=2</w:t>
      </w:r>
    </w:p>
    <w:p w14:paraId="3510BF25" w14:textId="77777777" w:rsidR="00043A5C" w:rsidRDefault="00000000">
      <w:pPr>
        <w:spacing w:after="150"/>
      </w:pPr>
      <w:r>
        <w:rPr>
          <w:color w:val="000000"/>
        </w:rPr>
        <w:t>– Токсичност за дафније Т</w:t>
      </w:r>
      <w:r>
        <w:rPr>
          <w:color w:val="000000"/>
          <w:vertAlign w:val="subscript"/>
        </w:rPr>
        <w:t>D</w:t>
      </w:r>
      <w:r>
        <w:rPr>
          <w:color w:val="000000"/>
        </w:rPr>
        <w:t>=8</w:t>
      </w:r>
    </w:p>
    <w:p w14:paraId="5E81AEF4" w14:textId="77777777" w:rsidR="00043A5C" w:rsidRDefault="00000000">
      <w:pPr>
        <w:spacing w:after="150"/>
      </w:pPr>
      <w:r>
        <w:rPr>
          <w:color w:val="000000"/>
        </w:rPr>
        <w:t>– Токсичност за алге Т</w:t>
      </w:r>
      <w:r>
        <w:rPr>
          <w:color w:val="000000"/>
          <w:vertAlign w:val="subscript"/>
        </w:rPr>
        <w:t>А</w:t>
      </w:r>
      <w:r>
        <w:rPr>
          <w:color w:val="000000"/>
        </w:rPr>
        <w:t>=16</w:t>
      </w:r>
    </w:p>
    <w:p w14:paraId="3021AF8B" w14:textId="77777777" w:rsidR="00043A5C" w:rsidRDefault="00000000">
      <w:pPr>
        <w:spacing w:after="120"/>
        <w:jc w:val="center"/>
      </w:pPr>
      <w:r>
        <w:rPr>
          <w:i/>
          <w:color w:val="000000"/>
        </w:rPr>
        <w:t>Граничне вредности емисије за отпадне воде пре мешања   са другим отпадним водама</w:t>
      </w:r>
    </w:p>
    <w:p w14:paraId="1758265D" w14:textId="77777777" w:rsidR="00043A5C" w:rsidRDefault="00000000">
      <w:pPr>
        <w:spacing w:after="150"/>
      </w:pPr>
      <w:r>
        <w:rPr>
          <w:color w:val="000000"/>
        </w:rPr>
        <w:t>Следеће граничне вредности емисије се примењују на отпадну воду пре мешања са другим отпадним водама:</w:t>
      </w:r>
    </w:p>
    <w:p w14:paraId="2BC48079" w14:textId="77777777" w:rsidR="00043A5C" w:rsidRDefault="00000000">
      <w:pPr>
        <w:spacing w:after="150"/>
      </w:pPr>
      <w:r>
        <w:rPr>
          <w:b/>
          <w:color w:val="000000"/>
        </w:rPr>
        <w:t>Табела 16.1. </w:t>
      </w:r>
      <w:r>
        <w:rPr>
          <w:i/>
          <w:color w:val="000000"/>
        </w:rPr>
        <w:t>Граничне вредности емисије за адсорбујуће органске халогене (АОХ) у појединачном узорку   или двочасовном средњем узорку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48"/>
        <w:gridCol w:w="2980"/>
      </w:tblGrid>
      <w:tr w:rsidR="00043A5C" w14:paraId="453C6312"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2C816EC3" w14:textId="77777777" w:rsidR="00043A5C" w:rsidRDefault="00000000">
            <w:pPr>
              <w:spacing w:after="150"/>
            </w:pPr>
            <w:r>
              <w:rPr>
                <w:color w:val="000000"/>
              </w:rPr>
              <w:t>Врста производње</w:t>
            </w:r>
          </w:p>
        </w:tc>
        <w:tc>
          <w:tcPr>
            <w:tcW w:w="4556" w:type="dxa"/>
            <w:tcBorders>
              <w:top w:val="single" w:sz="8" w:space="0" w:color="000000"/>
              <w:left w:val="single" w:sz="8" w:space="0" w:color="000000"/>
              <w:bottom w:val="single" w:sz="8" w:space="0" w:color="000000"/>
              <w:right w:val="single" w:sz="8" w:space="0" w:color="000000"/>
            </w:tcBorders>
            <w:vAlign w:val="center"/>
          </w:tcPr>
          <w:p w14:paraId="7C82E948" w14:textId="77777777" w:rsidR="00043A5C" w:rsidRDefault="00000000">
            <w:pPr>
              <w:spacing w:after="150"/>
            </w:pPr>
            <w:r>
              <w:rPr>
                <w:color w:val="000000"/>
              </w:rPr>
              <w:t>Гранична вредност емисије</w:t>
            </w:r>
            <w:r>
              <w:rPr>
                <w:color w:val="000000"/>
                <w:vertAlign w:val="superscript"/>
              </w:rPr>
              <w:t>(I)</w:t>
            </w:r>
          </w:p>
        </w:tc>
      </w:tr>
      <w:tr w:rsidR="00043A5C" w14:paraId="51925109"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38B18361" w14:textId="77777777" w:rsidR="00043A5C" w:rsidRDefault="00000000">
            <w:pPr>
              <w:spacing w:after="150"/>
            </w:pPr>
            <w:r>
              <w:rPr>
                <w:color w:val="000000"/>
              </w:rPr>
              <w:t>отпадна вода из производње епихлорхидрина, пропилен-оксида и бутилен-оксида</w:t>
            </w:r>
          </w:p>
        </w:tc>
        <w:tc>
          <w:tcPr>
            <w:tcW w:w="4556" w:type="dxa"/>
            <w:tcBorders>
              <w:top w:val="single" w:sz="8" w:space="0" w:color="000000"/>
              <w:left w:val="single" w:sz="8" w:space="0" w:color="000000"/>
              <w:bottom w:val="single" w:sz="8" w:space="0" w:color="000000"/>
              <w:right w:val="single" w:sz="8" w:space="0" w:color="000000"/>
            </w:tcBorders>
            <w:vAlign w:val="center"/>
          </w:tcPr>
          <w:p w14:paraId="0D09F1EA" w14:textId="77777777" w:rsidR="00043A5C" w:rsidRDefault="00000000">
            <w:pPr>
              <w:spacing w:after="150"/>
            </w:pPr>
            <w:r>
              <w:rPr>
                <w:color w:val="000000"/>
              </w:rPr>
              <w:t>3 g/t</w:t>
            </w:r>
          </w:p>
        </w:tc>
      </w:tr>
      <w:tr w:rsidR="00043A5C" w14:paraId="231BD1E2"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753B947E" w14:textId="77777777" w:rsidR="00043A5C" w:rsidRDefault="00000000">
            <w:pPr>
              <w:spacing w:after="150"/>
            </w:pPr>
            <w:r>
              <w:rPr>
                <w:color w:val="000000"/>
              </w:rPr>
              <w:t>отпадна вода из двостепене производње ацеталдехида</w:t>
            </w:r>
          </w:p>
        </w:tc>
        <w:tc>
          <w:tcPr>
            <w:tcW w:w="4556" w:type="dxa"/>
            <w:tcBorders>
              <w:top w:val="single" w:sz="8" w:space="0" w:color="000000"/>
              <w:left w:val="single" w:sz="8" w:space="0" w:color="000000"/>
              <w:bottom w:val="single" w:sz="8" w:space="0" w:color="000000"/>
              <w:right w:val="single" w:sz="8" w:space="0" w:color="000000"/>
            </w:tcBorders>
            <w:vAlign w:val="center"/>
          </w:tcPr>
          <w:p w14:paraId="09BC97E5" w14:textId="77777777" w:rsidR="00043A5C" w:rsidRDefault="00000000">
            <w:pPr>
              <w:spacing w:after="150"/>
            </w:pPr>
            <w:r>
              <w:rPr>
                <w:color w:val="000000"/>
              </w:rPr>
              <w:t>80 g/t</w:t>
            </w:r>
          </w:p>
        </w:tc>
      </w:tr>
      <w:tr w:rsidR="00043A5C" w14:paraId="4B8D8CB5"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7D4F8C96" w14:textId="77777777" w:rsidR="00043A5C" w:rsidRDefault="00000000">
            <w:pPr>
              <w:spacing w:after="150"/>
            </w:pPr>
            <w:r>
              <w:rPr>
                <w:color w:val="000000"/>
              </w:rPr>
              <w:t>отпадна вода из једностепене производње ацеталдехида</w:t>
            </w:r>
          </w:p>
        </w:tc>
        <w:tc>
          <w:tcPr>
            <w:tcW w:w="4556" w:type="dxa"/>
            <w:tcBorders>
              <w:top w:val="single" w:sz="8" w:space="0" w:color="000000"/>
              <w:left w:val="single" w:sz="8" w:space="0" w:color="000000"/>
              <w:bottom w:val="single" w:sz="8" w:space="0" w:color="000000"/>
              <w:right w:val="single" w:sz="8" w:space="0" w:color="000000"/>
            </w:tcBorders>
            <w:vAlign w:val="center"/>
          </w:tcPr>
          <w:p w14:paraId="6FD14D40" w14:textId="77777777" w:rsidR="00043A5C" w:rsidRDefault="00000000">
            <w:pPr>
              <w:spacing w:after="150"/>
            </w:pPr>
            <w:r>
              <w:rPr>
                <w:color w:val="000000"/>
              </w:rPr>
              <w:t>30 mg/l</w:t>
            </w:r>
          </w:p>
        </w:tc>
      </w:tr>
      <w:tr w:rsidR="00043A5C" w14:paraId="31C66D9F"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105BCA5B" w14:textId="77777777" w:rsidR="00043A5C" w:rsidRDefault="00000000">
            <w:pPr>
              <w:spacing w:after="150"/>
            </w:pPr>
            <w:r>
              <w:rPr>
                <w:color w:val="000000"/>
              </w:rPr>
              <w:t>отпадне воде из производње АОХ-значајних органских обојивача и ароматичних међупродуката, где се доминантно употребљавају у производњи органских обојивача</w:t>
            </w:r>
          </w:p>
        </w:tc>
        <w:tc>
          <w:tcPr>
            <w:tcW w:w="4556" w:type="dxa"/>
            <w:tcBorders>
              <w:top w:val="single" w:sz="8" w:space="0" w:color="000000"/>
              <w:left w:val="single" w:sz="8" w:space="0" w:color="000000"/>
              <w:bottom w:val="single" w:sz="8" w:space="0" w:color="000000"/>
              <w:right w:val="single" w:sz="8" w:space="0" w:color="000000"/>
            </w:tcBorders>
            <w:vAlign w:val="center"/>
          </w:tcPr>
          <w:p w14:paraId="2C6ECD4A" w14:textId="77777777" w:rsidR="00043A5C" w:rsidRDefault="00000000">
            <w:pPr>
              <w:spacing w:after="150"/>
            </w:pPr>
            <w:r>
              <w:rPr>
                <w:color w:val="000000"/>
              </w:rPr>
              <w:t>8 mg/l</w:t>
            </w:r>
          </w:p>
        </w:tc>
      </w:tr>
      <w:tr w:rsidR="00043A5C" w14:paraId="4CA11EC2"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24682928" w14:textId="77777777" w:rsidR="00043A5C" w:rsidRDefault="00000000">
            <w:pPr>
              <w:spacing w:after="150"/>
            </w:pPr>
            <w:r>
              <w:rPr>
                <w:color w:val="000000"/>
              </w:rPr>
              <w:t>отпадна вода из производње АОХ-значајних активних фармацеутских састојака, састојака за заштиту биља и припрема интермедијера</w:t>
            </w:r>
          </w:p>
        </w:tc>
        <w:tc>
          <w:tcPr>
            <w:tcW w:w="4556" w:type="dxa"/>
            <w:tcBorders>
              <w:top w:val="single" w:sz="8" w:space="0" w:color="000000"/>
              <w:left w:val="single" w:sz="8" w:space="0" w:color="000000"/>
              <w:bottom w:val="single" w:sz="8" w:space="0" w:color="000000"/>
              <w:right w:val="single" w:sz="8" w:space="0" w:color="000000"/>
            </w:tcBorders>
            <w:vAlign w:val="center"/>
          </w:tcPr>
          <w:p w14:paraId="4AFFA671" w14:textId="77777777" w:rsidR="00043A5C" w:rsidRDefault="00000000">
            <w:pPr>
              <w:spacing w:after="150"/>
            </w:pPr>
            <w:r>
              <w:rPr>
                <w:color w:val="000000"/>
              </w:rPr>
              <w:t>8 mg/l</w:t>
            </w:r>
          </w:p>
        </w:tc>
      </w:tr>
      <w:tr w:rsidR="00043A5C" w14:paraId="176DB359"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5C25CCEB" w14:textId="77777777" w:rsidR="00043A5C" w:rsidRDefault="00000000">
            <w:pPr>
              <w:spacing w:after="150"/>
            </w:pPr>
            <w:r>
              <w:rPr>
                <w:color w:val="000000"/>
              </w:rPr>
              <w:t>отпадна вода из производње C1 хлорованих угљоводоника на хлоровање метана и естерификацију метанола, и од угљен-тетрахлорида и перхлоретана у циљу перхлоринације</w:t>
            </w:r>
          </w:p>
        </w:tc>
        <w:tc>
          <w:tcPr>
            <w:tcW w:w="4556" w:type="dxa"/>
            <w:tcBorders>
              <w:top w:val="single" w:sz="8" w:space="0" w:color="000000"/>
              <w:left w:val="single" w:sz="8" w:space="0" w:color="000000"/>
              <w:bottom w:val="single" w:sz="8" w:space="0" w:color="000000"/>
              <w:right w:val="single" w:sz="8" w:space="0" w:color="000000"/>
            </w:tcBorders>
            <w:vAlign w:val="center"/>
          </w:tcPr>
          <w:p w14:paraId="31334869" w14:textId="77777777" w:rsidR="00043A5C" w:rsidRDefault="00000000">
            <w:pPr>
              <w:spacing w:after="150"/>
            </w:pPr>
            <w:r>
              <w:rPr>
                <w:color w:val="000000"/>
              </w:rPr>
              <w:t>10 mg/l</w:t>
            </w:r>
          </w:p>
        </w:tc>
      </w:tr>
      <w:tr w:rsidR="00043A5C" w14:paraId="1A1E54BB"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66861095" w14:textId="77777777" w:rsidR="00043A5C" w:rsidRDefault="00000000">
            <w:pPr>
              <w:spacing w:after="150"/>
            </w:pPr>
            <w:r>
              <w:rPr>
                <w:color w:val="000000"/>
              </w:rPr>
              <w:t>отпадна вода из производње 1,2-дихлоретана укључујући даљу прераду до винил-хлорида</w:t>
            </w:r>
          </w:p>
        </w:tc>
        <w:tc>
          <w:tcPr>
            <w:tcW w:w="4556" w:type="dxa"/>
            <w:tcBorders>
              <w:top w:val="single" w:sz="8" w:space="0" w:color="000000"/>
              <w:left w:val="single" w:sz="8" w:space="0" w:color="000000"/>
              <w:bottom w:val="single" w:sz="8" w:space="0" w:color="000000"/>
              <w:right w:val="single" w:sz="8" w:space="0" w:color="000000"/>
            </w:tcBorders>
            <w:vAlign w:val="center"/>
          </w:tcPr>
          <w:p w14:paraId="40370742" w14:textId="77777777" w:rsidR="00043A5C" w:rsidRDefault="00000000">
            <w:pPr>
              <w:spacing w:after="150"/>
            </w:pPr>
            <w:r>
              <w:rPr>
                <w:color w:val="000000"/>
              </w:rPr>
              <w:t>2 mg/l</w:t>
            </w:r>
          </w:p>
        </w:tc>
      </w:tr>
      <w:tr w:rsidR="00043A5C" w14:paraId="5E50BFEC" w14:textId="77777777">
        <w:trPr>
          <w:trHeight w:val="45"/>
          <w:tblCellSpacing w:w="0" w:type="auto"/>
        </w:trPr>
        <w:tc>
          <w:tcPr>
            <w:tcW w:w="9844" w:type="dxa"/>
            <w:tcBorders>
              <w:top w:val="single" w:sz="8" w:space="0" w:color="000000"/>
              <w:left w:val="single" w:sz="8" w:space="0" w:color="000000"/>
              <w:bottom w:val="single" w:sz="8" w:space="0" w:color="000000"/>
              <w:right w:val="single" w:sz="8" w:space="0" w:color="000000"/>
            </w:tcBorders>
            <w:vAlign w:val="center"/>
          </w:tcPr>
          <w:p w14:paraId="18A5570A" w14:textId="77777777" w:rsidR="00043A5C" w:rsidRDefault="00000000">
            <w:pPr>
              <w:spacing w:after="150"/>
            </w:pPr>
            <w:r>
              <w:rPr>
                <w:color w:val="000000"/>
              </w:rPr>
              <w:t>отпадна вода из производње поливинил-хлорида (PVC)</w:t>
            </w:r>
          </w:p>
        </w:tc>
        <w:tc>
          <w:tcPr>
            <w:tcW w:w="4556" w:type="dxa"/>
            <w:tcBorders>
              <w:top w:val="single" w:sz="8" w:space="0" w:color="000000"/>
              <w:left w:val="single" w:sz="8" w:space="0" w:color="000000"/>
              <w:bottom w:val="single" w:sz="8" w:space="0" w:color="000000"/>
              <w:right w:val="single" w:sz="8" w:space="0" w:color="000000"/>
            </w:tcBorders>
            <w:vAlign w:val="center"/>
          </w:tcPr>
          <w:p w14:paraId="1A08CA97" w14:textId="77777777" w:rsidR="00043A5C" w:rsidRDefault="00000000">
            <w:pPr>
              <w:spacing w:after="150"/>
            </w:pPr>
            <w:r>
              <w:rPr>
                <w:color w:val="000000"/>
              </w:rPr>
              <w:t>5 g/t</w:t>
            </w:r>
          </w:p>
        </w:tc>
      </w:tr>
    </w:tbl>
    <w:p w14:paraId="5ADF9BFF" w14:textId="77777777" w:rsidR="00043A5C" w:rsidRDefault="00000000">
      <w:pPr>
        <w:spacing w:after="150"/>
      </w:pPr>
      <w:r>
        <w:rPr>
          <w:i/>
          <w:color w:val="000000"/>
          <w:vertAlign w:val="superscript"/>
        </w:rPr>
        <w:t>(I)</w:t>
      </w:r>
      <w:r>
        <w:rPr>
          <w:i/>
          <w:color w:val="000000"/>
        </w:rPr>
        <w:t> Ниво оптерећења се односи на капацитет циљних органских продуката.</w:t>
      </w:r>
    </w:p>
    <w:p w14:paraId="4F70689E" w14:textId="77777777" w:rsidR="00043A5C" w:rsidRDefault="00000000">
      <w:pPr>
        <w:spacing w:after="150"/>
      </w:pPr>
      <w:r>
        <w:rPr>
          <w:b/>
          <w:color w:val="000000"/>
        </w:rPr>
        <w:lastRenderedPageBreak/>
        <w:t>Табела 16.2.</w:t>
      </w:r>
      <w:r>
        <w:rPr>
          <w:color w:val="000000"/>
        </w:rPr>
        <w:t> </w:t>
      </w:r>
      <w:r>
        <w:rPr>
          <w:i/>
          <w:color w:val="000000"/>
        </w:rPr>
        <w:t>Граничне вредности емисије за друге супстанце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4"/>
        <w:gridCol w:w="2548"/>
        <w:gridCol w:w="2290"/>
        <w:gridCol w:w="2836"/>
      </w:tblGrid>
      <w:tr w:rsidR="00043A5C" w14:paraId="7662FA50" w14:textId="77777777">
        <w:trPr>
          <w:trHeight w:val="45"/>
          <w:tblCellSpacing w:w="0" w:type="auto"/>
        </w:trPr>
        <w:tc>
          <w:tcPr>
            <w:tcW w:w="1080" w:type="dxa"/>
            <w:vMerge w:val="restart"/>
            <w:tcBorders>
              <w:top w:val="single" w:sz="8" w:space="0" w:color="000000"/>
              <w:left w:val="single" w:sz="8" w:space="0" w:color="000000"/>
              <w:bottom w:val="single" w:sz="8" w:space="0" w:color="000000"/>
              <w:right w:val="single" w:sz="8" w:space="0" w:color="000000"/>
            </w:tcBorders>
            <w:vAlign w:val="center"/>
          </w:tcPr>
          <w:p w14:paraId="266A4D37" w14:textId="77777777" w:rsidR="00043A5C" w:rsidRDefault="00000000">
            <w:pPr>
              <w:spacing w:after="150"/>
            </w:pPr>
            <w:r>
              <w:rPr>
                <w:color w:val="000000"/>
              </w:rPr>
              <w:t>Параметри</w:t>
            </w:r>
          </w:p>
        </w:tc>
        <w:tc>
          <w:tcPr>
            <w:tcW w:w="4032" w:type="dxa"/>
            <w:vMerge w:val="restart"/>
            <w:tcBorders>
              <w:top w:val="single" w:sz="8" w:space="0" w:color="000000"/>
              <w:left w:val="single" w:sz="8" w:space="0" w:color="000000"/>
              <w:bottom w:val="single" w:sz="8" w:space="0" w:color="000000"/>
              <w:right w:val="single" w:sz="8" w:space="0" w:color="000000"/>
            </w:tcBorders>
            <w:vAlign w:val="center"/>
          </w:tcPr>
          <w:p w14:paraId="57210C53" w14:textId="77777777" w:rsidR="00043A5C" w:rsidRDefault="00000000">
            <w:pPr>
              <w:spacing w:after="150"/>
            </w:pPr>
            <w:r>
              <w:rPr>
                <w:color w:val="000000"/>
              </w:rPr>
              <w:t>Јединица мера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9E2A1B9" w14:textId="77777777" w:rsidR="00043A5C" w:rsidRDefault="00000000">
            <w:pPr>
              <w:spacing w:after="150"/>
            </w:pPr>
            <w:r>
              <w:rPr>
                <w:color w:val="000000"/>
              </w:rPr>
              <w:t>Гранична вредност емисије</w:t>
            </w:r>
            <w:r>
              <w:rPr>
                <w:color w:val="000000"/>
                <w:vertAlign w:val="superscript"/>
              </w:rPr>
              <w:t>(I, II)</w:t>
            </w:r>
          </w:p>
        </w:tc>
      </w:tr>
      <w:tr w:rsidR="00043A5C" w14:paraId="272AD53F"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E29D389"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35A50E01" w14:textId="77777777" w:rsidR="00043A5C" w:rsidRDefault="00043A5C"/>
        </w:tc>
        <w:tc>
          <w:tcPr>
            <w:tcW w:w="4134" w:type="dxa"/>
            <w:tcBorders>
              <w:top w:val="single" w:sz="8" w:space="0" w:color="000000"/>
              <w:left w:val="single" w:sz="8" w:space="0" w:color="000000"/>
              <w:bottom w:val="single" w:sz="8" w:space="0" w:color="000000"/>
              <w:right w:val="single" w:sz="8" w:space="0" w:color="000000"/>
            </w:tcBorders>
            <w:vAlign w:val="center"/>
          </w:tcPr>
          <w:p w14:paraId="18171109" w14:textId="77777777" w:rsidR="00043A5C" w:rsidRDefault="00000000">
            <w:pPr>
              <w:spacing w:after="150"/>
            </w:pPr>
            <w:r>
              <w:rPr>
                <w:color w:val="000000"/>
              </w:rPr>
              <w:t>I</w:t>
            </w:r>
          </w:p>
        </w:tc>
        <w:tc>
          <w:tcPr>
            <w:tcW w:w="5154" w:type="dxa"/>
            <w:tcBorders>
              <w:top w:val="single" w:sz="8" w:space="0" w:color="000000"/>
              <w:left w:val="single" w:sz="8" w:space="0" w:color="000000"/>
              <w:bottom w:val="single" w:sz="8" w:space="0" w:color="000000"/>
              <w:right w:val="single" w:sz="8" w:space="0" w:color="000000"/>
            </w:tcBorders>
            <w:vAlign w:val="center"/>
          </w:tcPr>
          <w:p w14:paraId="47F5437C" w14:textId="77777777" w:rsidR="00043A5C" w:rsidRDefault="00000000">
            <w:pPr>
              <w:spacing w:after="150"/>
            </w:pPr>
            <w:r>
              <w:rPr>
                <w:color w:val="000000"/>
              </w:rPr>
              <w:t>II</w:t>
            </w:r>
          </w:p>
        </w:tc>
      </w:tr>
      <w:tr w:rsidR="00043A5C" w14:paraId="26756FFB" w14:textId="77777777">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14:paraId="3143ACA0" w14:textId="77777777" w:rsidR="00043A5C" w:rsidRDefault="00000000">
            <w:pPr>
              <w:spacing w:after="150"/>
            </w:pPr>
            <w:r>
              <w:rPr>
                <w:color w:val="000000"/>
              </w:rPr>
              <w:t>Жива</w:t>
            </w:r>
          </w:p>
        </w:tc>
        <w:tc>
          <w:tcPr>
            <w:tcW w:w="4032" w:type="dxa"/>
            <w:tcBorders>
              <w:top w:val="single" w:sz="8" w:space="0" w:color="000000"/>
              <w:left w:val="single" w:sz="8" w:space="0" w:color="000000"/>
              <w:bottom w:val="single" w:sz="8" w:space="0" w:color="000000"/>
              <w:right w:val="single" w:sz="8" w:space="0" w:color="000000"/>
            </w:tcBorders>
            <w:vAlign w:val="center"/>
          </w:tcPr>
          <w:p w14:paraId="0C424EB2" w14:textId="77777777" w:rsidR="00043A5C" w:rsidRDefault="00000000">
            <w:pPr>
              <w:spacing w:after="150"/>
            </w:pPr>
            <w:r>
              <w:rPr>
                <w:color w:val="000000"/>
              </w:rPr>
              <w:t>mg/l</w:t>
            </w:r>
          </w:p>
        </w:tc>
        <w:tc>
          <w:tcPr>
            <w:tcW w:w="4134" w:type="dxa"/>
            <w:tcBorders>
              <w:top w:val="single" w:sz="8" w:space="0" w:color="000000"/>
              <w:left w:val="single" w:sz="8" w:space="0" w:color="000000"/>
              <w:bottom w:val="single" w:sz="8" w:space="0" w:color="000000"/>
              <w:right w:val="single" w:sz="8" w:space="0" w:color="000000"/>
            </w:tcBorders>
            <w:vAlign w:val="center"/>
          </w:tcPr>
          <w:p w14:paraId="66D1AA99" w14:textId="77777777" w:rsidR="00043A5C" w:rsidRDefault="00000000">
            <w:pPr>
              <w:spacing w:after="150"/>
            </w:pPr>
            <w:r>
              <w:rPr>
                <w:color w:val="000000"/>
              </w:rPr>
              <w:t>0,05</w:t>
            </w:r>
          </w:p>
        </w:tc>
        <w:tc>
          <w:tcPr>
            <w:tcW w:w="5154" w:type="dxa"/>
            <w:tcBorders>
              <w:top w:val="single" w:sz="8" w:space="0" w:color="000000"/>
              <w:left w:val="single" w:sz="8" w:space="0" w:color="000000"/>
              <w:bottom w:val="single" w:sz="8" w:space="0" w:color="000000"/>
              <w:right w:val="single" w:sz="8" w:space="0" w:color="000000"/>
            </w:tcBorders>
            <w:vAlign w:val="center"/>
          </w:tcPr>
          <w:p w14:paraId="148AA8AB" w14:textId="77777777" w:rsidR="00043A5C" w:rsidRDefault="00000000">
            <w:pPr>
              <w:spacing w:after="150"/>
            </w:pPr>
            <w:r>
              <w:rPr>
                <w:color w:val="000000"/>
              </w:rPr>
              <w:t>0,001</w:t>
            </w:r>
          </w:p>
        </w:tc>
      </w:tr>
      <w:tr w:rsidR="00043A5C" w14:paraId="325DACA6" w14:textId="77777777">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14:paraId="0255AB15" w14:textId="77777777" w:rsidR="00043A5C" w:rsidRDefault="00000000">
            <w:pPr>
              <w:spacing w:after="150"/>
            </w:pPr>
            <w:r>
              <w:rPr>
                <w:color w:val="000000"/>
              </w:rPr>
              <w:t>Кадмијум</w:t>
            </w:r>
          </w:p>
        </w:tc>
        <w:tc>
          <w:tcPr>
            <w:tcW w:w="4032" w:type="dxa"/>
            <w:tcBorders>
              <w:top w:val="single" w:sz="8" w:space="0" w:color="000000"/>
              <w:left w:val="single" w:sz="8" w:space="0" w:color="000000"/>
              <w:bottom w:val="single" w:sz="8" w:space="0" w:color="000000"/>
              <w:right w:val="single" w:sz="8" w:space="0" w:color="000000"/>
            </w:tcBorders>
            <w:vAlign w:val="center"/>
          </w:tcPr>
          <w:p w14:paraId="2B90EF44" w14:textId="77777777" w:rsidR="00043A5C" w:rsidRDefault="00000000">
            <w:pPr>
              <w:spacing w:after="150"/>
            </w:pPr>
            <w:r>
              <w:rPr>
                <w:color w:val="000000"/>
              </w:rPr>
              <w:t>mg/l</w:t>
            </w:r>
          </w:p>
        </w:tc>
        <w:tc>
          <w:tcPr>
            <w:tcW w:w="4134" w:type="dxa"/>
            <w:tcBorders>
              <w:top w:val="single" w:sz="8" w:space="0" w:color="000000"/>
              <w:left w:val="single" w:sz="8" w:space="0" w:color="000000"/>
              <w:bottom w:val="single" w:sz="8" w:space="0" w:color="000000"/>
              <w:right w:val="single" w:sz="8" w:space="0" w:color="000000"/>
            </w:tcBorders>
            <w:vAlign w:val="center"/>
          </w:tcPr>
          <w:p w14:paraId="7237C4BE" w14:textId="77777777" w:rsidR="00043A5C" w:rsidRDefault="00000000">
            <w:pPr>
              <w:spacing w:after="150"/>
            </w:pPr>
            <w:r>
              <w:rPr>
                <w:color w:val="000000"/>
              </w:rPr>
              <w:t>0,2</w:t>
            </w:r>
          </w:p>
        </w:tc>
        <w:tc>
          <w:tcPr>
            <w:tcW w:w="5154" w:type="dxa"/>
            <w:tcBorders>
              <w:top w:val="single" w:sz="8" w:space="0" w:color="000000"/>
              <w:left w:val="single" w:sz="8" w:space="0" w:color="000000"/>
              <w:bottom w:val="single" w:sz="8" w:space="0" w:color="000000"/>
              <w:right w:val="single" w:sz="8" w:space="0" w:color="000000"/>
            </w:tcBorders>
            <w:vAlign w:val="center"/>
          </w:tcPr>
          <w:p w14:paraId="608390FA" w14:textId="77777777" w:rsidR="00043A5C" w:rsidRDefault="00000000">
            <w:pPr>
              <w:spacing w:after="150"/>
            </w:pPr>
            <w:r>
              <w:rPr>
                <w:color w:val="000000"/>
              </w:rPr>
              <w:t>0,005</w:t>
            </w:r>
          </w:p>
        </w:tc>
      </w:tr>
      <w:tr w:rsidR="00043A5C" w14:paraId="1BCD9E7F" w14:textId="77777777">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14:paraId="4EB53060" w14:textId="77777777" w:rsidR="00043A5C" w:rsidRDefault="00000000">
            <w:pPr>
              <w:spacing w:after="150"/>
            </w:pPr>
            <w:r>
              <w:rPr>
                <w:color w:val="000000"/>
              </w:rPr>
              <w:t>Бакар</w:t>
            </w:r>
          </w:p>
        </w:tc>
        <w:tc>
          <w:tcPr>
            <w:tcW w:w="4032" w:type="dxa"/>
            <w:tcBorders>
              <w:top w:val="single" w:sz="8" w:space="0" w:color="000000"/>
              <w:left w:val="single" w:sz="8" w:space="0" w:color="000000"/>
              <w:bottom w:val="single" w:sz="8" w:space="0" w:color="000000"/>
              <w:right w:val="single" w:sz="8" w:space="0" w:color="000000"/>
            </w:tcBorders>
            <w:vAlign w:val="center"/>
          </w:tcPr>
          <w:p w14:paraId="180DA513" w14:textId="77777777" w:rsidR="00043A5C" w:rsidRDefault="00000000">
            <w:pPr>
              <w:spacing w:after="150"/>
            </w:pPr>
            <w:r>
              <w:rPr>
                <w:color w:val="000000"/>
              </w:rPr>
              <w:t>mg/l</w:t>
            </w:r>
          </w:p>
        </w:tc>
        <w:tc>
          <w:tcPr>
            <w:tcW w:w="4134" w:type="dxa"/>
            <w:tcBorders>
              <w:top w:val="single" w:sz="8" w:space="0" w:color="000000"/>
              <w:left w:val="single" w:sz="8" w:space="0" w:color="000000"/>
              <w:bottom w:val="single" w:sz="8" w:space="0" w:color="000000"/>
              <w:right w:val="single" w:sz="8" w:space="0" w:color="000000"/>
            </w:tcBorders>
            <w:vAlign w:val="center"/>
          </w:tcPr>
          <w:p w14:paraId="5E828758" w14:textId="77777777" w:rsidR="00043A5C" w:rsidRDefault="00000000">
            <w:pPr>
              <w:spacing w:after="150"/>
            </w:pPr>
            <w:r>
              <w:rPr>
                <w:color w:val="000000"/>
              </w:rPr>
              <w:t>0,5</w:t>
            </w:r>
          </w:p>
        </w:tc>
        <w:tc>
          <w:tcPr>
            <w:tcW w:w="5154" w:type="dxa"/>
            <w:tcBorders>
              <w:top w:val="single" w:sz="8" w:space="0" w:color="000000"/>
              <w:left w:val="single" w:sz="8" w:space="0" w:color="000000"/>
              <w:bottom w:val="single" w:sz="8" w:space="0" w:color="000000"/>
              <w:right w:val="single" w:sz="8" w:space="0" w:color="000000"/>
            </w:tcBorders>
            <w:vAlign w:val="center"/>
          </w:tcPr>
          <w:p w14:paraId="508F12B6" w14:textId="77777777" w:rsidR="00043A5C" w:rsidRDefault="00000000">
            <w:pPr>
              <w:spacing w:after="150"/>
            </w:pPr>
            <w:r>
              <w:rPr>
                <w:color w:val="000000"/>
              </w:rPr>
              <w:t>0,1</w:t>
            </w:r>
          </w:p>
        </w:tc>
      </w:tr>
      <w:tr w:rsidR="00043A5C" w14:paraId="17FA3C23" w14:textId="77777777">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14:paraId="3A462177" w14:textId="77777777" w:rsidR="00043A5C" w:rsidRDefault="00000000">
            <w:pPr>
              <w:spacing w:after="150"/>
            </w:pPr>
            <w:r>
              <w:rPr>
                <w:color w:val="000000"/>
              </w:rPr>
              <w:t>Никал</w:t>
            </w:r>
          </w:p>
        </w:tc>
        <w:tc>
          <w:tcPr>
            <w:tcW w:w="4032" w:type="dxa"/>
            <w:tcBorders>
              <w:top w:val="single" w:sz="8" w:space="0" w:color="000000"/>
              <w:left w:val="single" w:sz="8" w:space="0" w:color="000000"/>
              <w:bottom w:val="single" w:sz="8" w:space="0" w:color="000000"/>
              <w:right w:val="single" w:sz="8" w:space="0" w:color="000000"/>
            </w:tcBorders>
            <w:vAlign w:val="center"/>
          </w:tcPr>
          <w:p w14:paraId="2F7E95F8" w14:textId="77777777" w:rsidR="00043A5C" w:rsidRDefault="00000000">
            <w:pPr>
              <w:spacing w:after="150"/>
            </w:pPr>
            <w:r>
              <w:rPr>
                <w:color w:val="000000"/>
              </w:rPr>
              <w:t>mg/l</w:t>
            </w:r>
          </w:p>
        </w:tc>
        <w:tc>
          <w:tcPr>
            <w:tcW w:w="4134" w:type="dxa"/>
            <w:tcBorders>
              <w:top w:val="single" w:sz="8" w:space="0" w:color="000000"/>
              <w:left w:val="single" w:sz="8" w:space="0" w:color="000000"/>
              <w:bottom w:val="single" w:sz="8" w:space="0" w:color="000000"/>
              <w:right w:val="single" w:sz="8" w:space="0" w:color="000000"/>
            </w:tcBorders>
            <w:vAlign w:val="center"/>
          </w:tcPr>
          <w:p w14:paraId="264C065D" w14:textId="77777777" w:rsidR="00043A5C" w:rsidRDefault="00000000">
            <w:pPr>
              <w:spacing w:after="150"/>
            </w:pPr>
            <w:r>
              <w:rPr>
                <w:color w:val="000000"/>
              </w:rPr>
              <w:t>0,5</w:t>
            </w:r>
          </w:p>
        </w:tc>
        <w:tc>
          <w:tcPr>
            <w:tcW w:w="5154" w:type="dxa"/>
            <w:tcBorders>
              <w:top w:val="single" w:sz="8" w:space="0" w:color="000000"/>
              <w:left w:val="single" w:sz="8" w:space="0" w:color="000000"/>
              <w:bottom w:val="single" w:sz="8" w:space="0" w:color="000000"/>
              <w:right w:val="single" w:sz="8" w:space="0" w:color="000000"/>
            </w:tcBorders>
            <w:vAlign w:val="center"/>
          </w:tcPr>
          <w:p w14:paraId="4D9CEB43" w14:textId="77777777" w:rsidR="00043A5C" w:rsidRDefault="00000000">
            <w:pPr>
              <w:spacing w:after="150"/>
            </w:pPr>
            <w:r>
              <w:rPr>
                <w:color w:val="000000"/>
              </w:rPr>
              <w:t>0,05</w:t>
            </w:r>
          </w:p>
        </w:tc>
      </w:tr>
      <w:tr w:rsidR="00043A5C" w14:paraId="0962A726" w14:textId="77777777">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14:paraId="75E1D989" w14:textId="77777777" w:rsidR="00043A5C" w:rsidRDefault="00000000">
            <w:pPr>
              <w:spacing w:after="150"/>
            </w:pPr>
            <w:r>
              <w:rPr>
                <w:color w:val="000000"/>
              </w:rPr>
              <w:t>Олово</w:t>
            </w:r>
          </w:p>
        </w:tc>
        <w:tc>
          <w:tcPr>
            <w:tcW w:w="4032" w:type="dxa"/>
            <w:tcBorders>
              <w:top w:val="single" w:sz="8" w:space="0" w:color="000000"/>
              <w:left w:val="single" w:sz="8" w:space="0" w:color="000000"/>
              <w:bottom w:val="single" w:sz="8" w:space="0" w:color="000000"/>
              <w:right w:val="single" w:sz="8" w:space="0" w:color="000000"/>
            </w:tcBorders>
            <w:vAlign w:val="center"/>
          </w:tcPr>
          <w:p w14:paraId="74636044" w14:textId="77777777" w:rsidR="00043A5C" w:rsidRDefault="00000000">
            <w:pPr>
              <w:spacing w:after="150"/>
            </w:pPr>
            <w:r>
              <w:rPr>
                <w:color w:val="000000"/>
              </w:rPr>
              <w:t>mg/l</w:t>
            </w:r>
          </w:p>
        </w:tc>
        <w:tc>
          <w:tcPr>
            <w:tcW w:w="4134" w:type="dxa"/>
            <w:tcBorders>
              <w:top w:val="single" w:sz="8" w:space="0" w:color="000000"/>
              <w:left w:val="single" w:sz="8" w:space="0" w:color="000000"/>
              <w:bottom w:val="single" w:sz="8" w:space="0" w:color="000000"/>
              <w:right w:val="single" w:sz="8" w:space="0" w:color="000000"/>
            </w:tcBorders>
            <w:vAlign w:val="center"/>
          </w:tcPr>
          <w:p w14:paraId="23710884" w14:textId="77777777" w:rsidR="00043A5C" w:rsidRDefault="00000000">
            <w:pPr>
              <w:spacing w:after="150"/>
            </w:pPr>
            <w:r>
              <w:rPr>
                <w:color w:val="000000"/>
              </w:rPr>
              <w:t>0,5</w:t>
            </w:r>
          </w:p>
        </w:tc>
        <w:tc>
          <w:tcPr>
            <w:tcW w:w="5154" w:type="dxa"/>
            <w:tcBorders>
              <w:top w:val="single" w:sz="8" w:space="0" w:color="000000"/>
              <w:left w:val="single" w:sz="8" w:space="0" w:color="000000"/>
              <w:bottom w:val="single" w:sz="8" w:space="0" w:color="000000"/>
              <w:right w:val="single" w:sz="8" w:space="0" w:color="000000"/>
            </w:tcBorders>
            <w:vAlign w:val="center"/>
          </w:tcPr>
          <w:p w14:paraId="42607483" w14:textId="77777777" w:rsidR="00043A5C" w:rsidRDefault="00000000">
            <w:pPr>
              <w:spacing w:after="150"/>
            </w:pPr>
            <w:r>
              <w:rPr>
                <w:color w:val="000000"/>
              </w:rPr>
              <w:t>0,05</w:t>
            </w:r>
          </w:p>
        </w:tc>
      </w:tr>
      <w:tr w:rsidR="00043A5C" w14:paraId="66AA2126" w14:textId="77777777">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14:paraId="28B32350" w14:textId="77777777" w:rsidR="00043A5C" w:rsidRDefault="00000000">
            <w:pPr>
              <w:spacing w:after="150"/>
            </w:pPr>
            <w:r>
              <w:rPr>
                <w:color w:val="000000"/>
              </w:rPr>
              <w:t>Укупан хром</w:t>
            </w:r>
          </w:p>
        </w:tc>
        <w:tc>
          <w:tcPr>
            <w:tcW w:w="4032" w:type="dxa"/>
            <w:tcBorders>
              <w:top w:val="single" w:sz="8" w:space="0" w:color="000000"/>
              <w:left w:val="single" w:sz="8" w:space="0" w:color="000000"/>
              <w:bottom w:val="single" w:sz="8" w:space="0" w:color="000000"/>
              <w:right w:val="single" w:sz="8" w:space="0" w:color="000000"/>
            </w:tcBorders>
            <w:vAlign w:val="center"/>
          </w:tcPr>
          <w:p w14:paraId="7B5E8AFA" w14:textId="77777777" w:rsidR="00043A5C" w:rsidRDefault="00000000">
            <w:pPr>
              <w:spacing w:after="150"/>
            </w:pPr>
            <w:r>
              <w:rPr>
                <w:color w:val="000000"/>
              </w:rPr>
              <w:t>mg/l</w:t>
            </w:r>
          </w:p>
        </w:tc>
        <w:tc>
          <w:tcPr>
            <w:tcW w:w="4134" w:type="dxa"/>
            <w:tcBorders>
              <w:top w:val="single" w:sz="8" w:space="0" w:color="000000"/>
              <w:left w:val="single" w:sz="8" w:space="0" w:color="000000"/>
              <w:bottom w:val="single" w:sz="8" w:space="0" w:color="000000"/>
              <w:right w:val="single" w:sz="8" w:space="0" w:color="000000"/>
            </w:tcBorders>
            <w:vAlign w:val="center"/>
          </w:tcPr>
          <w:p w14:paraId="75068DA1" w14:textId="77777777" w:rsidR="00043A5C" w:rsidRDefault="00000000">
            <w:pPr>
              <w:spacing w:after="150"/>
            </w:pPr>
            <w:r>
              <w:rPr>
                <w:color w:val="000000"/>
              </w:rPr>
              <w:t>0,5</w:t>
            </w:r>
          </w:p>
        </w:tc>
        <w:tc>
          <w:tcPr>
            <w:tcW w:w="5154" w:type="dxa"/>
            <w:tcBorders>
              <w:top w:val="single" w:sz="8" w:space="0" w:color="000000"/>
              <w:left w:val="single" w:sz="8" w:space="0" w:color="000000"/>
              <w:bottom w:val="single" w:sz="8" w:space="0" w:color="000000"/>
              <w:right w:val="single" w:sz="8" w:space="0" w:color="000000"/>
            </w:tcBorders>
            <w:vAlign w:val="center"/>
          </w:tcPr>
          <w:p w14:paraId="17746096" w14:textId="77777777" w:rsidR="00043A5C" w:rsidRDefault="00000000">
            <w:pPr>
              <w:spacing w:after="150"/>
            </w:pPr>
            <w:r>
              <w:rPr>
                <w:color w:val="000000"/>
              </w:rPr>
              <w:t>0,05</w:t>
            </w:r>
          </w:p>
        </w:tc>
      </w:tr>
      <w:tr w:rsidR="00043A5C" w14:paraId="27DFEBA6" w14:textId="77777777">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14:paraId="27C693A9" w14:textId="77777777" w:rsidR="00043A5C" w:rsidRDefault="00000000">
            <w:pPr>
              <w:spacing w:after="150"/>
            </w:pPr>
            <w:r>
              <w:rPr>
                <w:color w:val="000000"/>
              </w:rPr>
              <w:t>Цинк</w:t>
            </w:r>
          </w:p>
        </w:tc>
        <w:tc>
          <w:tcPr>
            <w:tcW w:w="4032" w:type="dxa"/>
            <w:tcBorders>
              <w:top w:val="single" w:sz="8" w:space="0" w:color="000000"/>
              <w:left w:val="single" w:sz="8" w:space="0" w:color="000000"/>
              <w:bottom w:val="single" w:sz="8" w:space="0" w:color="000000"/>
              <w:right w:val="single" w:sz="8" w:space="0" w:color="000000"/>
            </w:tcBorders>
            <w:vAlign w:val="center"/>
          </w:tcPr>
          <w:p w14:paraId="081B809B" w14:textId="77777777" w:rsidR="00043A5C" w:rsidRDefault="00000000">
            <w:pPr>
              <w:spacing w:after="150"/>
            </w:pPr>
            <w:r>
              <w:rPr>
                <w:color w:val="000000"/>
              </w:rPr>
              <w:t>mg/l</w:t>
            </w:r>
          </w:p>
        </w:tc>
        <w:tc>
          <w:tcPr>
            <w:tcW w:w="4134" w:type="dxa"/>
            <w:tcBorders>
              <w:top w:val="single" w:sz="8" w:space="0" w:color="000000"/>
              <w:left w:val="single" w:sz="8" w:space="0" w:color="000000"/>
              <w:bottom w:val="single" w:sz="8" w:space="0" w:color="000000"/>
              <w:right w:val="single" w:sz="8" w:space="0" w:color="000000"/>
            </w:tcBorders>
            <w:vAlign w:val="center"/>
          </w:tcPr>
          <w:p w14:paraId="2221755B" w14:textId="77777777" w:rsidR="00043A5C" w:rsidRDefault="00000000">
            <w:pPr>
              <w:spacing w:after="150"/>
            </w:pPr>
            <w:r>
              <w:rPr>
                <w:color w:val="000000"/>
              </w:rPr>
              <w:t>2</w:t>
            </w:r>
          </w:p>
        </w:tc>
        <w:tc>
          <w:tcPr>
            <w:tcW w:w="5154" w:type="dxa"/>
            <w:tcBorders>
              <w:top w:val="single" w:sz="8" w:space="0" w:color="000000"/>
              <w:left w:val="single" w:sz="8" w:space="0" w:color="000000"/>
              <w:bottom w:val="single" w:sz="8" w:space="0" w:color="000000"/>
              <w:right w:val="single" w:sz="8" w:space="0" w:color="000000"/>
            </w:tcBorders>
            <w:vAlign w:val="center"/>
          </w:tcPr>
          <w:p w14:paraId="789FDCA0" w14:textId="77777777" w:rsidR="00043A5C" w:rsidRDefault="00000000">
            <w:pPr>
              <w:spacing w:after="150"/>
            </w:pPr>
            <w:r>
              <w:rPr>
                <w:color w:val="000000"/>
              </w:rPr>
              <w:t>0,2</w:t>
            </w:r>
          </w:p>
        </w:tc>
      </w:tr>
      <w:tr w:rsidR="00043A5C" w14:paraId="37801DDE" w14:textId="77777777">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14:paraId="54600D27" w14:textId="77777777" w:rsidR="00043A5C" w:rsidRDefault="00000000">
            <w:pPr>
              <w:spacing w:after="150"/>
            </w:pPr>
            <w:r>
              <w:rPr>
                <w:color w:val="000000"/>
              </w:rPr>
              <w:t>Калај</w:t>
            </w:r>
          </w:p>
        </w:tc>
        <w:tc>
          <w:tcPr>
            <w:tcW w:w="4032" w:type="dxa"/>
            <w:tcBorders>
              <w:top w:val="single" w:sz="8" w:space="0" w:color="000000"/>
              <w:left w:val="single" w:sz="8" w:space="0" w:color="000000"/>
              <w:bottom w:val="single" w:sz="8" w:space="0" w:color="000000"/>
              <w:right w:val="single" w:sz="8" w:space="0" w:color="000000"/>
            </w:tcBorders>
            <w:vAlign w:val="center"/>
          </w:tcPr>
          <w:p w14:paraId="03E586CF" w14:textId="77777777" w:rsidR="00043A5C" w:rsidRDefault="00000000">
            <w:pPr>
              <w:spacing w:after="150"/>
            </w:pPr>
            <w:r>
              <w:rPr>
                <w:color w:val="000000"/>
              </w:rPr>
              <w:t>mg/l</w:t>
            </w:r>
          </w:p>
        </w:tc>
        <w:tc>
          <w:tcPr>
            <w:tcW w:w="4134" w:type="dxa"/>
            <w:tcBorders>
              <w:top w:val="single" w:sz="8" w:space="0" w:color="000000"/>
              <w:left w:val="single" w:sz="8" w:space="0" w:color="000000"/>
              <w:bottom w:val="single" w:sz="8" w:space="0" w:color="000000"/>
              <w:right w:val="single" w:sz="8" w:space="0" w:color="000000"/>
            </w:tcBorders>
            <w:vAlign w:val="center"/>
          </w:tcPr>
          <w:p w14:paraId="17716D6C" w14:textId="77777777" w:rsidR="00043A5C" w:rsidRDefault="00000000">
            <w:pPr>
              <w:spacing w:after="150"/>
            </w:pPr>
            <w:r>
              <w:rPr>
                <w:color w:val="000000"/>
              </w:rPr>
              <w:t>2</w:t>
            </w:r>
          </w:p>
        </w:tc>
        <w:tc>
          <w:tcPr>
            <w:tcW w:w="5154" w:type="dxa"/>
            <w:tcBorders>
              <w:top w:val="single" w:sz="8" w:space="0" w:color="000000"/>
              <w:left w:val="single" w:sz="8" w:space="0" w:color="000000"/>
              <w:bottom w:val="single" w:sz="8" w:space="0" w:color="000000"/>
              <w:right w:val="single" w:sz="8" w:space="0" w:color="000000"/>
            </w:tcBorders>
            <w:vAlign w:val="center"/>
          </w:tcPr>
          <w:p w14:paraId="757F80E1" w14:textId="77777777" w:rsidR="00043A5C" w:rsidRDefault="00000000">
            <w:pPr>
              <w:spacing w:after="150"/>
            </w:pPr>
            <w:r>
              <w:rPr>
                <w:color w:val="000000"/>
              </w:rPr>
              <w:t>0,2</w:t>
            </w:r>
          </w:p>
        </w:tc>
      </w:tr>
    </w:tbl>
    <w:p w14:paraId="4906974D" w14:textId="77777777" w:rsidR="00043A5C" w:rsidRDefault="00000000">
      <w:pPr>
        <w:spacing w:after="150"/>
      </w:pPr>
      <w:r>
        <w:rPr>
          <w:i/>
          <w:color w:val="000000"/>
          <w:vertAlign w:val="superscript"/>
        </w:rPr>
        <w:t>(I)</w:t>
      </w:r>
      <w:r>
        <w:rPr>
          <w:i/>
          <w:color w:val="000000"/>
        </w:rPr>
        <w:t> Репрезентативан случајни узорак или двочасовни композитни узорак.</w:t>
      </w:r>
    </w:p>
    <w:p w14:paraId="1CE75405" w14:textId="77777777" w:rsidR="00043A5C" w:rsidRDefault="00000000">
      <w:pPr>
        <w:spacing w:after="150"/>
      </w:pPr>
      <w:r>
        <w:rPr>
          <w:i/>
          <w:color w:val="000000"/>
          <w:vertAlign w:val="superscript"/>
        </w:rPr>
        <w:t>(II)</w:t>
      </w:r>
      <w:r>
        <w:rPr>
          <w:i/>
          <w:color w:val="000000"/>
        </w:rPr>
        <w:t> Захтеви из колоне I се односе на отпадне воде из производње, унапређеног процеса и примене тих материја, пре мешања са осталим отпадним водама. Захтеви из колоне II не потичу примарно из производње, унапређеног процеса или примене тих супстанци, али је вода на други начин загађена тим супстанцама испод нивоа концентрација у колони I.</w:t>
      </w:r>
    </w:p>
    <w:p w14:paraId="718EFEA2" w14:textId="77777777" w:rsidR="00043A5C" w:rsidRDefault="00000000">
      <w:pPr>
        <w:spacing w:after="120"/>
        <w:jc w:val="center"/>
      </w:pPr>
      <w:r>
        <w:rPr>
          <w:i/>
          <w:color w:val="000000"/>
        </w:rPr>
        <w:t>Граничне вредности емисије на месту настанка отпадне воде</w:t>
      </w:r>
    </w:p>
    <w:p w14:paraId="15CB7D3F" w14:textId="77777777" w:rsidR="00043A5C" w:rsidRDefault="00000000">
      <w:pPr>
        <w:spacing w:after="150"/>
      </w:pPr>
      <w:r>
        <w:rPr>
          <w:color w:val="000000"/>
        </w:rPr>
        <w:t>1) За хром VI, примениће се концентрација од 0,1 mg/l у случајном узорку;</w:t>
      </w:r>
    </w:p>
    <w:p w14:paraId="3A909F0C" w14:textId="77777777" w:rsidR="00043A5C" w:rsidRDefault="00000000">
      <w:pPr>
        <w:spacing w:after="150"/>
      </w:pPr>
      <w:r>
        <w:rPr>
          <w:color w:val="000000"/>
        </w:rPr>
        <w:t>2) За волатилне органске халогене, примениће се концентрација од 10 mg/l у случајном узорку. Овај захтев ће се сматрати испуњеним, под условом да је постигнут пре уласка у канализациони систем без претходног ризика од цурења и губитака односно разблажења отпадне воде.</w:t>
      </w:r>
    </w:p>
    <w:p w14:paraId="59325BEF" w14:textId="77777777" w:rsidR="00043A5C" w:rsidRDefault="00000000">
      <w:pPr>
        <w:spacing w:after="120"/>
        <w:jc w:val="center"/>
      </w:pPr>
      <w:r>
        <w:rPr>
          <w:b/>
          <w:color w:val="000000"/>
        </w:rPr>
        <w:t>17. Граничне вредности емисије отпадних вода из објекта и постројења за производњу премазних материјала и глазура</w:t>
      </w:r>
    </w:p>
    <w:p w14:paraId="7BFDD216" w14:textId="77777777" w:rsidR="00043A5C" w:rsidRDefault="00000000">
      <w:pPr>
        <w:spacing w:after="150"/>
      </w:pPr>
      <w:r>
        <w:rPr>
          <w:color w:val="000000"/>
        </w:rPr>
        <w:t>Овај одељак се односи на отпадне воде чије загађујуће материје потичу углавном од производње водених дисперзионих боја, синтетичких превлака и премаза, вода које потичу од премазних материјала, глазура и премазних материјала на бази растварача, као и из помоћних додатних постројења.</w:t>
      </w:r>
    </w:p>
    <w:p w14:paraId="53719645" w14:textId="77777777" w:rsidR="00043A5C" w:rsidRDefault="00000000">
      <w:pPr>
        <w:spacing w:after="150"/>
      </w:pPr>
      <w:r>
        <w:rPr>
          <w:color w:val="000000"/>
        </w:rPr>
        <w:t>У случају генерисања вакуума за време производног процеса, запремину отпадне воде треба држати на што мањем степену што се омогућава применом технологија које не продукују отпадне воде.</w:t>
      </w:r>
    </w:p>
    <w:p w14:paraId="479EADB5" w14:textId="77777777" w:rsidR="00043A5C" w:rsidRDefault="00000000">
      <w:pPr>
        <w:spacing w:after="150"/>
      </w:pPr>
      <w:r>
        <w:rPr>
          <w:color w:val="000000"/>
        </w:rPr>
        <w:t xml:space="preserve">Отпадна вода не сме да садржи једињења живе или органо-калајна једињења која потичу од конзерванаса и микробицидних адитива. Доказ да </w:t>
      </w:r>
      <w:r>
        <w:rPr>
          <w:color w:val="000000"/>
        </w:rPr>
        <w:lastRenderedPageBreak/>
        <w:t>отпадна вода не садржи једињења живе или органо-калајна једињења се обезбеђује приказивањем информација о производњи, показујући да улазни материјали и помоћни материјали који се користе за конзервисање и микробицидно подешавање не садрже ова једињења.</w:t>
      </w:r>
    </w:p>
    <w:p w14:paraId="2D7ACE06" w14:textId="77777777" w:rsidR="00043A5C" w:rsidRDefault="00000000">
      <w:pPr>
        <w:spacing w:after="150"/>
      </w:pPr>
      <w:r>
        <w:rPr>
          <w:color w:val="000000"/>
        </w:rPr>
        <w:t>Отпадна вода из производње премазних материјала на бази растварача са помоћним постојењима, добијена квенчовањем дестилата од регенерисања растварача, не сме се испуштати.</w:t>
      </w:r>
    </w:p>
    <w:p w14:paraId="5B3E8AC7" w14:textId="77777777" w:rsidR="00043A5C" w:rsidRDefault="00000000">
      <w:pPr>
        <w:spacing w:after="150"/>
      </w:pPr>
      <w:r>
        <w:rPr>
          <w:b/>
          <w:color w:val="000000"/>
        </w:rPr>
        <w:t>Табела 17.1.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25"/>
        <w:gridCol w:w="3286"/>
        <w:gridCol w:w="3117"/>
      </w:tblGrid>
      <w:tr w:rsidR="00043A5C" w14:paraId="25AA9A6F" w14:textId="77777777">
        <w:trPr>
          <w:trHeight w:val="45"/>
          <w:tblCellSpacing w:w="0" w:type="auto"/>
        </w:trPr>
        <w:tc>
          <w:tcPr>
            <w:tcW w:w="3721" w:type="dxa"/>
            <w:tcBorders>
              <w:top w:val="single" w:sz="8" w:space="0" w:color="000000"/>
              <w:left w:val="single" w:sz="8" w:space="0" w:color="000000"/>
              <w:bottom w:val="single" w:sz="8" w:space="0" w:color="000000"/>
              <w:right w:val="single" w:sz="8" w:space="0" w:color="000000"/>
            </w:tcBorders>
            <w:vAlign w:val="center"/>
          </w:tcPr>
          <w:p w14:paraId="095EE2E4" w14:textId="77777777" w:rsidR="00043A5C" w:rsidRDefault="00000000">
            <w:pPr>
              <w:spacing w:after="150"/>
            </w:pPr>
            <w:r>
              <w:rPr>
                <w:color w:val="000000"/>
              </w:rPr>
              <w:t>Параметар</w:t>
            </w:r>
          </w:p>
        </w:tc>
        <w:tc>
          <w:tcPr>
            <w:tcW w:w="5528" w:type="dxa"/>
            <w:tcBorders>
              <w:top w:val="single" w:sz="8" w:space="0" w:color="000000"/>
              <w:left w:val="single" w:sz="8" w:space="0" w:color="000000"/>
              <w:bottom w:val="single" w:sz="8" w:space="0" w:color="000000"/>
              <w:right w:val="single" w:sz="8" w:space="0" w:color="000000"/>
            </w:tcBorders>
            <w:vAlign w:val="center"/>
          </w:tcPr>
          <w:p w14:paraId="1832FC34" w14:textId="77777777" w:rsidR="00043A5C" w:rsidRDefault="00000000">
            <w:pPr>
              <w:spacing w:after="150"/>
            </w:pPr>
            <w:r>
              <w:rPr>
                <w:color w:val="000000"/>
              </w:rPr>
              <w:t>Јединица мере</w:t>
            </w:r>
          </w:p>
        </w:tc>
        <w:tc>
          <w:tcPr>
            <w:tcW w:w="5151" w:type="dxa"/>
            <w:tcBorders>
              <w:top w:val="single" w:sz="8" w:space="0" w:color="000000"/>
              <w:left w:val="single" w:sz="8" w:space="0" w:color="000000"/>
              <w:bottom w:val="single" w:sz="8" w:space="0" w:color="000000"/>
              <w:right w:val="single" w:sz="8" w:space="0" w:color="000000"/>
            </w:tcBorders>
            <w:vAlign w:val="center"/>
          </w:tcPr>
          <w:p w14:paraId="77021348" w14:textId="77777777" w:rsidR="00043A5C" w:rsidRDefault="00000000">
            <w:pPr>
              <w:spacing w:after="150"/>
            </w:pPr>
            <w:r>
              <w:rPr>
                <w:color w:val="000000"/>
              </w:rPr>
              <w:t>Гранична вредност емисије</w:t>
            </w:r>
            <w:r>
              <w:rPr>
                <w:color w:val="000000"/>
                <w:vertAlign w:val="superscript"/>
              </w:rPr>
              <w:t>(I)</w:t>
            </w:r>
          </w:p>
        </w:tc>
      </w:tr>
      <w:tr w:rsidR="00043A5C" w14:paraId="1E96001A" w14:textId="77777777">
        <w:trPr>
          <w:trHeight w:val="45"/>
          <w:tblCellSpacing w:w="0" w:type="auto"/>
        </w:trPr>
        <w:tc>
          <w:tcPr>
            <w:tcW w:w="3721" w:type="dxa"/>
            <w:tcBorders>
              <w:top w:val="single" w:sz="8" w:space="0" w:color="000000"/>
              <w:left w:val="single" w:sz="8" w:space="0" w:color="000000"/>
              <w:bottom w:val="single" w:sz="8" w:space="0" w:color="000000"/>
              <w:right w:val="single" w:sz="8" w:space="0" w:color="000000"/>
            </w:tcBorders>
            <w:vAlign w:val="center"/>
          </w:tcPr>
          <w:p w14:paraId="1CF34FBF" w14:textId="77777777" w:rsidR="00043A5C" w:rsidRDefault="00000000">
            <w:pPr>
              <w:spacing w:after="150"/>
            </w:pPr>
            <w:r>
              <w:rPr>
                <w:color w:val="000000"/>
              </w:rPr>
              <w:t>Температура</w:t>
            </w:r>
          </w:p>
        </w:tc>
        <w:tc>
          <w:tcPr>
            <w:tcW w:w="5528" w:type="dxa"/>
            <w:tcBorders>
              <w:top w:val="single" w:sz="8" w:space="0" w:color="000000"/>
              <w:left w:val="single" w:sz="8" w:space="0" w:color="000000"/>
              <w:bottom w:val="single" w:sz="8" w:space="0" w:color="000000"/>
              <w:right w:val="single" w:sz="8" w:space="0" w:color="000000"/>
            </w:tcBorders>
            <w:vAlign w:val="center"/>
          </w:tcPr>
          <w:p w14:paraId="3D470770" w14:textId="77777777" w:rsidR="00043A5C" w:rsidRDefault="00000000">
            <w:pPr>
              <w:spacing w:after="150"/>
            </w:pPr>
            <w:r>
              <w:rPr>
                <w:color w:val="000000"/>
                <w:vertAlign w:val="superscript"/>
              </w:rPr>
              <w:t>0</w:t>
            </w:r>
            <w:r>
              <w:rPr>
                <w:color w:val="000000"/>
              </w:rPr>
              <w:t>C</w:t>
            </w:r>
          </w:p>
        </w:tc>
        <w:tc>
          <w:tcPr>
            <w:tcW w:w="5151" w:type="dxa"/>
            <w:tcBorders>
              <w:top w:val="single" w:sz="8" w:space="0" w:color="000000"/>
              <w:left w:val="single" w:sz="8" w:space="0" w:color="000000"/>
              <w:bottom w:val="single" w:sz="8" w:space="0" w:color="000000"/>
              <w:right w:val="single" w:sz="8" w:space="0" w:color="000000"/>
            </w:tcBorders>
            <w:vAlign w:val="center"/>
          </w:tcPr>
          <w:p w14:paraId="68F51E3D" w14:textId="77777777" w:rsidR="00043A5C" w:rsidRDefault="00000000">
            <w:pPr>
              <w:spacing w:after="150"/>
            </w:pPr>
            <w:r>
              <w:rPr>
                <w:color w:val="000000"/>
              </w:rPr>
              <w:t>30</w:t>
            </w:r>
          </w:p>
        </w:tc>
      </w:tr>
      <w:tr w:rsidR="00043A5C" w14:paraId="1D0AEE13" w14:textId="77777777">
        <w:trPr>
          <w:trHeight w:val="45"/>
          <w:tblCellSpacing w:w="0" w:type="auto"/>
        </w:trPr>
        <w:tc>
          <w:tcPr>
            <w:tcW w:w="3721" w:type="dxa"/>
            <w:tcBorders>
              <w:top w:val="single" w:sz="8" w:space="0" w:color="000000"/>
              <w:left w:val="single" w:sz="8" w:space="0" w:color="000000"/>
              <w:bottom w:val="single" w:sz="8" w:space="0" w:color="000000"/>
              <w:right w:val="single" w:sz="8" w:space="0" w:color="000000"/>
            </w:tcBorders>
            <w:vAlign w:val="center"/>
          </w:tcPr>
          <w:p w14:paraId="7B8E952C" w14:textId="77777777" w:rsidR="00043A5C" w:rsidRDefault="00000000">
            <w:pPr>
              <w:spacing w:after="150"/>
            </w:pPr>
            <w:r>
              <w:rPr>
                <w:color w:val="000000"/>
              </w:rPr>
              <w:t>pH</w:t>
            </w:r>
          </w:p>
        </w:tc>
        <w:tc>
          <w:tcPr>
            <w:tcW w:w="5528" w:type="dxa"/>
            <w:tcBorders>
              <w:top w:val="single" w:sz="8" w:space="0" w:color="000000"/>
              <w:left w:val="single" w:sz="8" w:space="0" w:color="000000"/>
              <w:bottom w:val="single" w:sz="8" w:space="0" w:color="000000"/>
              <w:right w:val="single" w:sz="8" w:space="0" w:color="000000"/>
            </w:tcBorders>
            <w:vAlign w:val="center"/>
          </w:tcPr>
          <w:p w14:paraId="27FDADE0" w14:textId="77777777" w:rsidR="00043A5C" w:rsidRDefault="00043A5C"/>
        </w:tc>
        <w:tc>
          <w:tcPr>
            <w:tcW w:w="5151" w:type="dxa"/>
            <w:tcBorders>
              <w:top w:val="single" w:sz="8" w:space="0" w:color="000000"/>
              <w:left w:val="single" w:sz="8" w:space="0" w:color="000000"/>
              <w:bottom w:val="single" w:sz="8" w:space="0" w:color="000000"/>
              <w:right w:val="single" w:sz="8" w:space="0" w:color="000000"/>
            </w:tcBorders>
            <w:vAlign w:val="center"/>
          </w:tcPr>
          <w:p w14:paraId="4A042BA3" w14:textId="77777777" w:rsidR="00043A5C" w:rsidRDefault="00000000">
            <w:pPr>
              <w:spacing w:after="150"/>
            </w:pPr>
            <w:r>
              <w:rPr>
                <w:color w:val="000000"/>
              </w:rPr>
              <w:t>6,5–9</w:t>
            </w:r>
          </w:p>
        </w:tc>
      </w:tr>
      <w:tr w:rsidR="00043A5C" w14:paraId="16C3C69D" w14:textId="77777777">
        <w:trPr>
          <w:trHeight w:val="45"/>
          <w:tblCellSpacing w:w="0" w:type="auto"/>
        </w:trPr>
        <w:tc>
          <w:tcPr>
            <w:tcW w:w="3721" w:type="dxa"/>
            <w:tcBorders>
              <w:top w:val="single" w:sz="8" w:space="0" w:color="000000"/>
              <w:left w:val="single" w:sz="8" w:space="0" w:color="000000"/>
              <w:bottom w:val="single" w:sz="8" w:space="0" w:color="000000"/>
              <w:right w:val="single" w:sz="8" w:space="0" w:color="000000"/>
            </w:tcBorders>
            <w:vAlign w:val="center"/>
          </w:tcPr>
          <w:p w14:paraId="475C0AEB" w14:textId="77777777" w:rsidR="00043A5C" w:rsidRDefault="00000000">
            <w:pPr>
              <w:spacing w:after="150"/>
            </w:pPr>
            <w:r>
              <w:rPr>
                <w:color w:val="000000"/>
              </w:rPr>
              <w:t>Суспендоване материје</w:t>
            </w:r>
          </w:p>
        </w:tc>
        <w:tc>
          <w:tcPr>
            <w:tcW w:w="5528" w:type="dxa"/>
            <w:tcBorders>
              <w:top w:val="single" w:sz="8" w:space="0" w:color="000000"/>
              <w:left w:val="single" w:sz="8" w:space="0" w:color="000000"/>
              <w:bottom w:val="single" w:sz="8" w:space="0" w:color="000000"/>
              <w:right w:val="single" w:sz="8" w:space="0" w:color="000000"/>
            </w:tcBorders>
            <w:vAlign w:val="center"/>
          </w:tcPr>
          <w:p w14:paraId="311BC62B" w14:textId="77777777" w:rsidR="00043A5C" w:rsidRDefault="00000000">
            <w:pPr>
              <w:spacing w:after="150"/>
            </w:pPr>
            <w:r>
              <w:rPr>
                <w:color w:val="000000"/>
              </w:rPr>
              <w:t>mg/l</w:t>
            </w:r>
          </w:p>
        </w:tc>
        <w:tc>
          <w:tcPr>
            <w:tcW w:w="5151" w:type="dxa"/>
            <w:tcBorders>
              <w:top w:val="single" w:sz="8" w:space="0" w:color="000000"/>
              <w:left w:val="single" w:sz="8" w:space="0" w:color="000000"/>
              <w:bottom w:val="single" w:sz="8" w:space="0" w:color="000000"/>
              <w:right w:val="single" w:sz="8" w:space="0" w:color="000000"/>
            </w:tcBorders>
            <w:vAlign w:val="center"/>
          </w:tcPr>
          <w:p w14:paraId="118E2F93" w14:textId="77777777" w:rsidR="00043A5C" w:rsidRDefault="00000000">
            <w:pPr>
              <w:spacing w:after="150"/>
            </w:pPr>
            <w:r>
              <w:rPr>
                <w:color w:val="000000"/>
              </w:rPr>
              <w:t>35</w:t>
            </w:r>
          </w:p>
        </w:tc>
      </w:tr>
      <w:tr w:rsidR="00043A5C" w14:paraId="3FB34FAC" w14:textId="77777777">
        <w:trPr>
          <w:trHeight w:val="45"/>
          <w:tblCellSpacing w:w="0" w:type="auto"/>
        </w:trPr>
        <w:tc>
          <w:tcPr>
            <w:tcW w:w="3721" w:type="dxa"/>
            <w:tcBorders>
              <w:top w:val="single" w:sz="8" w:space="0" w:color="000000"/>
              <w:left w:val="single" w:sz="8" w:space="0" w:color="000000"/>
              <w:bottom w:val="single" w:sz="8" w:space="0" w:color="000000"/>
              <w:right w:val="single" w:sz="8" w:space="0" w:color="000000"/>
            </w:tcBorders>
            <w:vAlign w:val="center"/>
          </w:tcPr>
          <w:p w14:paraId="6FA72EF4"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5528" w:type="dxa"/>
            <w:tcBorders>
              <w:top w:val="single" w:sz="8" w:space="0" w:color="000000"/>
              <w:left w:val="single" w:sz="8" w:space="0" w:color="000000"/>
              <w:bottom w:val="single" w:sz="8" w:space="0" w:color="000000"/>
              <w:right w:val="single" w:sz="8" w:space="0" w:color="000000"/>
            </w:tcBorders>
            <w:vAlign w:val="center"/>
          </w:tcPr>
          <w:p w14:paraId="7BC13023" w14:textId="77777777" w:rsidR="00043A5C" w:rsidRDefault="00000000">
            <w:pPr>
              <w:spacing w:after="150"/>
            </w:pPr>
            <w:r>
              <w:rPr>
                <w:color w:val="000000"/>
              </w:rPr>
              <w:t>mgO</w:t>
            </w:r>
            <w:r>
              <w:rPr>
                <w:color w:val="000000"/>
                <w:vertAlign w:val="subscript"/>
              </w:rPr>
              <w:t>2</w:t>
            </w:r>
            <w:r>
              <w:rPr>
                <w:color w:val="000000"/>
              </w:rPr>
              <w:t>/l</w:t>
            </w:r>
          </w:p>
        </w:tc>
        <w:tc>
          <w:tcPr>
            <w:tcW w:w="5151" w:type="dxa"/>
            <w:tcBorders>
              <w:top w:val="single" w:sz="8" w:space="0" w:color="000000"/>
              <w:left w:val="single" w:sz="8" w:space="0" w:color="000000"/>
              <w:bottom w:val="single" w:sz="8" w:space="0" w:color="000000"/>
              <w:right w:val="single" w:sz="8" w:space="0" w:color="000000"/>
            </w:tcBorders>
            <w:vAlign w:val="center"/>
          </w:tcPr>
          <w:p w14:paraId="3D60A554" w14:textId="77777777" w:rsidR="00043A5C" w:rsidRDefault="00000000">
            <w:pPr>
              <w:spacing w:after="150"/>
            </w:pPr>
            <w:r>
              <w:rPr>
                <w:color w:val="000000"/>
              </w:rPr>
              <w:t>20</w:t>
            </w:r>
          </w:p>
        </w:tc>
      </w:tr>
      <w:tr w:rsidR="00043A5C" w14:paraId="128BDBE9" w14:textId="77777777">
        <w:trPr>
          <w:trHeight w:val="45"/>
          <w:tblCellSpacing w:w="0" w:type="auto"/>
        </w:trPr>
        <w:tc>
          <w:tcPr>
            <w:tcW w:w="3721" w:type="dxa"/>
            <w:tcBorders>
              <w:top w:val="single" w:sz="8" w:space="0" w:color="000000"/>
              <w:left w:val="single" w:sz="8" w:space="0" w:color="000000"/>
              <w:bottom w:val="single" w:sz="8" w:space="0" w:color="000000"/>
              <w:right w:val="single" w:sz="8" w:space="0" w:color="000000"/>
            </w:tcBorders>
            <w:vAlign w:val="center"/>
          </w:tcPr>
          <w:p w14:paraId="5D045040" w14:textId="77777777" w:rsidR="00043A5C" w:rsidRDefault="00000000">
            <w:pPr>
              <w:spacing w:after="150"/>
            </w:pPr>
            <w:r>
              <w:rPr>
                <w:color w:val="000000"/>
              </w:rPr>
              <w:t>Хемијска потрошња кисеоника (ХПК)</w:t>
            </w:r>
          </w:p>
        </w:tc>
        <w:tc>
          <w:tcPr>
            <w:tcW w:w="5528" w:type="dxa"/>
            <w:tcBorders>
              <w:top w:val="single" w:sz="8" w:space="0" w:color="000000"/>
              <w:left w:val="single" w:sz="8" w:space="0" w:color="000000"/>
              <w:bottom w:val="single" w:sz="8" w:space="0" w:color="000000"/>
              <w:right w:val="single" w:sz="8" w:space="0" w:color="000000"/>
            </w:tcBorders>
            <w:vAlign w:val="center"/>
          </w:tcPr>
          <w:p w14:paraId="09878E21" w14:textId="77777777" w:rsidR="00043A5C" w:rsidRDefault="00000000">
            <w:pPr>
              <w:spacing w:after="150"/>
            </w:pPr>
            <w:r>
              <w:rPr>
                <w:color w:val="000000"/>
              </w:rPr>
              <w:t>mgO</w:t>
            </w:r>
            <w:r>
              <w:rPr>
                <w:color w:val="000000"/>
                <w:vertAlign w:val="subscript"/>
              </w:rPr>
              <w:t>2</w:t>
            </w:r>
            <w:r>
              <w:rPr>
                <w:color w:val="000000"/>
              </w:rPr>
              <w:t>/l</w:t>
            </w:r>
          </w:p>
        </w:tc>
        <w:tc>
          <w:tcPr>
            <w:tcW w:w="5151" w:type="dxa"/>
            <w:tcBorders>
              <w:top w:val="single" w:sz="8" w:space="0" w:color="000000"/>
              <w:left w:val="single" w:sz="8" w:space="0" w:color="000000"/>
              <w:bottom w:val="single" w:sz="8" w:space="0" w:color="000000"/>
              <w:right w:val="single" w:sz="8" w:space="0" w:color="000000"/>
            </w:tcBorders>
            <w:vAlign w:val="center"/>
          </w:tcPr>
          <w:p w14:paraId="30644A87" w14:textId="77777777" w:rsidR="00043A5C" w:rsidRDefault="00000000">
            <w:pPr>
              <w:spacing w:after="150"/>
            </w:pPr>
            <w:r>
              <w:rPr>
                <w:color w:val="000000"/>
              </w:rPr>
              <w:t>120</w:t>
            </w:r>
            <w:r>
              <w:rPr>
                <w:color w:val="000000"/>
                <w:vertAlign w:val="superscript"/>
              </w:rPr>
              <w:t>(III)</w:t>
            </w:r>
          </w:p>
        </w:tc>
      </w:tr>
      <w:tr w:rsidR="00043A5C" w14:paraId="3FFEEE5E" w14:textId="77777777">
        <w:trPr>
          <w:trHeight w:val="45"/>
          <w:tblCellSpacing w:w="0" w:type="auto"/>
        </w:trPr>
        <w:tc>
          <w:tcPr>
            <w:tcW w:w="3721" w:type="dxa"/>
            <w:tcBorders>
              <w:top w:val="single" w:sz="8" w:space="0" w:color="000000"/>
              <w:left w:val="single" w:sz="8" w:space="0" w:color="000000"/>
              <w:bottom w:val="single" w:sz="8" w:space="0" w:color="000000"/>
              <w:right w:val="single" w:sz="8" w:space="0" w:color="000000"/>
            </w:tcBorders>
            <w:vAlign w:val="center"/>
          </w:tcPr>
          <w:p w14:paraId="1A803C55" w14:textId="77777777" w:rsidR="00043A5C" w:rsidRDefault="00000000">
            <w:pPr>
              <w:spacing w:after="150"/>
            </w:pPr>
            <w:r>
              <w:rPr>
                <w:color w:val="000000"/>
              </w:rPr>
              <w:t>Токсичност за рибе (Т</w:t>
            </w:r>
            <w:r>
              <w:rPr>
                <w:color w:val="000000"/>
                <w:vertAlign w:val="subscript"/>
              </w:rPr>
              <w:t>F</w:t>
            </w:r>
            <w:r>
              <w:rPr>
                <w:color w:val="000000"/>
              </w:rPr>
              <w:t>)</w:t>
            </w:r>
          </w:p>
        </w:tc>
        <w:tc>
          <w:tcPr>
            <w:tcW w:w="5528" w:type="dxa"/>
            <w:tcBorders>
              <w:top w:val="single" w:sz="8" w:space="0" w:color="000000"/>
              <w:left w:val="single" w:sz="8" w:space="0" w:color="000000"/>
              <w:bottom w:val="single" w:sz="8" w:space="0" w:color="000000"/>
              <w:right w:val="single" w:sz="8" w:space="0" w:color="000000"/>
            </w:tcBorders>
            <w:vAlign w:val="center"/>
          </w:tcPr>
          <w:p w14:paraId="449755AE" w14:textId="77777777" w:rsidR="00043A5C" w:rsidRDefault="00043A5C"/>
        </w:tc>
        <w:tc>
          <w:tcPr>
            <w:tcW w:w="5151" w:type="dxa"/>
            <w:tcBorders>
              <w:top w:val="single" w:sz="8" w:space="0" w:color="000000"/>
              <w:left w:val="single" w:sz="8" w:space="0" w:color="000000"/>
              <w:bottom w:val="single" w:sz="8" w:space="0" w:color="000000"/>
              <w:right w:val="single" w:sz="8" w:space="0" w:color="000000"/>
            </w:tcBorders>
            <w:vAlign w:val="center"/>
          </w:tcPr>
          <w:p w14:paraId="7CBED504" w14:textId="77777777" w:rsidR="00043A5C" w:rsidRDefault="00000000">
            <w:pPr>
              <w:spacing w:after="150"/>
            </w:pPr>
            <w:r>
              <w:rPr>
                <w:color w:val="000000"/>
              </w:rPr>
              <w:t>2</w:t>
            </w:r>
          </w:p>
        </w:tc>
      </w:tr>
    </w:tbl>
    <w:p w14:paraId="320B65FD"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7A546C94" w14:textId="77777777" w:rsidR="00043A5C" w:rsidRDefault="00000000">
      <w:pPr>
        <w:spacing w:after="150"/>
      </w:pPr>
      <w:r>
        <w:rPr>
          <w:i/>
          <w:color w:val="000000"/>
          <w:vertAlign w:val="superscript"/>
        </w:rPr>
        <w:t>(II)</w:t>
      </w:r>
      <w:r>
        <w:rPr>
          <w:i/>
          <w:color w:val="000000"/>
        </w:rPr>
        <w:t> Не примењује се на отпадне воде које потичу од производње пигмената за органске боје и неорганских пигмената, воде из индиректног расхладног система и постројења за третман процесних вода.</w:t>
      </w:r>
    </w:p>
    <w:p w14:paraId="13D66985" w14:textId="77777777" w:rsidR="00043A5C" w:rsidRDefault="00000000">
      <w:pPr>
        <w:spacing w:after="150"/>
      </w:pPr>
      <w:r>
        <w:rPr>
          <w:i/>
          <w:color w:val="000000"/>
          <w:vertAlign w:val="superscript"/>
        </w:rPr>
        <w:t>(III)</w:t>
      </w:r>
      <w:r>
        <w:rPr>
          <w:i/>
          <w:color w:val="000000"/>
        </w:rPr>
        <w:t> У случају отпадне воде чији ХПК на месту настајања премашује 50 gO</w:t>
      </w:r>
      <w:r>
        <w:rPr>
          <w:i/>
          <w:color w:val="000000"/>
          <w:vertAlign w:val="subscript"/>
        </w:rPr>
        <w:t>2</w:t>
      </w:r>
      <w:r>
        <w:rPr>
          <w:i/>
          <w:color w:val="000000"/>
        </w:rPr>
        <w:t>/l , ХПК се мора смањити на 500 mgO</w:t>
      </w:r>
      <w:r>
        <w:rPr>
          <w:i/>
          <w:color w:val="000000"/>
          <w:vertAlign w:val="subscript"/>
        </w:rPr>
        <w:t>2</w:t>
      </w:r>
      <w:r>
        <w:rPr>
          <w:i/>
          <w:color w:val="000000"/>
        </w:rPr>
        <w:t>/l.</w:t>
      </w:r>
    </w:p>
    <w:p w14:paraId="239AE19E" w14:textId="77777777" w:rsidR="00043A5C" w:rsidRDefault="00000000">
      <w:pPr>
        <w:spacing w:after="150"/>
      </w:pPr>
      <w:r>
        <w:rPr>
          <w:b/>
          <w:color w:val="000000"/>
        </w:rPr>
        <w:t>Табела 17.2. </w:t>
      </w:r>
      <w:r>
        <w:rPr>
          <w:i/>
          <w:color w:val="000000"/>
        </w:rPr>
        <w:t>Граничне вредности емисије пре мешања   са осталим отпадним водама на нивоу погона</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31"/>
        <w:gridCol w:w="1578"/>
        <w:gridCol w:w="2410"/>
        <w:gridCol w:w="2609"/>
      </w:tblGrid>
      <w:tr w:rsidR="00043A5C" w14:paraId="659EA384"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07CE3D1F" w14:textId="77777777" w:rsidR="00043A5C" w:rsidRDefault="00000000">
            <w:pPr>
              <w:spacing w:after="150"/>
            </w:pPr>
            <w:r>
              <w:rPr>
                <w:color w:val="000000"/>
              </w:rPr>
              <w:t>Параметри</w:t>
            </w:r>
          </w:p>
        </w:tc>
        <w:tc>
          <w:tcPr>
            <w:tcW w:w="2391" w:type="dxa"/>
            <w:tcBorders>
              <w:top w:val="single" w:sz="8" w:space="0" w:color="000000"/>
              <w:left w:val="single" w:sz="8" w:space="0" w:color="000000"/>
              <w:bottom w:val="single" w:sz="8" w:space="0" w:color="000000"/>
              <w:right w:val="single" w:sz="8" w:space="0" w:color="000000"/>
            </w:tcBorders>
            <w:vAlign w:val="center"/>
          </w:tcPr>
          <w:p w14:paraId="0E0B961F" w14:textId="77777777" w:rsidR="00043A5C" w:rsidRDefault="00000000">
            <w:pPr>
              <w:spacing w:after="150"/>
            </w:pPr>
            <w:r>
              <w:rPr>
                <w:color w:val="000000"/>
              </w:rPr>
              <w:t>Јединица мера</w:t>
            </w:r>
          </w:p>
        </w:tc>
        <w:tc>
          <w:tcPr>
            <w:tcW w:w="3721" w:type="dxa"/>
            <w:tcBorders>
              <w:top w:val="single" w:sz="8" w:space="0" w:color="000000"/>
              <w:left w:val="single" w:sz="8" w:space="0" w:color="000000"/>
              <w:bottom w:val="single" w:sz="8" w:space="0" w:color="000000"/>
              <w:right w:val="single" w:sz="8" w:space="0" w:color="000000"/>
            </w:tcBorders>
            <w:vAlign w:val="center"/>
          </w:tcPr>
          <w:p w14:paraId="6D8ADE27" w14:textId="77777777" w:rsidR="00043A5C" w:rsidRDefault="00000000">
            <w:pPr>
              <w:spacing w:after="150"/>
            </w:pPr>
            <w:r>
              <w:rPr>
                <w:color w:val="000000"/>
              </w:rPr>
              <w:t xml:space="preserve">Течне дисперзионе боје, синтетички смолама-умрежен гипс, водорастворни премазни </w:t>
            </w:r>
            <w:r>
              <w:rPr>
                <w:color w:val="000000"/>
              </w:rPr>
              <w:lastRenderedPageBreak/>
              <w:t>материјали</w:t>
            </w:r>
          </w:p>
        </w:tc>
        <w:tc>
          <w:tcPr>
            <w:tcW w:w="4265" w:type="dxa"/>
            <w:tcBorders>
              <w:top w:val="single" w:sz="8" w:space="0" w:color="000000"/>
              <w:left w:val="single" w:sz="8" w:space="0" w:color="000000"/>
              <w:bottom w:val="single" w:sz="8" w:space="0" w:color="000000"/>
              <w:right w:val="single" w:sz="8" w:space="0" w:color="000000"/>
            </w:tcBorders>
            <w:vAlign w:val="center"/>
          </w:tcPr>
          <w:p w14:paraId="03797588" w14:textId="77777777" w:rsidR="00043A5C" w:rsidRDefault="00000000">
            <w:pPr>
              <w:spacing w:after="150"/>
            </w:pPr>
            <w:r>
              <w:rPr>
                <w:color w:val="000000"/>
              </w:rPr>
              <w:lastRenderedPageBreak/>
              <w:t xml:space="preserve">Судови чишћени са хидроксидима   натријума из производње премазног материјала базираног на </w:t>
            </w:r>
            <w:r>
              <w:rPr>
                <w:color w:val="000000"/>
              </w:rPr>
              <w:lastRenderedPageBreak/>
              <w:t>растварачима</w:t>
            </w:r>
          </w:p>
        </w:tc>
      </w:tr>
      <w:tr w:rsidR="00043A5C" w14:paraId="218E4035"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11F3F93D" w14:textId="77777777" w:rsidR="00043A5C" w:rsidRDefault="00000000">
            <w:pPr>
              <w:spacing w:after="150"/>
            </w:pPr>
            <w:r>
              <w:rPr>
                <w:color w:val="000000"/>
              </w:rPr>
              <w:lastRenderedPageBreak/>
              <w:t>Баријум</w:t>
            </w:r>
          </w:p>
        </w:tc>
        <w:tc>
          <w:tcPr>
            <w:tcW w:w="2391" w:type="dxa"/>
            <w:tcBorders>
              <w:top w:val="single" w:sz="8" w:space="0" w:color="000000"/>
              <w:left w:val="single" w:sz="8" w:space="0" w:color="000000"/>
              <w:bottom w:val="single" w:sz="8" w:space="0" w:color="000000"/>
              <w:right w:val="single" w:sz="8" w:space="0" w:color="000000"/>
            </w:tcBorders>
            <w:vAlign w:val="center"/>
          </w:tcPr>
          <w:p w14:paraId="57AD5D6B"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30E5BDEB" w14:textId="77777777" w:rsidR="00043A5C" w:rsidRDefault="00000000">
            <w:pPr>
              <w:spacing w:after="150"/>
            </w:pPr>
            <w:r>
              <w:rPr>
                <w:color w:val="000000"/>
              </w:rPr>
              <w:t>2</w:t>
            </w:r>
          </w:p>
        </w:tc>
        <w:tc>
          <w:tcPr>
            <w:tcW w:w="4265" w:type="dxa"/>
            <w:tcBorders>
              <w:top w:val="single" w:sz="8" w:space="0" w:color="000000"/>
              <w:left w:val="single" w:sz="8" w:space="0" w:color="000000"/>
              <w:bottom w:val="single" w:sz="8" w:space="0" w:color="000000"/>
              <w:right w:val="single" w:sz="8" w:space="0" w:color="000000"/>
            </w:tcBorders>
            <w:vAlign w:val="center"/>
          </w:tcPr>
          <w:p w14:paraId="78B3B75C" w14:textId="77777777" w:rsidR="00043A5C" w:rsidRDefault="00000000">
            <w:pPr>
              <w:spacing w:after="150"/>
            </w:pPr>
            <w:r>
              <w:rPr>
                <w:color w:val="000000"/>
              </w:rPr>
              <w:t>2</w:t>
            </w:r>
          </w:p>
        </w:tc>
      </w:tr>
      <w:tr w:rsidR="00043A5C" w14:paraId="7DA591A5"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6941E76D" w14:textId="77777777" w:rsidR="00043A5C" w:rsidRDefault="00000000">
            <w:pPr>
              <w:spacing w:after="150"/>
            </w:pPr>
            <w:r>
              <w:rPr>
                <w:color w:val="000000"/>
              </w:rPr>
              <w:t>Олово</w:t>
            </w:r>
          </w:p>
        </w:tc>
        <w:tc>
          <w:tcPr>
            <w:tcW w:w="2391" w:type="dxa"/>
            <w:tcBorders>
              <w:top w:val="single" w:sz="8" w:space="0" w:color="000000"/>
              <w:left w:val="single" w:sz="8" w:space="0" w:color="000000"/>
              <w:bottom w:val="single" w:sz="8" w:space="0" w:color="000000"/>
              <w:right w:val="single" w:sz="8" w:space="0" w:color="000000"/>
            </w:tcBorders>
            <w:vAlign w:val="center"/>
          </w:tcPr>
          <w:p w14:paraId="205826F4"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70DB16C2" w14:textId="77777777" w:rsidR="00043A5C" w:rsidRDefault="00000000">
            <w:pPr>
              <w:spacing w:after="150"/>
            </w:pPr>
            <w:r>
              <w:rPr>
                <w:color w:val="000000"/>
              </w:rPr>
              <w:t>0,5</w:t>
            </w:r>
          </w:p>
        </w:tc>
        <w:tc>
          <w:tcPr>
            <w:tcW w:w="4265" w:type="dxa"/>
            <w:tcBorders>
              <w:top w:val="single" w:sz="8" w:space="0" w:color="000000"/>
              <w:left w:val="single" w:sz="8" w:space="0" w:color="000000"/>
              <w:bottom w:val="single" w:sz="8" w:space="0" w:color="000000"/>
              <w:right w:val="single" w:sz="8" w:space="0" w:color="000000"/>
            </w:tcBorders>
            <w:vAlign w:val="center"/>
          </w:tcPr>
          <w:p w14:paraId="2005128E" w14:textId="77777777" w:rsidR="00043A5C" w:rsidRDefault="00000000">
            <w:pPr>
              <w:spacing w:after="150"/>
            </w:pPr>
            <w:r>
              <w:rPr>
                <w:color w:val="000000"/>
              </w:rPr>
              <w:t>0.5</w:t>
            </w:r>
          </w:p>
        </w:tc>
      </w:tr>
      <w:tr w:rsidR="00043A5C" w14:paraId="47E46D81"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53D172C2" w14:textId="77777777" w:rsidR="00043A5C" w:rsidRDefault="00000000">
            <w:pPr>
              <w:spacing w:after="150"/>
            </w:pPr>
            <w:r>
              <w:rPr>
                <w:color w:val="000000"/>
              </w:rPr>
              <w:t>Хром VI</w:t>
            </w:r>
          </w:p>
        </w:tc>
        <w:tc>
          <w:tcPr>
            <w:tcW w:w="2391" w:type="dxa"/>
            <w:tcBorders>
              <w:top w:val="single" w:sz="8" w:space="0" w:color="000000"/>
              <w:left w:val="single" w:sz="8" w:space="0" w:color="000000"/>
              <w:bottom w:val="single" w:sz="8" w:space="0" w:color="000000"/>
              <w:right w:val="single" w:sz="8" w:space="0" w:color="000000"/>
            </w:tcBorders>
            <w:vAlign w:val="center"/>
          </w:tcPr>
          <w:p w14:paraId="252C5438"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30A7B6B8" w14:textId="77777777" w:rsidR="00043A5C" w:rsidRDefault="00000000">
            <w:pPr>
              <w:spacing w:after="150"/>
            </w:pPr>
            <w:r>
              <w:rPr>
                <w:color w:val="000000"/>
              </w:rPr>
              <w:t>0.1</w:t>
            </w:r>
          </w:p>
        </w:tc>
        <w:tc>
          <w:tcPr>
            <w:tcW w:w="4265" w:type="dxa"/>
            <w:tcBorders>
              <w:top w:val="single" w:sz="8" w:space="0" w:color="000000"/>
              <w:left w:val="single" w:sz="8" w:space="0" w:color="000000"/>
              <w:bottom w:val="single" w:sz="8" w:space="0" w:color="000000"/>
              <w:right w:val="single" w:sz="8" w:space="0" w:color="000000"/>
            </w:tcBorders>
            <w:vAlign w:val="center"/>
          </w:tcPr>
          <w:p w14:paraId="2D198A89" w14:textId="77777777" w:rsidR="00043A5C" w:rsidRDefault="00000000">
            <w:pPr>
              <w:spacing w:after="150"/>
            </w:pPr>
            <w:r>
              <w:rPr>
                <w:color w:val="000000"/>
              </w:rPr>
              <w:t>0.1</w:t>
            </w:r>
          </w:p>
        </w:tc>
      </w:tr>
      <w:tr w:rsidR="00043A5C" w14:paraId="5EC14306"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2149CF7F" w14:textId="77777777" w:rsidR="00043A5C" w:rsidRDefault="00000000">
            <w:pPr>
              <w:spacing w:after="150"/>
            </w:pPr>
            <w:r>
              <w:rPr>
                <w:color w:val="000000"/>
              </w:rPr>
              <w:t>Укупни хром</w:t>
            </w:r>
          </w:p>
        </w:tc>
        <w:tc>
          <w:tcPr>
            <w:tcW w:w="2391" w:type="dxa"/>
            <w:tcBorders>
              <w:top w:val="single" w:sz="8" w:space="0" w:color="000000"/>
              <w:left w:val="single" w:sz="8" w:space="0" w:color="000000"/>
              <w:bottom w:val="single" w:sz="8" w:space="0" w:color="000000"/>
              <w:right w:val="single" w:sz="8" w:space="0" w:color="000000"/>
            </w:tcBorders>
            <w:vAlign w:val="center"/>
          </w:tcPr>
          <w:p w14:paraId="27AA089D"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411941D5" w14:textId="77777777" w:rsidR="00043A5C" w:rsidRDefault="00000000">
            <w:pPr>
              <w:spacing w:after="150"/>
            </w:pPr>
            <w:r>
              <w:rPr>
                <w:color w:val="000000"/>
              </w:rPr>
              <w:t>0.5</w:t>
            </w:r>
          </w:p>
        </w:tc>
        <w:tc>
          <w:tcPr>
            <w:tcW w:w="4265" w:type="dxa"/>
            <w:tcBorders>
              <w:top w:val="single" w:sz="8" w:space="0" w:color="000000"/>
              <w:left w:val="single" w:sz="8" w:space="0" w:color="000000"/>
              <w:bottom w:val="single" w:sz="8" w:space="0" w:color="000000"/>
              <w:right w:val="single" w:sz="8" w:space="0" w:color="000000"/>
            </w:tcBorders>
            <w:vAlign w:val="center"/>
          </w:tcPr>
          <w:p w14:paraId="00FF5735" w14:textId="77777777" w:rsidR="00043A5C" w:rsidRDefault="00000000">
            <w:pPr>
              <w:spacing w:after="150"/>
            </w:pPr>
            <w:r>
              <w:rPr>
                <w:color w:val="000000"/>
              </w:rPr>
              <w:t>0.5</w:t>
            </w:r>
          </w:p>
        </w:tc>
      </w:tr>
      <w:tr w:rsidR="00043A5C" w14:paraId="375AB809"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373534EB" w14:textId="77777777" w:rsidR="00043A5C" w:rsidRDefault="00000000">
            <w:pPr>
              <w:spacing w:after="150"/>
            </w:pPr>
            <w:r>
              <w:rPr>
                <w:color w:val="000000"/>
              </w:rPr>
              <w:t>Кобалт</w:t>
            </w:r>
          </w:p>
        </w:tc>
        <w:tc>
          <w:tcPr>
            <w:tcW w:w="2391" w:type="dxa"/>
            <w:tcBorders>
              <w:top w:val="single" w:sz="8" w:space="0" w:color="000000"/>
              <w:left w:val="single" w:sz="8" w:space="0" w:color="000000"/>
              <w:bottom w:val="single" w:sz="8" w:space="0" w:color="000000"/>
              <w:right w:val="single" w:sz="8" w:space="0" w:color="000000"/>
            </w:tcBorders>
            <w:vAlign w:val="center"/>
          </w:tcPr>
          <w:p w14:paraId="0F3BE45B"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07B42764" w14:textId="77777777" w:rsidR="00043A5C" w:rsidRDefault="00000000">
            <w:pPr>
              <w:spacing w:after="150"/>
            </w:pPr>
            <w:r>
              <w:rPr>
                <w:color w:val="000000"/>
              </w:rPr>
              <w:t>1</w:t>
            </w:r>
          </w:p>
        </w:tc>
        <w:tc>
          <w:tcPr>
            <w:tcW w:w="4265" w:type="dxa"/>
            <w:tcBorders>
              <w:top w:val="single" w:sz="8" w:space="0" w:color="000000"/>
              <w:left w:val="single" w:sz="8" w:space="0" w:color="000000"/>
              <w:bottom w:val="single" w:sz="8" w:space="0" w:color="000000"/>
              <w:right w:val="single" w:sz="8" w:space="0" w:color="000000"/>
            </w:tcBorders>
            <w:vAlign w:val="center"/>
          </w:tcPr>
          <w:p w14:paraId="2557E0E0" w14:textId="77777777" w:rsidR="00043A5C" w:rsidRDefault="00000000">
            <w:pPr>
              <w:spacing w:after="150"/>
            </w:pPr>
            <w:r>
              <w:rPr>
                <w:color w:val="000000"/>
              </w:rPr>
              <w:t>1</w:t>
            </w:r>
          </w:p>
        </w:tc>
      </w:tr>
      <w:tr w:rsidR="00043A5C" w14:paraId="79C592DF"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2E52EFC3" w14:textId="77777777" w:rsidR="00043A5C" w:rsidRDefault="00000000">
            <w:pPr>
              <w:spacing w:after="150"/>
            </w:pPr>
            <w:r>
              <w:rPr>
                <w:color w:val="000000"/>
              </w:rPr>
              <w:t>Бакар</w:t>
            </w:r>
          </w:p>
        </w:tc>
        <w:tc>
          <w:tcPr>
            <w:tcW w:w="2391" w:type="dxa"/>
            <w:tcBorders>
              <w:top w:val="single" w:sz="8" w:space="0" w:color="000000"/>
              <w:left w:val="single" w:sz="8" w:space="0" w:color="000000"/>
              <w:bottom w:val="single" w:sz="8" w:space="0" w:color="000000"/>
              <w:right w:val="single" w:sz="8" w:space="0" w:color="000000"/>
            </w:tcBorders>
            <w:vAlign w:val="center"/>
          </w:tcPr>
          <w:p w14:paraId="3EC4D20C"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1FBAF7C5" w14:textId="77777777" w:rsidR="00043A5C" w:rsidRDefault="00000000">
            <w:pPr>
              <w:spacing w:after="150"/>
            </w:pPr>
            <w:r>
              <w:rPr>
                <w:color w:val="000000"/>
              </w:rPr>
              <w:t>0.5</w:t>
            </w:r>
          </w:p>
        </w:tc>
        <w:tc>
          <w:tcPr>
            <w:tcW w:w="4265" w:type="dxa"/>
            <w:tcBorders>
              <w:top w:val="single" w:sz="8" w:space="0" w:color="000000"/>
              <w:left w:val="single" w:sz="8" w:space="0" w:color="000000"/>
              <w:bottom w:val="single" w:sz="8" w:space="0" w:color="000000"/>
              <w:right w:val="single" w:sz="8" w:space="0" w:color="000000"/>
            </w:tcBorders>
            <w:vAlign w:val="center"/>
          </w:tcPr>
          <w:p w14:paraId="62BFF923" w14:textId="77777777" w:rsidR="00043A5C" w:rsidRDefault="00000000">
            <w:pPr>
              <w:spacing w:after="150"/>
            </w:pPr>
            <w:r>
              <w:rPr>
                <w:color w:val="000000"/>
              </w:rPr>
              <w:t>0.5</w:t>
            </w:r>
          </w:p>
        </w:tc>
      </w:tr>
      <w:tr w:rsidR="00043A5C" w14:paraId="09612807"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2BA06914" w14:textId="77777777" w:rsidR="00043A5C" w:rsidRDefault="00000000">
            <w:pPr>
              <w:spacing w:after="150"/>
            </w:pPr>
            <w:r>
              <w:rPr>
                <w:color w:val="000000"/>
              </w:rPr>
              <w:t>Никл</w:t>
            </w:r>
          </w:p>
        </w:tc>
        <w:tc>
          <w:tcPr>
            <w:tcW w:w="2391" w:type="dxa"/>
            <w:tcBorders>
              <w:top w:val="single" w:sz="8" w:space="0" w:color="000000"/>
              <w:left w:val="single" w:sz="8" w:space="0" w:color="000000"/>
              <w:bottom w:val="single" w:sz="8" w:space="0" w:color="000000"/>
              <w:right w:val="single" w:sz="8" w:space="0" w:color="000000"/>
            </w:tcBorders>
            <w:vAlign w:val="center"/>
          </w:tcPr>
          <w:p w14:paraId="43EBE5AE"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4BD70DA4" w14:textId="77777777" w:rsidR="00043A5C" w:rsidRDefault="00000000">
            <w:pPr>
              <w:spacing w:after="150"/>
            </w:pPr>
            <w:r>
              <w:rPr>
                <w:color w:val="000000"/>
              </w:rPr>
              <w:t>0.5</w:t>
            </w:r>
          </w:p>
        </w:tc>
        <w:tc>
          <w:tcPr>
            <w:tcW w:w="4265" w:type="dxa"/>
            <w:tcBorders>
              <w:top w:val="single" w:sz="8" w:space="0" w:color="000000"/>
              <w:left w:val="single" w:sz="8" w:space="0" w:color="000000"/>
              <w:bottom w:val="single" w:sz="8" w:space="0" w:color="000000"/>
              <w:right w:val="single" w:sz="8" w:space="0" w:color="000000"/>
            </w:tcBorders>
            <w:vAlign w:val="center"/>
          </w:tcPr>
          <w:p w14:paraId="143326B8" w14:textId="77777777" w:rsidR="00043A5C" w:rsidRDefault="00000000">
            <w:pPr>
              <w:spacing w:after="150"/>
            </w:pPr>
            <w:r>
              <w:rPr>
                <w:color w:val="000000"/>
              </w:rPr>
              <w:t>0.5</w:t>
            </w:r>
          </w:p>
        </w:tc>
      </w:tr>
      <w:tr w:rsidR="00043A5C" w14:paraId="59F5992F"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6F495D72" w14:textId="77777777" w:rsidR="00043A5C" w:rsidRDefault="00000000">
            <w:pPr>
              <w:spacing w:after="150"/>
            </w:pPr>
            <w:r>
              <w:rPr>
                <w:color w:val="000000"/>
              </w:rPr>
              <w:t>Цинк</w:t>
            </w:r>
          </w:p>
        </w:tc>
        <w:tc>
          <w:tcPr>
            <w:tcW w:w="2391" w:type="dxa"/>
            <w:tcBorders>
              <w:top w:val="single" w:sz="8" w:space="0" w:color="000000"/>
              <w:left w:val="single" w:sz="8" w:space="0" w:color="000000"/>
              <w:bottom w:val="single" w:sz="8" w:space="0" w:color="000000"/>
              <w:right w:val="single" w:sz="8" w:space="0" w:color="000000"/>
            </w:tcBorders>
            <w:vAlign w:val="center"/>
          </w:tcPr>
          <w:p w14:paraId="6C92D480"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57EF1687" w14:textId="77777777" w:rsidR="00043A5C" w:rsidRDefault="00000000">
            <w:pPr>
              <w:spacing w:after="150"/>
            </w:pPr>
            <w:r>
              <w:rPr>
                <w:color w:val="000000"/>
              </w:rPr>
              <w:t>2</w:t>
            </w:r>
          </w:p>
        </w:tc>
        <w:tc>
          <w:tcPr>
            <w:tcW w:w="4265" w:type="dxa"/>
            <w:tcBorders>
              <w:top w:val="single" w:sz="8" w:space="0" w:color="000000"/>
              <w:left w:val="single" w:sz="8" w:space="0" w:color="000000"/>
              <w:bottom w:val="single" w:sz="8" w:space="0" w:color="000000"/>
              <w:right w:val="single" w:sz="8" w:space="0" w:color="000000"/>
            </w:tcBorders>
            <w:vAlign w:val="center"/>
          </w:tcPr>
          <w:p w14:paraId="0A4025C4" w14:textId="77777777" w:rsidR="00043A5C" w:rsidRDefault="00000000">
            <w:pPr>
              <w:spacing w:after="150"/>
            </w:pPr>
            <w:r>
              <w:rPr>
                <w:color w:val="000000"/>
              </w:rPr>
              <w:t>2</w:t>
            </w:r>
          </w:p>
        </w:tc>
      </w:tr>
      <w:tr w:rsidR="00043A5C" w14:paraId="4B46871C"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3E0276C4" w14:textId="77777777" w:rsidR="00043A5C" w:rsidRDefault="00000000">
            <w:pPr>
              <w:spacing w:after="150"/>
            </w:pPr>
            <w:r>
              <w:rPr>
                <w:color w:val="000000"/>
              </w:rPr>
              <w:t>Калај</w:t>
            </w:r>
          </w:p>
        </w:tc>
        <w:tc>
          <w:tcPr>
            <w:tcW w:w="2391" w:type="dxa"/>
            <w:tcBorders>
              <w:top w:val="single" w:sz="8" w:space="0" w:color="000000"/>
              <w:left w:val="single" w:sz="8" w:space="0" w:color="000000"/>
              <w:bottom w:val="single" w:sz="8" w:space="0" w:color="000000"/>
              <w:right w:val="single" w:sz="8" w:space="0" w:color="000000"/>
            </w:tcBorders>
            <w:vAlign w:val="center"/>
          </w:tcPr>
          <w:p w14:paraId="7F931D1C"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49D0A831" w14:textId="77777777" w:rsidR="00043A5C" w:rsidRDefault="00000000">
            <w:pPr>
              <w:spacing w:after="150"/>
            </w:pPr>
            <w:r>
              <w:rPr>
                <w:color w:val="000000"/>
              </w:rPr>
              <w:t>-</w:t>
            </w:r>
          </w:p>
        </w:tc>
        <w:tc>
          <w:tcPr>
            <w:tcW w:w="4265" w:type="dxa"/>
            <w:tcBorders>
              <w:top w:val="single" w:sz="8" w:space="0" w:color="000000"/>
              <w:left w:val="single" w:sz="8" w:space="0" w:color="000000"/>
              <w:bottom w:val="single" w:sz="8" w:space="0" w:color="000000"/>
              <w:right w:val="single" w:sz="8" w:space="0" w:color="000000"/>
            </w:tcBorders>
            <w:vAlign w:val="center"/>
          </w:tcPr>
          <w:p w14:paraId="64D144BA" w14:textId="77777777" w:rsidR="00043A5C" w:rsidRDefault="00000000">
            <w:pPr>
              <w:spacing w:after="150"/>
            </w:pPr>
            <w:r>
              <w:rPr>
                <w:color w:val="000000"/>
              </w:rPr>
              <w:t>1</w:t>
            </w:r>
          </w:p>
        </w:tc>
      </w:tr>
      <w:tr w:rsidR="00043A5C" w14:paraId="4D4A001F"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6BBA1A75" w14:textId="77777777" w:rsidR="00043A5C" w:rsidRDefault="00000000">
            <w:pPr>
              <w:spacing w:after="150"/>
            </w:pPr>
            <w:r>
              <w:rPr>
                <w:color w:val="000000"/>
              </w:rPr>
              <w:t>АОX (адсорбујући органски халоген)</w:t>
            </w:r>
          </w:p>
        </w:tc>
        <w:tc>
          <w:tcPr>
            <w:tcW w:w="2391" w:type="dxa"/>
            <w:tcBorders>
              <w:top w:val="single" w:sz="8" w:space="0" w:color="000000"/>
              <w:left w:val="single" w:sz="8" w:space="0" w:color="000000"/>
              <w:bottom w:val="single" w:sz="8" w:space="0" w:color="000000"/>
              <w:right w:val="single" w:sz="8" w:space="0" w:color="000000"/>
            </w:tcBorders>
            <w:vAlign w:val="center"/>
          </w:tcPr>
          <w:p w14:paraId="5D95D9D0"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58D1DC33" w14:textId="77777777" w:rsidR="00043A5C" w:rsidRDefault="00000000">
            <w:pPr>
              <w:spacing w:after="150"/>
            </w:pPr>
            <w:r>
              <w:rPr>
                <w:color w:val="000000"/>
              </w:rPr>
              <w:t>1</w:t>
            </w:r>
          </w:p>
        </w:tc>
        <w:tc>
          <w:tcPr>
            <w:tcW w:w="4265" w:type="dxa"/>
            <w:tcBorders>
              <w:top w:val="single" w:sz="8" w:space="0" w:color="000000"/>
              <w:left w:val="single" w:sz="8" w:space="0" w:color="000000"/>
              <w:bottom w:val="single" w:sz="8" w:space="0" w:color="000000"/>
              <w:right w:val="single" w:sz="8" w:space="0" w:color="000000"/>
            </w:tcBorders>
            <w:vAlign w:val="center"/>
          </w:tcPr>
          <w:p w14:paraId="05F96FFD" w14:textId="77777777" w:rsidR="00043A5C" w:rsidRDefault="00000000">
            <w:pPr>
              <w:spacing w:after="150"/>
            </w:pPr>
            <w:r>
              <w:rPr>
                <w:color w:val="000000"/>
              </w:rPr>
              <w:t>1</w:t>
            </w:r>
          </w:p>
        </w:tc>
      </w:tr>
      <w:tr w:rsidR="00043A5C" w14:paraId="21851703" w14:textId="77777777">
        <w:trPr>
          <w:trHeight w:val="45"/>
          <w:tblCellSpacing w:w="0" w:type="auto"/>
        </w:trPr>
        <w:tc>
          <w:tcPr>
            <w:tcW w:w="4023" w:type="dxa"/>
            <w:tcBorders>
              <w:top w:val="single" w:sz="8" w:space="0" w:color="000000"/>
              <w:left w:val="single" w:sz="8" w:space="0" w:color="000000"/>
              <w:bottom w:val="single" w:sz="8" w:space="0" w:color="000000"/>
              <w:right w:val="single" w:sz="8" w:space="0" w:color="000000"/>
            </w:tcBorders>
            <w:vAlign w:val="center"/>
          </w:tcPr>
          <w:p w14:paraId="2AF37C7B" w14:textId="77777777" w:rsidR="00043A5C" w:rsidRDefault="00000000">
            <w:pPr>
              <w:spacing w:after="150"/>
            </w:pPr>
            <w:r>
              <w:rPr>
                <w:color w:val="000000"/>
              </w:rPr>
              <w:t>VOC (волатилни угљоводоници)</w:t>
            </w:r>
          </w:p>
        </w:tc>
        <w:tc>
          <w:tcPr>
            <w:tcW w:w="2391" w:type="dxa"/>
            <w:tcBorders>
              <w:top w:val="single" w:sz="8" w:space="0" w:color="000000"/>
              <w:left w:val="single" w:sz="8" w:space="0" w:color="000000"/>
              <w:bottom w:val="single" w:sz="8" w:space="0" w:color="000000"/>
              <w:right w:val="single" w:sz="8" w:space="0" w:color="000000"/>
            </w:tcBorders>
            <w:vAlign w:val="center"/>
          </w:tcPr>
          <w:p w14:paraId="59FB3EA4" w14:textId="77777777" w:rsidR="00043A5C" w:rsidRDefault="00000000">
            <w:pPr>
              <w:spacing w:after="150"/>
            </w:pPr>
            <w:r>
              <w:rPr>
                <w:color w:val="000000"/>
              </w:rPr>
              <w:t>mg/l</w:t>
            </w:r>
          </w:p>
        </w:tc>
        <w:tc>
          <w:tcPr>
            <w:tcW w:w="3721" w:type="dxa"/>
            <w:tcBorders>
              <w:top w:val="single" w:sz="8" w:space="0" w:color="000000"/>
              <w:left w:val="single" w:sz="8" w:space="0" w:color="000000"/>
              <w:bottom w:val="single" w:sz="8" w:space="0" w:color="000000"/>
              <w:right w:val="single" w:sz="8" w:space="0" w:color="000000"/>
            </w:tcBorders>
            <w:vAlign w:val="center"/>
          </w:tcPr>
          <w:p w14:paraId="169F101E" w14:textId="77777777" w:rsidR="00043A5C" w:rsidRDefault="00000000">
            <w:pPr>
              <w:spacing w:after="150"/>
            </w:pPr>
            <w:r>
              <w:rPr>
                <w:color w:val="000000"/>
              </w:rPr>
              <w:t>0.1</w:t>
            </w:r>
          </w:p>
        </w:tc>
        <w:tc>
          <w:tcPr>
            <w:tcW w:w="4265" w:type="dxa"/>
            <w:tcBorders>
              <w:top w:val="single" w:sz="8" w:space="0" w:color="000000"/>
              <w:left w:val="single" w:sz="8" w:space="0" w:color="000000"/>
              <w:bottom w:val="single" w:sz="8" w:space="0" w:color="000000"/>
              <w:right w:val="single" w:sz="8" w:space="0" w:color="000000"/>
            </w:tcBorders>
            <w:vAlign w:val="center"/>
          </w:tcPr>
          <w:p w14:paraId="6F3A1002" w14:textId="77777777" w:rsidR="00043A5C" w:rsidRDefault="00000000">
            <w:pPr>
              <w:spacing w:after="150"/>
            </w:pPr>
            <w:r>
              <w:rPr>
                <w:color w:val="000000"/>
              </w:rPr>
              <w:t>-</w:t>
            </w:r>
          </w:p>
        </w:tc>
      </w:tr>
    </w:tbl>
    <w:p w14:paraId="09D0925A"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218B4C61" w14:textId="77777777" w:rsidR="00043A5C" w:rsidRDefault="00000000">
      <w:pPr>
        <w:spacing w:after="150"/>
      </w:pPr>
      <w:r>
        <w:rPr>
          <w:color w:val="000000"/>
        </w:rPr>
        <w:t>Граничне вредности емисије за АОХ и VOC (сума трихлоретена, перхлоретана, 1,1,1-трихлоретана, дихлорметана – израчунато као хлор) се односе на случајне узорке. Захтеви за достизање граничних вредности емисије за VHHC (волатилни халогеновани угљоводоници) се сматрају испуњеним обезбеђивањем доказа да се халогеновани угљоводоници не користе у производњи нити за чишћење.</w:t>
      </w:r>
    </w:p>
    <w:p w14:paraId="77FDFC3A" w14:textId="77777777" w:rsidR="00043A5C" w:rsidRDefault="00000000">
      <w:pPr>
        <w:spacing w:after="120"/>
        <w:jc w:val="center"/>
      </w:pPr>
      <w:r>
        <w:rPr>
          <w:b/>
          <w:color w:val="000000"/>
        </w:rPr>
        <w:t>18. Граничне вредности емисије отпадних вода из објекта   и постројења за производњу неорганских боја</w:t>
      </w:r>
    </w:p>
    <w:p w14:paraId="65C238DA" w14:textId="77777777" w:rsidR="00043A5C" w:rsidRDefault="00000000">
      <w:pPr>
        <w:spacing w:after="150"/>
      </w:pPr>
      <w:r>
        <w:rPr>
          <w:color w:val="000000"/>
        </w:rPr>
        <w:t>Овај одељак се односи на отпадну воду чије загађење потиче првенствено од прозводње неорганских пигмената, који су у табелама означени на следећи начин:</w:t>
      </w:r>
    </w:p>
    <w:p w14:paraId="670BDFBB" w14:textId="77777777" w:rsidR="00043A5C" w:rsidRDefault="00000000">
      <w:pPr>
        <w:spacing w:after="150"/>
      </w:pPr>
      <w:r>
        <w:rPr>
          <w:color w:val="000000"/>
        </w:rPr>
        <w:t>1 – оловни и пигменти са цинком;</w:t>
      </w:r>
    </w:p>
    <w:p w14:paraId="4D92EF49" w14:textId="77777777" w:rsidR="00043A5C" w:rsidRDefault="00000000">
      <w:pPr>
        <w:spacing w:after="150"/>
      </w:pPr>
      <w:r>
        <w:rPr>
          <w:color w:val="000000"/>
        </w:rPr>
        <w:t>2 – кадмијумски пигменти;</w:t>
      </w:r>
    </w:p>
    <w:p w14:paraId="18F2A202" w14:textId="77777777" w:rsidR="00043A5C" w:rsidRDefault="00000000">
      <w:pPr>
        <w:spacing w:after="150"/>
      </w:pPr>
      <w:r>
        <w:rPr>
          <w:color w:val="000000"/>
        </w:rPr>
        <w:t>3 – литопони, цинк-сулфидни пигменти и преципитовани баријум-сулфат;</w:t>
      </w:r>
    </w:p>
    <w:p w14:paraId="2F3DDC14" w14:textId="77777777" w:rsidR="00043A5C" w:rsidRDefault="00000000">
      <w:pPr>
        <w:spacing w:after="150"/>
      </w:pPr>
      <w:r>
        <w:rPr>
          <w:color w:val="000000"/>
        </w:rPr>
        <w:t>4 – силикатне испуне;</w:t>
      </w:r>
    </w:p>
    <w:p w14:paraId="7330AB54" w14:textId="77777777" w:rsidR="00043A5C" w:rsidRDefault="00000000">
      <w:pPr>
        <w:spacing w:after="150"/>
      </w:pPr>
      <w:r>
        <w:rPr>
          <w:color w:val="000000"/>
        </w:rPr>
        <w:t>5 – пигменти који садрже гвожђе-оксид;</w:t>
      </w:r>
    </w:p>
    <w:p w14:paraId="2D299AF8" w14:textId="77777777" w:rsidR="00043A5C" w:rsidRDefault="00000000">
      <w:pPr>
        <w:spacing w:after="150"/>
      </w:pPr>
      <w:r>
        <w:rPr>
          <w:color w:val="000000"/>
        </w:rPr>
        <w:t>6 – пигменти који садрже хромне оксиде и</w:t>
      </w:r>
    </w:p>
    <w:p w14:paraId="302AF3D6" w14:textId="77777777" w:rsidR="00043A5C" w:rsidRDefault="00000000">
      <w:pPr>
        <w:spacing w:after="150"/>
      </w:pPr>
      <w:r>
        <w:rPr>
          <w:color w:val="000000"/>
        </w:rPr>
        <w:t>7 – миксиране боје.</w:t>
      </w:r>
    </w:p>
    <w:p w14:paraId="7AD9271D" w14:textId="77777777" w:rsidR="00043A5C" w:rsidRDefault="00000000">
      <w:pPr>
        <w:spacing w:after="150"/>
      </w:pPr>
      <w:r>
        <w:rPr>
          <w:b/>
          <w:color w:val="000000"/>
        </w:rPr>
        <w:lastRenderedPageBreak/>
        <w:t>Табела 18.1. </w:t>
      </w:r>
      <w:r>
        <w:rPr>
          <w:i/>
          <w:color w:val="000000"/>
        </w:rPr>
        <w:t>Граничне вредности емисије на месту испуштања   у површинске воде</w:t>
      </w:r>
      <w:r>
        <w:rPr>
          <w:color w:val="000000"/>
          <w:vertAlign w:val="superscript"/>
        </w:rPr>
        <w:t>(I, 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17"/>
        <w:gridCol w:w="1485"/>
        <w:gridCol w:w="778"/>
        <w:gridCol w:w="778"/>
        <w:gridCol w:w="778"/>
        <w:gridCol w:w="778"/>
        <w:gridCol w:w="967"/>
        <w:gridCol w:w="968"/>
        <w:gridCol w:w="779"/>
      </w:tblGrid>
      <w:tr w:rsidR="00043A5C" w14:paraId="7C4FF25A" w14:textId="77777777">
        <w:trPr>
          <w:trHeight w:val="45"/>
          <w:tblCellSpacing w:w="0" w:type="auto"/>
        </w:trPr>
        <w:tc>
          <w:tcPr>
            <w:tcW w:w="2824" w:type="dxa"/>
            <w:vMerge w:val="restart"/>
            <w:tcBorders>
              <w:top w:val="single" w:sz="8" w:space="0" w:color="000000"/>
              <w:left w:val="single" w:sz="8" w:space="0" w:color="000000"/>
              <w:bottom w:val="single" w:sz="8" w:space="0" w:color="000000"/>
              <w:right w:val="single" w:sz="8" w:space="0" w:color="000000"/>
            </w:tcBorders>
            <w:vAlign w:val="center"/>
          </w:tcPr>
          <w:p w14:paraId="77BE8396" w14:textId="77777777" w:rsidR="00043A5C" w:rsidRDefault="00000000">
            <w:pPr>
              <w:spacing w:after="150"/>
            </w:pPr>
            <w:r>
              <w:rPr>
                <w:color w:val="000000"/>
              </w:rPr>
              <w:t>Параметар</w:t>
            </w:r>
          </w:p>
        </w:tc>
        <w:tc>
          <w:tcPr>
            <w:tcW w:w="2158" w:type="dxa"/>
            <w:vMerge w:val="restart"/>
            <w:tcBorders>
              <w:top w:val="single" w:sz="8" w:space="0" w:color="000000"/>
              <w:left w:val="single" w:sz="8" w:space="0" w:color="000000"/>
              <w:bottom w:val="single" w:sz="8" w:space="0" w:color="000000"/>
              <w:right w:val="single" w:sz="8" w:space="0" w:color="000000"/>
            </w:tcBorders>
            <w:vAlign w:val="center"/>
          </w:tcPr>
          <w:p w14:paraId="62CAFBAA" w14:textId="77777777" w:rsidR="00043A5C" w:rsidRDefault="00000000">
            <w:pPr>
              <w:spacing w:after="150"/>
            </w:pPr>
            <w:r>
              <w:rPr>
                <w:color w:val="000000"/>
              </w:rPr>
              <w:t>Јединица</w:t>
            </w:r>
          </w:p>
          <w:p w14:paraId="2025916F" w14:textId="77777777" w:rsidR="00043A5C" w:rsidRDefault="00000000">
            <w:pPr>
              <w:spacing w:after="150"/>
            </w:pPr>
            <w:r>
              <w:rPr>
                <w:color w:val="000000"/>
              </w:rPr>
              <w:t>мере</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14:paraId="5C491FA5" w14:textId="77777777" w:rsidR="00043A5C" w:rsidRDefault="00000000">
            <w:pPr>
              <w:spacing w:after="150"/>
            </w:pPr>
            <w:r>
              <w:rPr>
                <w:color w:val="000000"/>
              </w:rPr>
              <w:t>Неоргански пигмент</w:t>
            </w:r>
            <w:r>
              <w:rPr>
                <w:color w:val="000000"/>
                <w:vertAlign w:val="superscript"/>
              </w:rPr>
              <w:t>(III)</w:t>
            </w:r>
          </w:p>
        </w:tc>
      </w:tr>
      <w:tr w:rsidR="00043A5C" w14:paraId="2ED848E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21158BD"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0E860FD3" w14:textId="77777777" w:rsidR="00043A5C" w:rsidRDefault="00043A5C"/>
        </w:tc>
        <w:tc>
          <w:tcPr>
            <w:tcW w:w="1245" w:type="dxa"/>
            <w:tcBorders>
              <w:top w:val="single" w:sz="8" w:space="0" w:color="000000"/>
              <w:left w:val="single" w:sz="8" w:space="0" w:color="000000"/>
              <w:bottom w:val="single" w:sz="8" w:space="0" w:color="000000"/>
              <w:right w:val="single" w:sz="8" w:space="0" w:color="000000"/>
            </w:tcBorders>
            <w:vAlign w:val="center"/>
          </w:tcPr>
          <w:p w14:paraId="4819B7DE" w14:textId="77777777" w:rsidR="00043A5C" w:rsidRDefault="00000000">
            <w:pPr>
              <w:spacing w:after="150"/>
            </w:pPr>
            <w:r>
              <w:rPr>
                <w:color w:val="000000"/>
              </w:rPr>
              <w:t>1</w:t>
            </w:r>
          </w:p>
        </w:tc>
        <w:tc>
          <w:tcPr>
            <w:tcW w:w="1245" w:type="dxa"/>
            <w:tcBorders>
              <w:top w:val="single" w:sz="8" w:space="0" w:color="000000"/>
              <w:left w:val="single" w:sz="8" w:space="0" w:color="000000"/>
              <w:bottom w:val="single" w:sz="8" w:space="0" w:color="000000"/>
              <w:right w:val="single" w:sz="8" w:space="0" w:color="000000"/>
            </w:tcBorders>
            <w:vAlign w:val="center"/>
          </w:tcPr>
          <w:p w14:paraId="1DAF8B8E" w14:textId="77777777" w:rsidR="00043A5C" w:rsidRDefault="00000000">
            <w:pPr>
              <w:spacing w:after="150"/>
            </w:pPr>
            <w:r>
              <w:rPr>
                <w:color w:val="000000"/>
              </w:rPr>
              <w:t>2</w:t>
            </w:r>
          </w:p>
        </w:tc>
        <w:tc>
          <w:tcPr>
            <w:tcW w:w="1245" w:type="dxa"/>
            <w:tcBorders>
              <w:top w:val="single" w:sz="8" w:space="0" w:color="000000"/>
              <w:left w:val="single" w:sz="8" w:space="0" w:color="000000"/>
              <w:bottom w:val="single" w:sz="8" w:space="0" w:color="000000"/>
              <w:right w:val="single" w:sz="8" w:space="0" w:color="000000"/>
            </w:tcBorders>
            <w:vAlign w:val="center"/>
          </w:tcPr>
          <w:p w14:paraId="72897A22" w14:textId="77777777" w:rsidR="00043A5C" w:rsidRDefault="00000000">
            <w:pPr>
              <w:spacing w:after="150"/>
            </w:pPr>
            <w:r>
              <w:rPr>
                <w:color w:val="000000"/>
              </w:rPr>
              <w:t>3</w:t>
            </w:r>
          </w:p>
        </w:tc>
        <w:tc>
          <w:tcPr>
            <w:tcW w:w="1245" w:type="dxa"/>
            <w:tcBorders>
              <w:top w:val="single" w:sz="8" w:space="0" w:color="000000"/>
              <w:left w:val="single" w:sz="8" w:space="0" w:color="000000"/>
              <w:bottom w:val="single" w:sz="8" w:space="0" w:color="000000"/>
              <w:right w:val="single" w:sz="8" w:space="0" w:color="000000"/>
            </w:tcBorders>
            <w:vAlign w:val="center"/>
          </w:tcPr>
          <w:p w14:paraId="1F1F695B" w14:textId="77777777" w:rsidR="00043A5C" w:rsidRDefault="00000000">
            <w:pPr>
              <w:spacing w:after="150"/>
            </w:pPr>
            <w:r>
              <w:rPr>
                <w:color w:val="000000"/>
              </w:rPr>
              <w:t>4</w:t>
            </w:r>
          </w:p>
        </w:tc>
        <w:tc>
          <w:tcPr>
            <w:tcW w:w="1595" w:type="dxa"/>
            <w:tcBorders>
              <w:top w:val="single" w:sz="8" w:space="0" w:color="000000"/>
              <w:left w:val="single" w:sz="8" w:space="0" w:color="000000"/>
              <w:bottom w:val="single" w:sz="8" w:space="0" w:color="000000"/>
              <w:right w:val="single" w:sz="8" w:space="0" w:color="000000"/>
            </w:tcBorders>
            <w:vAlign w:val="center"/>
          </w:tcPr>
          <w:p w14:paraId="13199D68" w14:textId="77777777" w:rsidR="00043A5C" w:rsidRDefault="00000000">
            <w:pPr>
              <w:spacing w:after="150"/>
            </w:pPr>
            <w:r>
              <w:rPr>
                <w:color w:val="000000"/>
              </w:rPr>
              <w:t>5</w:t>
            </w:r>
          </w:p>
        </w:tc>
        <w:tc>
          <w:tcPr>
            <w:tcW w:w="1596" w:type="dxa"/>
            <w:tcBorders>
              <w:top w:val="single" w:sz="8" w:space="0" w:color="000000"/>
              <w:left w:val="single" w:sz="8" w:space="0" w:color="000000"/>
              <w:bottom w:val="single" w:sz="8" w:space="0" w:color="000000"/>
              <w:right w:val="single" w:sz="8" w:space="0" w:color="000000"/>
            </w:tcBorders>
            <w:vAlign w:val="center"/>
          </w:tcPr>
          <w:p w14:paraId="58B84DFC" w14:textId="77777777" w:rsidR="00043A5C" w:rsidRDefault="00000000">
            <w:pPr>
              <w:spacing w:after="150"/>
            </w:pPr>
            <w:r>
              <w:rPr>
                <w:color w:val="000000"/>
              </w:rPr>
              <w:t>6</w:t>
            </w:r>
          </w:p>
        </w:tc>
        <w:tc>
          <w:tcPr>
            <w:tcW w:w="1247" w:type="dxa"/>
            <w:tcBorders>
              <w:top w:val="single" w:sz="8" w:space="0" w:color="000000"/>
              <w:left w:val="single" w:sz="8" w:space="0" w:color="000000"/>
              <w:bottom w:val="single" w:sz="8" w:space="0" w:color="000000"/>
              <w:right w:val="single" w:sz="8" w:space="0" w:color="000000"/>
            </w:tcBorders>
            <w:vAlign w:val="center"/>
          </w:tcPr>
          <w:p w14:paraId="3194A705" w14:textId="77777777" w:rsidR="00043A5C" w:rsidRDefault="00000000">
            <w:pPr>
              <w:spacing w:after="150"/>
            </w:pPr>
            <w:r>
              <w:rPr>
                <w:color w:val="000000"/>
              </w:rPr>
              <w:t>7</w:t>
            </w:r>
          </w:p>
        </w:tc>
      </w:tr>
      <w:tr w:rsidR="00043A5C" w14:paraId="794A5D7F" w14:textId="77777777">
        <w:trPr>
          <w:trHeight w:val="45"/>
          <w:tblCellSpacing w:w="0" w:type="auto"/>
        </w:trPr>
        <w:tc>
          <w:tcPr>
            <w:tcW w:w="2824" w:type="dxa"/>
            <w:vMerge w:val="restart"/>
            <w:tcBorders>
              <w:top w:val="single" w:sz="8" w:space="0" w:color="000000"/>
              <w:left w:val="single" w:sz="8" w:space="0" w:color="000000"/>
              <w:bottom w:val="single" w:sz="8" w:space="0" w:color="000000"/>
              <w:right w:val="single" w:sz="8" w:space="0" w:color="000000"/>
            </w:tcBorders>
            <w:vAlign w:val="center"/>
          </w:tcPr>
          <w:p w14:paraId="3A728B55" w14:textId="77777777" w:rsidR="00043A5C" w:rsidRDefault="00000000">
            <w:pPr>
              <w:spacing w:after="150"/>
            </w:pPr>
            <w:r>
              <w:rPr>
                <w:color w:val="000000"/>
              </w:rPr>
              <w:t>Хемијска потрошња кисеоника (ХПК)</w:t>
            </w:r>
          </w:p>
        </w:tc>
        <w:tc>
          <w:tcPr>
            <w:tcW w:w="2158" w:type="dxa"/>
            <w:tcBorders>
              <w:top w:val="single" w:sz="8" w:space="0" w:color="000000"/>
              <w:left w:val="single" w:sz="8" w:space="0" w:color="000000"/>
              <w:bottom w:val="single" w:sz="8" w:space="0" w:color="000000"/>
              <w:right w:val="single" w:sz="8" w:space="0" w:color="000000"/>
            </w:tcBorders>
            <w:vAlign w:val="center"/>
          </w:tcPr>
          <w:p w14:paraId="5758108C" w14:textId="77777777" w:rsidR="00043A5C" w:rsidRDefault="00000000">
            <w:pPr>
              <w:spacing w:after="150"/>
            </w:pPr>
            <w:r>
              <w:rPr>
                <w:color w:val="000000"/>
              </w:rPr>
              <w:t>mgO</w:t>
            </w:r>
            <w:r>
              <w:rPr>
                <w:color w:val="000000"/>
                <w:vertAlign w:val="subscript"/>
              </w:rPr>
              <w:t>2</w:t>
            </w:r>
            <w:r>
              <w:rPr>
                <w:color w:val="000000"/>
              </w:rPr>
              <w:t>/l</w:t>
            </w:r>
          </w:p>
        </w:tc>
        <w:tc>
          <w:tcPr>
            <w:tcW w:w="1245" w:type="dxa"/>
            <w:tcBorders>
              <w:top w:val="single" w:sz="8" w:space="0" w:color="000000"/>
              <w:left w:val="single" w:sz="8" w:space="0" w:color="000000"/>
              <w:bottom w:val="single" w:sz="8" w:space="0" w:color="000000"/>
              <w:right w:val="single" w:sz="8" w:space="0" w:color="000000"/>
            </w:tcBorders>
            <w:vAlign w:val="center"/>
          </w:tcPr>
          <w:p w14:paraId="687FAE70" w14:textId="77777777" w:rsidR="00043A5C" w:rsidRDefault="00000000">
            <w:pPr>
              <w:spacing w:after="150"/>
            </w:pPr>
            <w:r>
              <w:rPr>
                <w:color w:val="000000"/>
              </w:rPr>
              <w:t>100</w:t>
            </w:r>
          </w:p>
        </w:tc>
        <w:tc>
          <w:tcPr>
            <w:tcW w:w="1245" w:type="dxa"/>
            <w:tcBorders>
              <w:top w:val="single" w:sz="8" w:space="0" w:color="000000"/>
              <w:left w:val="single" w:sz="8" w:space="0" w:color="000000"/>
              <w:bottom w:val="single" w:sz="8" w:space="0" w:color="000000"/>
              <w:right w:val="single" w:sz="8" w:space="0" w:color="000000"/>
            </w:tcBorders>
            <w:vAlign w:val="center"/>
          </w:tcPr>
          <w:p w14:paraId="0553E7E4" w14:textId="77777777" w:rsidR="00043A5C" w:rsidRDefault="00000000">
            <w:pPr>
              <w:spacing w:after="150"/>
            </w:pPr>
            <w:r>
              <w:rPr>
                <w:color w:val="000000"/>
              </w:rPr>
              <w:t>150</w:t>
            </w:r>
          </w:p>
        </w:tc>
        <w:tc>
          <w:tcPr>
            <w:tcW w:w="1245" w:type="dxa"/>
            <w:tcBorders>
              <w:top w:val="single" w:sz="8" w:space="0" w:color="000000"/>
              <w:left w:val="single" w:sz="8" w:space="0" w:color="000000"/>
              <w:bottom w:val="single" w:sz="8" w:space="0" w:color="000000"/>
              <w:right w:val="single" w:sz="8" w:space="0" w:color="000000"/>
            </w:tcBorders>
            <w:vAlign w:val="center"/>
          </w:tcPr>
          <w:p w14:paraId="7EF3CA33" w14:textId="77777777" w:rsidR="00043A5C" w:rsidRDefault="00000000">
            <w:pPr>
              <w:spacing w:after="150"/>
            </w:pPr>
            <w:r>
              <w:rPr>
                <w:color w:val="000000"/>
              </w:rPr>
              <w:t>100</w:t>
            </w:r>
          </w:p>
        </w:tc>
        <w:tc>
          <w:tcPr>
            <w:tcW w:w="1245" w:type="dxa"/>
            <w:tcBorders>
              <w:top w:val="single" w:sz="8" w:space="0" w:color="000000"/>
              <w:left w:val="single" w:sz="8" w:space="0" w:color="000000"/>
              <w:bottom w:val="single" w:sz="8" w:space="0" w:color="000000"/>
              <w:right w:val="single" w:sz="8" w:space="0" w:color="000000"/>
            </w:tcBorders>
            <w:vAlign w:val="center"/>
          </w:tcPr>
          <w:p w14:paraId="69A10574" w14:textId="77777777" w:rsidR="00043A5C" w:rsidRDefault="00000000">
            <w:pPr>
              <w:spacing w:after="150"/>
            </w:pPr>
            <w:r>
              <w:rPr>
                <w:color w:val="000000"/>
              </w:rPr>
              <w:t>-</w:t>
            </w:r>
          </w:p>
        </w:tc>
        <w:tc>
          <w:tcPr>
            <w:tcW w:w="1595" w:type="dxa"/>
            <w:tcBorders>
              <w:top w:val="single" w:sz="8" w:space="0" w:color="000000"/>
              <w:left w:val="single" w:sz="8" w:space="0" w:color="000000"/>
              <w:bottom w:val="single" w:sz="8" w:space="0" w:color="000000"/>
              <w:right w:val="single" w:sz="8" w:space="0" w:color="000000"/>
            </w:tcBorders>
            <w:vAlign w:val="center"/>
          </w:tcPr>
          <w:p w14:paraId="615B27F4" w14:textId="77777777" w:rsidR="00043A5C" w:rsidRDefault="00000000">
            <w:pPr>
              <w:spacing w:after="150"/>
            </w:pPr>
            <w:r>
              <w:rPr>
                <w:color w:val="000000"/>
              </w:rPr>
              <w:t>-</w:t>
            </w:r>
          </w:p>
        </w:tc>
        <w:tc>
          <w:tcPr>
            <w:tcW w:w="1596" w:type="dxa"/>
            <w:tcBorders>
              <w:top w:val="single" w:sz="8" w:space="0" w:color="000000"/>
              <w:left w:val="single" w:sz="8" w:space="0" w:color="000000"/>
              <w:bottom w:val="single" w:sz="8" w:space="0" w:color="000000"/>
              <w:right w:val="single" w:sz="8" w:space="0" w:color="000000"/>
            </w:tcBorders>
            <w:vAlign w:val="center"/>
          </w:tcPr>
          <w:p w14:paraId="01189C4D" w14:textId="77777777" w:rsidR="00043A5C" w:rsidRDefault="00000000">
            <w:pPr>
              <w:spacing w:after="150"/>
            </w:pPr>
            <w:r>
              <w:rPr>
                <w:color w:val="000000"/>
              </w:rPr>
              <w:t>70</w:t>
            </w:r>
          </w:p>
        </w:tc>
        <w:tc>
          <w:tcPr>
            <w:tcW w:w="1247" w:type="dxa"/>
            <w:tcBorders>
              <w:top w:val="single" w:sz="8" w:space="0" w:color="000000"/>
              <w:left w:val="single" w:sz="8" w:space="0" w:color="000000"/>
              <w:bottom w:val="single" w:sz="8" w:space="0" w:color="000000"/>
              <w:right w:val="single" w:sz="8" w:space="0" w:color="000000"/>
            </w:tcBorders>
            <w:vAlign w:val="center"/>
          </w:tcPr>
          <w:p w14:paraId="2830F597" w14:textId="77777777" w:rsidR="00043A5C" w:rsidRDefault="00000000">
            <w:pPr>
              <w:spacing w:after="150"/>
            </w:pPr>
            <w:r>
              <w:rPr>
                <w:color w:val="000000"/>
              </w:rPr>
              <w:t>100</w:t>
            </w:r>
          </w:p>
        </w:tc>
      </w:tr>
      <w:tr w:rsidR="00043A5C" w14:paraId="2E4B530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4F1CCF5" w14:textId="77777777" w:rsidR="00043A5C" w:rsidRDefault="00043A5C"/>
        </w:tc>
        <w:tc>
          <w:tcPr>
            <w:tcW w:w="2158" w:type="dxa"/>
            <w:tcBorders>
              <w:top w:val="single" w:sz="8" w:space="0" w:color="000000"/>
              <w:left w:val="single" w:sz="8" w:space="0" w:color="000000"/>
              <w:bottom w:val="single" w:sz="8" w:space="0" w:color="000000"/>
              <w:right w:val="single" w:sz="8" w:space="0" w:color="000000"/>
            </w:tcBorders>
            <w:vAlign w:val="center"/>
          </w:tcPr>
          <w:p w14:paraId="3B509FF5" w14:textId="77777777" w:rsidR="00043A5C" w:rsidRDefault="00000000">
            <w:pPr>
              <w:spacing w:after="150"/>
            </w:pPr>
            <w:r>
              <w:rPr>
                <w:color w:val="000000"/>
              </w:rPr>
              <w:t>kg/t</w:t>
            </w:r>
          </w:p>
        </w:tc>
        <w:tc>
          <w:tcPr>
            <w:tcW w:w="1245" w:type="dxa"/>
            <w:tcBorders>
              <w:top w:val="single" w:sz="8" w:space="0" w:color="000000"/>
              <w:left w:val="single" w:sz="8" w:space="0" w:color="000000"/>
              <w:bottom w:val="single" w:sz="8" w:space="0" w:color="000000"/>
              <w:right w:val="single" w:sz="8" w:space="0" w:color="000000"/>
            </w:tcBorders>
            <w:vAlign w:val="center"/>
          </w:tcPr>
          <w:p w14:paraId="1F154263"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0DA09547"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648B78F1"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55AB9F93" w14:textId="77777777" w:rsidR="00043A5C" w:rsidRDefault="00000000">
            <w:pPr>
              <w:spacing w:after="150"/>
            </w:pPr>
            <w:r>
              <w:rPr>
                <w:color w:val="000000"/>
              </w:rPr>
              <w:t>0,6</w:t>
            </w:r>
          </w:p>
        </w:tc>
        <w:tc>
          <w:tcPr>
            <w:tcW w:w="1595" w:type="dxa"/>
            <w:tcBorders>
              <w:top w:val="single" w:sz="8" w:space="0" w:color="000000"/>
              <w:left w:val="single" w:sz="8" w:space="0" w:color="000000"/>
              <w:bottom w:val="single" w:sz="8" w:space="0" w:color="000000"/>
              <w:right w:val="single" w:sz="8" w:space="0" w:color="000000"/>
            </w:tcBorders>
            <w:vAlign w:val="center"/>
          </w:tcPr>
          <w:p w14:paraId="3415A511" w14:textId="77777777" w:rsidR="00043A5C" w:rsidRDefault="00000000">
            <w:pPr>
              <w:spacing w:after="150"/>
            </w:pPr>
            <w:r>
              <w:rPr>
                <w:color w:val="000000"/>
              </w:rPr>
              <w:t>4</w:t>
            </w:r>
          </w:p>
        </w:tc>
        <w:tc>
          <w:tcPr>
            <w:tcW w:w="1596" w:type="dxa"/>
            <w:tcBorders>
              <w:top w:val="single" w:sz="8" w:space="0" w:color="000000"/>
              <w:left w:val="single" w:sz="8" w:space="0" w:color="000000"/>
              <w:bottom w:val="single" w:sz="8" w:space="0" w:color="000000"/>
              <w:right w:val="single" w:sz="8" w:space="0" w:color="000000"/>
            </w:tcBorders>
            <w:vAlign w:val="center"/>
          </w:tcPr>
          <w:p w14:paraId="3D6A4EC6" w14:textId="77777777" w:rsidR="00043A5C" w:rsidRDefault="00000000">
            <w:pPr>
              <w:spacing w:after="150"/>
            </w:pPr>
            <w:r>
              <w:rPr>
                <w:color w:val="000000"/>
              </w:rPr>
              <w:t>-</w:t>
            </w:r>
          </w:p>
        </w:tc>
        <w:tc>
          <w:tcPr>
            <w:tcW w:w="1247" w:type="dxa"/>
            <w:tcBorders>
              <w:top w:val="single" w:sz="8" w:space="0" w:color="000000"/>
              <w:left w:val="single" w:sz="8" w:space="0" w:color="000000"/>
              <w:bottom w:val="single" w:sz="8" w:space="0" w:color="000000"/>
              <w:right w:val="single" w:sz="8" w:space="0" w:color="000000"/>
            </w:tcBorders>
            <w:vAlign w:val="center"/>
          </w:tcPr>
          <w:p w14:paraId="325CD45A" w14:textId="77777777" w:rsidR="00043A5C" w:rsidRDefault="00000000">
            <w:pPr>
              <w:spacing w:after="150"/>
            </w:pPr>
            <w:r>
              <w:rPr>
                <w:color w:val="000000"/>
              </w:rPr>
              <w:t>-</w:t>
            </w:r>
          </w:p>
        </w:tc>
      </w:tr>
      <w:tr w:rsidR="00043A5C" w14:paraId="40C4B36A" w14:textId="77777777">
        <w:trPr>
          <w:trHeight w:val="45"/>
          <w:tblCellSpacing w:w="0" w:type="auto"/>
        </w:trPr>
        <w:tc>
          <w:tcPr>
            <w:tcW w:w="2824" w:type="dxa"/>
            <w:tcBorders>
              <w:top w:val="single" w:sz="8" w:space="0" w:color="000000"/>
              <w:left w:val="single" w:sz="8" w:space="0" w:color="000000"/>
              <w:bottom w:val="single" w:sz="8" w:space="0" w:color="000000"/>
              <w:right w:val="single" w:sz="8" w:space="0" w:color="000000"/>
            </w:tcBorders>
            <w:vAlign w:val="center"/>
          </w:tcPr>
          <w:p w14:paraId="1ABD9860"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158" w:type="dxa"/>
            <w:tcBorders>
              <w:top w:val="single" w:sz="8" w:space="0" w:color="000000"/>
              <w:left w:val="single" w:sz="8" w:space="0" w:color="000000"/>
              <w:bottom w:val="single" w:sz="8" w:space="0" w:color="000000"/>
              <w:right w:val="single" w:sz="8" w:space="0" w:color="000000"/>
            </w:tcBorders>
            <w:vAlign w:val="center"/>
          </w:tcPr>
          <w:p w14:paraId="768B6A5F" w14:textId="77777777" w:rsidR="00043A5C" w:rsidRDefault="00000000">
            <w:pPr>
              <w:spacing w:after="150"/>
            </w:pPr>
            <w:r>
              <w:rPr>
                <w:color w:val="000000"/>
              </w:rPr>
              <w:t>mg/l</w:t>
            </w:r>
          </w:p>
        </w:tc>
        <w:tc>
          <w:tcPr>
            <w:tcW w:w="1245" w:type="dxa"/>
            <w:tcBorders>
              <w:top w:val="single" w:sz="8" w:space="0" w:color="000000"/>
              <w:left w:val="single" w:sz="8" w:space="0" w:color="000000"/>
              <w:bottom w:val="single" w:sz="8" w:space="0" w:color="000000"/>
              <w:right w:val="single" w:sz="8" w:space="0" w:color="000000"/>
            </w:tcBorders>
            <w:vAlign w:val="center"/>
          </w:tcPr>
          <w:p w14:paraId="5D7CB3FF"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141236A6"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19C73F32"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0BD0202F" w14:textId="77777777" w:rsidR="00043A5C" w:rsidRDefault="00000000">
            <w:pPr>
              <w:spacing w:after="150"/>
            </w:pPr>
            <w:r>
              <w:rPr>
                <w:color w:val="000000"/>
              </w:rPr>
              <w:t>-</w:t>
            </w:r>
          </w:p>
        </w:tc>
        <w:tc>
          <w:tcPr>
            <w:tcW w:w="1595" w:type="dxa"/>
            <w:tcBorders>
              <w:top w:val="single" w:sz="8" w:space="0" w:color="000000"/>
              <w:left w:val="single" w:sz="8" w:space="0" w:color="000000"/>
              <w:bottom w:val="single" w:sz="8" w:space="0" w:color="000000"/>
              <w:right w:val="single" w:sz="8" w:space="0" w:color="000000"/>
            </w:tcBorders>
            <w:vAlign w:val="center"/>
          </w:tcPr>
          <w:p w14:paraId="4A6F5555" w14:textId="77777777" w:rsidR="00043A5C" w:rsidRDefault="00000000">
            <w:pPr>
              <w:spacing w:after="150"/>
            </w:pPr>
            <w:r>
              <w:rPr>
                <w:color w:val="000000"/>
              </w:rPr>
              <w:t>10</w:t>
            </w:r>
          </w:p>
        </w:tc>
        <w:tc>
          <w:tcPr>
            <w:tcW w:w="1596" w:type="dxa"/>
            <w:tcBorders>
              <w:top w:val="single" w:sz="8" w:space="0" w:color="000000"/>
              <w:left w:val="single" w:sz="8" w:space="0" w:color="000000"/>
              <w:bottom w:val="single" w:sz="8" w:space="0" w:color="000000"/>
              <w:right w:val="single" w:sz="8" w:space="0" w:color="000000"/>
            </w:tcBorders>
            <w:vAlign w:val="center"/>
          </w:tcPr>
          <w:p w14:paraId="2C2988CE" w14:textId="77777777" w:rsidR="00043A5C" w:rsidRDefault="00000000">
            <w:pPr>
              <w:spacing w:after="150"/>
            </w:pPr>
            <w:r>
              <w:rPr>
                <w:color w:val="000000"/>
              </w:rPr>
              <w:t>-</w:t>
            </w:r>
          </w:p>
        </w:tc>
        <w:tc>
          <w:tcPr>
            <w:tcW w:w="1247" w:type="dxa"/>
            <w:tcBorders>
              <w:top w:val="single" w:sz="8" w:space="0" w:color="000000"/>
              <w:left w:val="single" w:sz="8" w:space="0" w:color="000000"/>
              <w:bottom w:val="single" w:sz="8" w:space="0" w:color="000000"/>
              <w:right w:val="single" w:sz="8" w:space="0" w:color="000000"/>
            </w:tcBorders>
            <w:vAlign w:val="center"/>
          </w:tcPr>
          <w:p w14:paraId="50720207" w14:textId="77777777" w:rsidR="00043A5C" w:rsidRDefault="00000000">
            <w:pPr>
              <w:spacing w:after="150"/>
            </w:pPr>
            <w:r>
              <w:rPr>
                <w:color w:val="000000"/>
              </w:rPr>
              <w:t>-</w:t>
            </w:r>
          </w:p>
        </w:tc>
      </w:tr>
      <w:tr w:rsidR="00043A5C" w14:paraId="41F4B8CB" w14:textId="77777777">
        <w:trPr>
          <w:trHeight w:val="45"/>
          <w:tblCellSpacing w:w="0" w:type="auto"/>
        </w:trPr>
        <w:tc>
          <w:tcPr>
            <w:tcW w:w="2824" w:type="dxa"/>
            <w:tcBorders>
              <w:top w:val="single" w:sz="8" w:space="0" w:color="000000"/>
              <w:left w:val="single" w:sz="8" w:space="0" w:color="000000"/>
              <w:bottom w:val="single" w:sz="8" w:space="0" w:color="000000"/>
              <w:right w:val="single" w:sz="8" w:space="0" w:color="000000"/>
            </w:tcBorders>
            <w:vAlign w:val="center"/>
          </w:tcPr>
          <w:p w14:paraId="5523C06C" w14:textId="77777777" w:rsidR="00043A5C" w:rsidRDefault="00000000">
            <w:pPr>
              <w:spacing w:after="150"/>
            </w:pPr>
            <w:r>
              <w:rPr>
                <w:color w:val="000000"/>
              </w:rPr>
              <w:t>Сулфати</w:t>
            </w:r>
          </w:p>
        </w:tc>
        <w:tc>
          <w:tcPr>
            <w:tcW w:w="2158" w:type="dxa"/>
            <w:tcBorders>
              <w:top w:val="single" w:sz="8" w:space="0" w:color="000000"/>
              <w:left w:val="single" w:sz="8" w:space="0" w:color="000000"/>
              <w:bottom w:val="single" w:sz="8" w:space="0" w:color="000000"/>
              <w:right w:val="single" w:sz="8" w:space="0" w:color="000000"/>
            </w:tcBorders>
            <w:vAlign w:val="center"/>
          </w:tcPr>
          <w:p w14:paraId="5799E40C" w14:textId="77777777" w:rsidR="00043A5C" w:rsidRDefault="00000000">
            <w:pPr>
              <w:spacing w:after="150"/>
            </w:pPr>
            <w:r>
              <w:rPr>
                <w:color w:val="000000"/>
              </w:rPr>
              <w:t>kg/t</w:t>
            </w:r>
          </w:p>
        </w:tc>
        <w:tc>
          <w:tcPr>
            <w:tcW w:w="1245" w:type="dxa"/>
            <w:tcBorders>
              <w:top w:val="single" w:sz="8" w:space="0" w:color="000000"/>
              <w:left w:val="single" w:sz="8" w:space="0" w:color="000000"/>
              <w:bottom w:val="single" w:sz="8" w:space="0" w:color="000000"/>
              <w:right w:val="single" w:sz="8" w:space="0" w:color="000000"/>
            </w:tcBorders>
            <w:vAlign w:val="center"/>
          </w:tcPr>
          <w:p w14:paraId="45CE8104"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1E385C6F"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733EC9F7"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4AD6F90C" w14:textId="77777777" w:rsidR="00043A5C" w:rsidRDefault="00000000">
            <w:pPr>
              <w:spacing w:after="150"/>
            </w:pPr>
            <w:r>
              <w:rPr>
                <w:color w:val="000000"/>
              </w:rPr>
              <w:t>600</w:t>
            </w:r>
          </w:p>
        </w:tc>
        <w:tc>
          <w:tcPr>
            <w:tcW w:w="1595" w:type="dxa"/>
            <w:tcBorders>
              <w:top w:val="single" w:sz="8" w:space="0" w:color="000000"/>
              <w:left w:val="single" w:sz="8" w:space="0" w:color="000000"/>
              <w:bottom w:val="single" w:sz="8" w:space="0" w:color="000000"/>
              <w:right w:val="single" w:sz="8" w:space="0" w:color="000000"/>
            </w:tcBorders>
            <w:vAlign w:val="center"/>
          </w:tcPr>
          <w:p w14:paraId="341D25FD" w14:textId="77777777" w:rsidR="00043A5C" w:rsidRDefault="00000000">
            <w:pPr>
              <w:spacing w:after="150"/>
            </w:pPr>
            <w:r>
              <w:rPr>
                <w:color w:val="000000"/>
              </w:rPr>
              <w:t>1600</w:t>
            </w:r>
          </w:p>
        </w:tc>
        <w:tc>
          <w:tcPr>
            <w:tcW w:w="1596" w:type="dxa"/>
            <w:tcBorders>
              <w:top w:val="single" w:sz="8" w:space="0" w:color="000000"/>
              <w:left w:val="single" w:sz="8" w:space="0" w:color="000000"/>
              <w:bottom w:val="single" w:sz="8" w:space="0" w:color="000000"/>
              <w:right w:val="single" w:sz="8" w:space="0" w:color="000000"/>
            </w:tcBorders>
            <w:vAlign w:val="center"/>
          </w:tcPr>
          <w:p w14:paraId="5D473293" w14:textId="77777777" w:rsidR="00043A5C" w:rsidRDefault="00000000">
            <w:pPr>
              <w:spacing w:after="150"/>
            </w:pPr>
            <w:r>
              <w:rPr>
                <w:color w:val="000000"/>
              </w:rPr>
              <w:t>1200</w:t>
            </w:r>
          </w:p>
        </w:tc>
        <w:tc>
          <w:tcPr>
            <w:tcW w:w="1247" w:type="dxa"/>
            <w:tcBorders>
              <w:top w:val="single" w:sz="8" w:space="0" w:color="000000"/>
              <w:left w:val="single" w:sz="8" w:space="0" w:color="000000"/>
              <w:bottom w:val="single" w:sz="8" w:space="0" w:color="000000"/>
              <w:right w:val="single" w:sz="8" w:space="0" w:color="000000"/>
            </w:tcBorders>
            <w:vAlign w:val="center"/>
          </w:tcPr>
          <w:p w14:paraId="0F6C1F2D" w14:textId="77777777" w:rsidR="00043A5C" w:rsidRDefault="00000000">
            <w:pPr>
              <w:spacing w:after="150"/>
            </w:pPr>
            <w:r>
              <w:rPr>
                <w:color w:val="000000"/>
              </w:rPr>
              <w:t>-</w:t>
            </w:r>
          </w:p>
        </w:tc>
      </w:tr>
      <w:tr w:rsidR="00043A5C" w14:paraId="034839E4" w14:textId="77777777">
        <w:trPr>
          <w:trHeight w:val="45"/>
          <w:tblCellSpacing w:w="0" w:type="auto"/>
        </w:trPr>
        <w:tc>
          <w:tcPr>
            <w:tcW w:w="2824" w:type="dxa"/>
            <w:tcBorders>
              <w:top w:val="single" w:sz="8" w:space="0" w:color="000000"/>
              <w:left w:val="single" w:sz="8" w:space="0" w:color="000000"/>
              <w:bottom w:val="single" w:sz="8" w:space="0" w:color="000000"/>
              <w:right w:val="single" w:sz="8" w:space="0" w:color="000000"/>
            </w:tcBorders>
            <w:vAlign w:val="center"/>
          </w:tcPr>
          <w:p w14:paraId="64622D78" w14:textId="77777777" w:rsidR="00043A5C" w:rsidRDefault="00000000">
            <w:pPr>
              <w:spacing w:after="150"/>
            </w:pPr>
            <w:r>
              <w:rPr>
                <w:color w:val="000000"/>
              </w:rPr>
              <w:t>Сулфити</w:t>
            </w:r>
          </w:p>
        </w:tc>
        <w:tc>
          <w:tcPr>
            <w:tcW w:w="2158" w:type="dxa"/>
            <w:tcBorders>
              <w:top w:val="single" w:sz="8" w:space="0" w:color="000000"/>
              <w:left w:val="single" w:sz="8" w:space="0" w:color="000000"/>
              <w:bottom w:val="single" w:sz="8" w:space="0" w:color="000000"/>
              <w:right w:val="single" w:sz="8" w:space="0" w:color="000000"/>
            </w:tcBorders>
            <w:vAlign w:val="center"/>
          </w:tcPr>
          <w:p w14:paraId="257739C0" w14:textId="77777777" w:rsidR="00043A5C" w:rsidRDefault="00000000">
            <w:pPr>
              <w:spacing w:after="150"/>
            </w:pPr>
            <w:r>
              <w:rPr>
                <w:color w:val="000000"/>
              </w:rPr>
              <w:t>mg/l</w:t>
            </w:r>
          </w:p>
        </w:tc>
        <w:tc>
          <w:tcPr>
            <w:tcW w:w="1245" w:type="dxa"/>
            <w:tcBorders>
              <w:top w:val="single" w:sz="8" w:space="0" w:color="000000"/>
              <w:left w:val="single" w:sz="8" w:space="0" w:color="000000"/>
              <w:bottom w:val="single" w:sz="8" w:space="0" w:color="000000"/>
              <w:right w:val="single" w:sz="8" w:space="0" w:color="000000"/>
            </w:tcBorders>
            <w:vAlign w:val="center"/>
          </w:tcPr>
          <w:p w14:paraId="69EF3677"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19096A85" w14:textId="77777777" w:rsidR="00043A5C" w:rsidRDefault="00043A5C"/>
        </w:tc>
        <w:tc>
          <w:tcPr>
            <w:tcW w:w="1245" w:type="dxa"/>
            <w:tcBorders>
              <w:top w:val="single" w:sz="8" w:space="0" w:color="000000"/>
              <w:left w:val="single" w:sz="8" w:space="0" w:color="000000"/>
              <w:bottom w:val="single" w:sz="8" w:space="0" w:color="000000"/>
              <w:right w:val="single" w:sz="8" w:space="0" w:color="000000"/>
            </w:tcBorders>
            <w:vAlign w:val="center"/>
          </w:tcPr>
          <w:p w14:paraId="19482A63" w14:textId="77777777" w:rsidR="00043A5C" w:rsidRDefault="00000000">
            <w:pPr>
              <w:spacing w:after="150"/>
            </w:pPr>
            <w:r>
              <w:rPr>
                <w:color w:val="000000"/>
              </w:rPr>
              <w:t>20</w:t>
            </w:r>
          </w:p>
        </w:tc>
        <w:tc>
          <w:tcPr>
            <w:tcW w:w="1245" w:type="dxa"/>
            <w:tcBorders>
              <w:top w:val="single" w:sz="8" w:space="0" w:color="000000"/>
              <w:left w:val="single" w:sz="8" w:space="0" w:color="000000"/>
              <w:bottom w:val="single" w:sz="8" w:space="0" w:color="000000"/>
              <w:right w:val="single" w:sz="8" w:space="0" w:color="000000"/>
            </w:tcBorders>
            <w:vAlign w:val="center"/>
          </w:tcPr>
          <w:p w14:paraId="008EE90B" w14:textId="77777777" w:rsidR="00043A5C" w:rsidRDefault="00000000">
            <w:pPr>
              <w:spacing w:after="150"/>
            </w:pPr>
            <w:r>
              <w:rPr>
                <w:color w:val="000000"/>
              </w:rPr>
              <w:t>-</w:t>
            </w:r>
          </w:p>
        </w:tc>
        <w:tc>
          <w:tcPr>
            <w:tcW w:w="1595" w:type="dxa"/>
            <w:tcBorders>
              <w:top w:val="single" w:sz="8" w:space="0" w:color="000000"/>
              <w:left w:val="single" w:sz="8" w:space="0" w:color="000000"/>
              <w:bottom w:val="single" w:sz="8" w:space="0" w:color="000000"/>
              <w:right w:val="single" w:sz="8" w:space="0" w:color="000000"/>
            </w:tcBorders>
            <w:vAlign w:val="center"/>
          </w:tcPr>
          <w:p w14:paraId="058EECA5" w14:textId="77777777" w:rsidR="00043A5C" w:rsidRDefault="00000000">
            <w:pPr>
              <w:spacing w:after="150"/>
            </w:pPr>
            <w:r>
              <w:rPr>
                <w:color w:val="000000"/>
              </w:rPr>
              <w:t>-</w:t>
            </w:r>
          </w:p>
        </w:tc>
        <w:tc>
          <w:tcPr>
            <w:tcW w:w="1596" w:type="dxa"/>
            <w:tcBorders>
              <w:top w:val="single" w:sz="8" w:space="0" w:color="000000"/>
              <w:left w:val="single" w:sz="8" w:space="0" w:color="000000"/>
              <w:bottom w:val="single" w:sz="8" w:space="0" w:color="000000"/>
              <w:right w:val="single" w:sz="8" w:space="0" w:color="000000"/>
            </w:tcBorders>
            <w:vAlign w:val="center"/>
          </w:tcPr>
          <w:p w14:paraId="57191869" w14:textId="77777777" w:rsidR="00043A5C" w:rsidRDefault="00000000">
            <w:pPr>
              <w:spacing w:after="150"/>
            </w:pPr>
            <w:r>
              <w:rPr>
                <w:color w:val="000000"/>
              </w:rPr>
              <w:t>20</w:t>
            </w:r>
          </w:p>
        </w:tc>
        <w:tc>
          <w:tcPr>
            <w:tcW w:w="1247" w:type="dxa"/>
            <w:tcBorders>
              <w:top w:val="single" w:sz="8" w:space="0" w:color="000000"/>
              <w:left w:val="single" w:sz="8" w:space="0" w:color="000000"/>
              <w:bottom w:val="single" w:sz="8" w:space="0" w:color="000000"/>
              <w:right w:val="single" w:sz="8" w:space="0" w:color="000000"/>
            </w:tcBorders>
            <w:vAlign w:val="center"/>
          </w:tcPr>
          <w:p w14:paraId="78CA4865" w14:textId="77777777" w:rsidR="00043A5C" w:rsidRDefault="00000000">
            <w:pPr>
              <w:spacing w:after="150"/>
            </w:pPr>
            <w:r>
              <w:rPr>
                <w:color w:val="000000"/>
              </w:rPr>
              <w:t>-</w:t>
            </w:r>
          </w:p>
        </w:tc>
      </w:tr>
      <w:tr w:rsidR="00043A5C" w14:paraId="0FC0C3E3" w14:textId="77777777">
        <w:trPr>
          <w:trHeight w:val="45"/>
          <w:tblCellSpacing w:w="0" w:type="auto"/>
        </w:trPr>
        <w:tc>
          <w:tcPr>
            <w:tcW w:w="2824" w:type="dxa"/>
            <w:tcBorders>
              <w:top w:val="single" w:sz="8" w:space="0" w:color="000000"/>
              <w:left w:val="single" w:sz="8" w:space="0" w:color="000000"/>
              <w:bottom w:val="single" w:sz="8" w:space="0" w:color="000000"/>
              <w:right w:val="single" w:sz="8" w:space="0" w:color="000000"/>
            </w:tcBorders>
            <w:vAlign w:val="center"/>
          </w:tcPr>
          <w:p w14:paraId="04E18239" w14:textId="77777777" w:rsidR="00043A5C" w:rsidRDefault="00000000">
            <w:pPr>
              <w:spacing w:after="150"/>
            </w:pPr>
            <w:r>
              <w:rPr>
                <w:color w:val="000000"/>
              </w:rPr>
              <w:t>Гвожђе</w:t>
            </w:r>
          </w:p>
        </w:tc>
        <w:tc>
          <w:tcPr>
            <w:tcW w:w="2158" w:type="dxa"/>
            <w:tcBorders>
              <w:top w:val="single" w:sz="8" w:space="0" w:color="000000"/>
              <w:left w:val="single" w:sz="8" w:space="0" w:color="000000"/>
              <w:bottom w:val="single" w:sz="8" w:space="0" w:color="000000"/>
              <w:right w:val="single" w:sz="8" w:space="0" w:color="000000"/>
            </w:tcBorders>
            <w:vAlign w:val="center"/>
          </w:tcPr>
          <w:p w14:paraId="5A4D867F" w14:textId="77777777" w:rsidR="00043A5C" w:rsidRDefault="00000000">
            <w:pPr>
              <w:spacing w:after="150"/>
            </w:pPr>
            <w:r>
              <w:rPr>
                <w:color w:val="000000"/>
              </w:rPr>
              <w:t>kg/t</w:t>
            </w:r>
          </w:p>
        </w:tc>
        <w:tc>
          <w:tcPr>
            <w:tcW w:w="1245" w:type="dxa"/>
            <w:tcBorders>
              <w:top w:val="single" w:sz="8" w:space="0" w:color="000000"/>
              <w:left w:val="single" w:sz="8" w:space="0" w:color="000000"/>
              <w:bottom w:val="single" w:sz="8" w:space="0" w:color="000000"/>
              <w:right w:val="single" w:sz="8" w:space="0" w:color="000000"/>
            </w:tcBorders>
            <w:vAlign w:val="center"/>
          </w:tcPr>
          <w:p w14:paraId="6B2D9309"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4E6EBA2D"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08E93E92" w14:textId="77777777" w:rsidR="00043A5C" w:rsidRDefault="00000000">
            <w:pPr>
              <w:spacing w:after="150"/>
            </w:pPr>
            <w:r>
              <w:rPr>
                <w:color w:val="000000"/>
              </w:rPr>
              <w:t>-</w:t>
            </w:r>
          </w:p>
        </w:tc>
        <w:tc>
          <w:tcPr>
            <w:tcW w:w="1245" w:type="dxa"/>
            <w:tcBorders>
              <w:top w:val="single" w:sz="8" w:space="0" w:color="000000"/>
              <w:left w:val="single" w:sz="8" w:space="0" w:color="000000"/>
              <w:bottom w:val="single" w:sz="8" w:space="0" w:color="000000"/>
              <w:right w:val="single" w:sz="8" w:space="0" w:color="000000"/>
            </w:tcBorders>
            <w:vAlign w:val="center"/>
          </w:tcPr>
          <w:p w14:paraId="771221EE" w14:textId="77777777" w:rsidR="00043A5C" w:rsidRDefault="00000000">
            <w:pPr>
              <w:spacing w:after="150"/>
            </w:pPr>
            <w:r>
              <w:rPr>
                <w:color w:val="000000"/>
              </w:rPr>
              <w:t>-</w:t>
            </w:r>
          </w:p>
        </w:tc>
        <w:tc>
          <w:tcPr>
            <w:tcW w:w="1595" w:type="dxa"/>
            <w:tcBorders>
              <w:top w:val="single" w:sz="8" w:space="0" w:color="000000"/>
              <w:left w:val="single" w:sz="8" w:space="0" w:color="000000"/>
              <w:bottom w:val="single" w:sz="8" w:space="0" w:color="000000"/>
              <w:right w:val="single" w:sz="8" w:space="0" w:color="000000"/>
            </w:tcBorders>
            <w:vAlign w:val="center"/>
          </w:tcPr>
          <w:p w14:paraId="0DAC9ED3" w14:textId="77777777" w:rsidR="00043A5C" w:rsidRDefault="00000000">
            <w:pPr>
              <w:spacing w:after="150"/>
            </w:pPr>
            <w:r>
              <w:rPr>
                <w:color w:val="000000"/>
              </w:rPr>
              <w:t>0.5</w:t>
            </w:r>
          </w:p>
        </w:tc>
        <w:tc>
          <w:tcPr>
            <w:tcW w:w="1596" w:type="dxa"/>
            <w:tcBorders>
              <w:top w:val="single" w:sz="8" w:space="0" w:color="000000"/>
              <w:left w:val="single" w:sz="8" w:space="0" w:color="000000"/>
              <w:bottom w:val="single" w:sz="8" w:space="0" w:color="000000"/>
              <w:right w:val="single" w:sz="8" w:space="0" w:color="000000"/>
            </w:tcBorders>
            <w:vAlign w:val="center"/>
          </w:tcPr>
          <w:p w14:paraId="3255C5C4" w14:textId="77777777" w:rsidR="00043A5C" w:rsidRDefault="00000000">
            <w:pPr>
              <w:spacing w:after="150"/>
            </w:pPr>
            <w:r>
              <w:rPr>
                <w:color w:val="000000"/>
              </w:rPr>
              <w:t>-</w:t>
            </w:r>
          </w:p>
        </w:tc>
        <w:tc>
          <w:tcPr>
            <w:tcW w:w="1247" w:type="dxa"/>
            <w:tcBorders>
              <w:top w:val="single" w:sz="8" w:space="0" w:color="000000"/>
              <w:left w:val="single" w:sz="8" w:space="0" w:color="000000"/>
              <w:bottom w:val="single" w:sz="8" w:space="0" w:color="000000"/>
              <w:right w:val="single" w:sz="8" w:space="0" w:color="000000"/>
            </w:tcBorders>
            <w:vAlign w:val="center"/>
          </w:tcPr>
          <w:p w14:paraId="1F90C420" w14:textId="77777777" w:rsidR="00043A5C" w:rsidRDefault="00000000">
            <w:pPr>
              <w:spacing w:after="150"/>
            </w:pPr>
            <w:r>
              <w:rPr>
                <w:color w:val="000000"/>
              </w:rPr>
              <w:t>-</w:t>
            </w:r>
          </w:p>
        </w:tc>
      </w:tr>
      <w:tr w:rsidR="00043A5C" w14:paraId="421BFCE0" w14:textId="77777777">
        <w:trPr>
          <w:trHeight w:val="45"/>
          <w:tblCellSpacing w:w="0" w:type="auto"/>
        </w:trPr>
        <w:tc>
          <w:tcPr>
            <w:tcW w:w="2824" w:type="dxa"/>
            <w:tcBorders>
              <w:top w:val="single" w:sz="8" w:space="0" w:color="000000"/>
              <w:left w:val="single" w:sz="8" w:space="0" w:color="000000"/>
              <w:bottom w:val="single" w:sz="8" w:space="0" w:color="000000"/>
              <w:right w:val="single" w:sz="8" w:space="0" w:color="000000"/>
            </w:tcBorders>
            <w:vAlign w:val="center"/>
          </w:tcPr>
          <w:p w14:paraId="7127A125" w14:textId="77777777" w:rsidR="00043A5C" w:rsidRDefault="00000000">
            <w:pPr>
              <w:spacing w:after="150"/>
            </w:pPr>
            <w:r>
              <w:rPr>
                <w:color w:val="000000"/>
              </w:rPr>
              <w:t>Токсичност за рибе (Т</w:t>
            </w:r>
            <w:r>
              <w:rPr>
                <w:color w:val="000000"/>
                <w:vertAlign w:val="subscript"/>
              </w:rPr>
              <w:t>F</w:t>
            </w:r>
            <w:r>
              <w:rPr>
                <w:color w:val="000000"/>
              </w:rPr>
              <w:t>)</w:t>
            </w:r>
          </w:p>
        </w:tc>
        <w:tc>
          <w:tcPr>
            <w:tcW w:w="2158" w:type="dxa"/>
            <w:tcBorders>
              <w:top w:val="single" w:sz="8" w:space="0" w:color="000000"/>
              <w:left w:val="single" w:sz="8" w:space="0" w:color="000000"/>
              <w:bottom w:val="single" w:sz="8" w:space="0" w:color="000000"/>
              <w:right w:val="single" w:sz="8" w:space="0" w:color="000000"/>
            </w:tcBorders>
            <w:vAlign w:val="center"/>
          </w:tcPr>
          <w:p w14:paraId="185E05CD" w14:textId="77777777" w:rsidR="00043A5C" w:rsidRDefault="00043A5C"/>
        </w:tc>
        <w:tc>
          <w:tcPr>
            <w:tcW w:w="1245" w:type="dxa"/>
            <w:tcBorders>
              <w:top w:val="single" w:sz="8" w:space="0" w:color="000000"/>
              <w:left w:val="single" w:sz="8" w:space="0" w:color="000000"/>
              <w:bottom w:val="single" w:sz="8" w:space="0" w:color="000000"/>
              <w:right w:val="single" w:sz="8" w:space="0" w:color="000000"/>
            </w:tcBorders>
            <w:vAlign w:val="center"/>
          </w:tcPr>
          <w:p w14:paraId="6A11389A" w14:textId="77777777" w:rsidR="00043A5C" w:rsidRDefault="00000000">
            <w:pPr>
              <w:spacing w:after="150"/>
            </w:pPr>
            <w:r>
              <w:rPr>
                <w:color w:val="000000"/>
              </w:rPr>
              <w:t>2</w:t>
            </w:r>
          </w:p>
        </w:tc>
        <w:tc>
          <w:tcPr>
            <w:tcW w:w="1245" w:type="dxa"/>
            <w:tcBorders>
              <w:top w:val="single" w:sz="8" w:space="0" w:color="000000"/>
              <w:left w:val="single" w:sz="8" w:space="0" w:color="000000"/>
              <w:bottom w:val="single" w:sz="8" w:space="0" w:color="000000"/>
              <w:right w:val="single" w:sz="8" w:space="0" w:color="000000"/>
            </w:tcBorders>
            <w:vAlign w:val="center"/>
          </w:tcPr>
          <w:p w14:paraId="31B54F74" w14:textId="77777777" w:rsidR="00043A5C" w:rsidRDefault="00000000">
            <w:pPr>
              <w:spacing w:after="150"/>
            </w:pPr>
            <w:r>
              <w:rPr>
                <w:color w:val="000000"/>
              </w:rPr>
              <w:t>2</w:t>
            </w:r>
          </w:p>
        </w:tc>
        <w:tc>
          <w:tcPr>
            <w:tcW w:w="1245" w:type="dxa"/>
            <w:tcBorders>
              <w:top w:val="single" w:sz="8" w:space="0" w:color="000000"/>
              <w:left w:val="single" w:sz="8" w:space="0" w:color="000000"/>
              <w:bottom w:val="single" w:sz="8" w:space="0" w:color="000000"/>
              <w:right w:val="single" w:sz="8" w:space="0" w:color="000000"/>
            </w:tcBorders>
            <w:vAlign w:val="center"/>
          </w:tcPr>
          <w:p w14:paraId="13B5D103" w14:textId="77777777" w:rsidR="00043A5C" w:rsidRDefault="00000000">
            <w:pPr>
              <w:spacing w:after="150"/>
            </w:pPr>
            <w:r>
              <w:rPr>
                <w:color w:val="000000"/>
              </w:rPr>
              <w:t>2</w:t>
            </w:r>
          </w:p>
        </w:tc>
        <w:tc>
          <w:tcPr>
            <w:tcW w:w="1245" w:type="dxa"/>
            <w:tcBorders>
              <w:top w:val="single" w:sz="8" w:space="0" w:color="000000"/>
              <w:left w:val="single" w:sz="8" w:space="0" w:color="000000"/>
              <w:bottom w:val="single" w:sz="8" w:space="0" w:color="000000"/>
              <w:right w:val="single" w:sz="8" w:space="0" w:color="000000"/>
            </w:tcBorders>
            <w:vAlign w:val="center"/>
          </w:tcPr>
          <w:p w14:paraId="41201896" w14:textId="77777777" w:rsidR="00043A5C" w:rsidRDefault="00000000">
            <w:pPr>
              <w:spacing w:after="150"/>
            </w:pPr>
            <w:r>
              <w:rPr>
                <w:color w:val="000000"/>
              </w:rPr>
              <w:t>2</w:t>
            </w:r>
          </w:p>
        </w:tc>
        <w:tc>
          <w:tcPr>
            <w:tcW w:w="1595" w:type="dxa"/>
            <w:tcBorders>
              <w:top w:val="single" w:sz="8" w:space="0" w:color="000000"/>
              <w:left w:val="single" w:sz="8" w:space="0" w:color="000000"/>
              <w:bottom w:val="single" w:sz="8" w:space="0" w:color="000000"/>
              <w:right w:val="single" w:sz="8" w:space="0" w:color="000000"/>
            </w:tcBorders>
            <w:vAlign w:val="center"/>
          </w:tcPr>
          <w:p w14:paraId="075C0AB0" w14:textId="77777777" w:rsidR="00043A5C" w:rsidRDefault="00000000">
            <w:pPr>
              <w:spacing w:after="150"/>
            </w:pPr>
            <w:r>
              <w:rPr>
                <w:color w:val="000000"/>
              </w:rPr>
              <w:t>2</w:t>
            </w:r>
          </w:p>
        </w:tc>
        <w:tc>
          <w:tcPr>
            <w:tcW w:w="1596" w:type="dxa"/>
            <w:tcBorders>
              <w:top w:val="single" w:sz="8" w:space="0" w:color="000000"/>
              <w:left w:val="single" w:sz="8" w:space="0" w:color="000000"/>
              <w:bottom w:val="single" w:sz="8" w:space="0" w:color="000000"/>
              <w:right w:val="single" w:sz="8" w:space="0" w:color="000000"/>
            </w:tcBorders>
            <w:vAlign w:val="center"/>
          </w:tcPr>
          <w:p w14:paraId="7112AD65" w14:textId="77777777" w:rsidR="00043A5C" w:rsidRDefault="00000000">
            <w:pPr>
              <w:spacing w:after="150"/>
            </w:pPr>
            <w:r>
              <w:rPr>
                <w:color w:val="000000"/>
              </w:rPr>
              <w:t>2</w:t>
            </w:r>
          </w:p>
        </w:tc>
        <w:tc>
          <w:tcPr>
            <w:tcW w:w="1247" w:type="dxa"/>
            <w:tcBorders>
              <w:top w:val="single" w:sz="8" w:space="0" w:color="000000"/>
              <w:left w:val="single" w:sz="8" w:space="0" w:color="000000"/>
              <w:bottom w:val="single" w:sz="8" w:space="0" w:color="000000"/>
              <w:right w:val="single" w:sz="8" w:space="0" w:color="000000"/>
            </w:tcBorders>
            <w:vAlign w:val="center"/>
          </w:tcPr>
          <w:p w14:paraId="7492E304" w14:textId="77777777" w:rsidR="00043A5C" w:rsidRDefault="00000000">
            <w:pPr>
              <w:spacing w:after="150"/>
            </w:pPr>
            <w:r>
              <w:rPr>
                <w:color w:val="000000"/>
              </w:rPr>
              <w:t>2</w:t>
            </w:r>
          </w:p>
        </w:tc>
      </w:tr>
    </w:tbl>
    <w:p w14:paraId="46C0F0EC" w14:textId="77777777" w:rsidR="00043A5C" w:rsidRDefault="00000000">
      <w:pPr>
        <w:spacing w:after="150"/>
      </w:pPr>
      <w:r>
        <w:rPr>
          <w:i/>
          <w:color w:val="000000"/>
          <w:vertAlign w:val="superscript"/>
        </w:rPr>
        <w:t>(I)</w:t>
      </w:r>
      <w:r>
        <w:rPr>
          <w:i/>
          <w:color w:val="000000"/>
        </w:rPr>
        <w:t> Вредности се односе на двочасовни узорак. Оптерећење јe израчунато из концентрационих нивоа случајног узорка или из двочасовног композитног узорка и из запреминског протока отпадне воде који одговара узорковању.</w:t>
      </w:r>
    </w:p>
    <w:p w14:paraId="72E75583" w14:textId="77777777" w:rsidR="00043A5C" w:rsidRDefault="00000000">
      <w:pPr>
        <w:spacing w:after="150"/>
      </w:pPr>
      <w:r>
        <w:rPr>
          <w:i/>
          <w:color w:val="000000"/>
          <w:vertAlign w:val="superscript"/>
        </w:rPr>
        <w:t>(II)</w:t>
      </w:r>
      <w:r>
        <w:rPr>
          <w:i/>
          <w:color w:val="000000"/>
        </w:rPr>
        <w:t> Не примењује се на отпадну воду из производње високо дисперзних оксида и пигмената носача, нити на воду из посредних расхладних система и постројења за третман процесне воде.</w:t>
      </w:r>
    </w:p>
    <w:p w14:paraId="2FC8833E" w14:textId="77777777" w:rsidR="00043A5C" w:rsidRDefault="00000000">
      <w:pPr>
        <w:spacing w:after="150"/>
      </w:pPr>
      <w:r>
        <w:rPr>
          <w:i/>
          <w:color w:val="000000"/>
          <w:vertAlign w:val="superscript"/>
        </w:rPr>
        <w:t>(III)</w:t>
      </w:r>
      <w:r>
        <w:rPr>
          <w:i/>
          <w:color w:val="000000"/>
        </w:rPr>
        <w:t> У случају производње гвожђе-оксидних пигмената (неоргански пигмент 5), захтеви за сулфат ће се применити само на производњу базирану на методи преципитације и Penniman методи. За производњу базирану на анилин методи, за сулфат ће бити примењен ниво од 40 kg/t. Захтеви за гвожђе ће бити примењени само на гвожђе-оксидне пигменте и технички гвожђе-оксид. За бистре и високо-чисте гвожђе-оксидне пигменте, биће примењена вредност од 1 kg/t.</w:t>
      </w:r>
    </w:p>
    <w:p w14:paraId="3A5FB6B8" w14:textId="77777777" w:rsidR="00043A5C" w:rsidRDefault="00000000">
      <w:pPr>
        <w:spacing w:after="150"/>
      </w:pPr>
      <w:r>
        <w:rPr>
          <w:b/>
          <w:color w:val="000000"/>
        </w:rPr>
        <w:t>Табела 18.2. </w:t>
      </w:r>
      <w:r>
        <w:rPr>
          <w:i/>
          <w:color w:val="000000"/>
        </w:rPr>
        <w:t>Граничне вредности емисије пре мешања   са осталим отпадним водама на нивоу погона</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6"/>
        <w:gridCol w:w="1413"/>
        <w:gridCol w:w="1129"/>
        <w:gridCol w:w="1129"/>
        <w:gridCol w:w="1129"/>
        <w:gridCol w:w="876"/>
        <w:gridCol w:w="1129"/>
        <w:gridCol w:w="877"/>
      </w:tblGrid>
      <w:tr w:rsidR="00043A5C" w14:paraId="230681E8" w14:textId="77777777">
        <w:trPr>
          <w:trHeight w:val="45"/>
          <w:tblCellSpacing w:w="0" w:type="auto"/>
        </w:trPr>
        <w:tc>
          <w:tcPr>
            <w:tcW w:w="558" w:type="dxa"/>
            <w:vMerge w:val="restart"/>
            <w:tcBorders>
              <w:top w:val="single" w:sz="8" w:space="0" w:color="000000"/>
              <w:left w:val="single" w:sz="8" w:space="0" w:color="000000"/>
              <w:bottom w:val="single" w:sz="8" w:space="0" w:color="000000"/>
              <w:right w:val="single" w:sz="8" w:space="0" w:color="000000"/>
            </w:tcBorders>
            <w:vAlign w:val="center"/>
          </w:tcPr>
          <w:p w14:paraId="04F1787B" w14:textId="77777777" w:rsidR="00043A5C" w:rsidRDefault="00000000">
            <w:pPr>
              <w:spacing w:after="150"/>
            </w:pPr>
            <w:r>
              <w:rPr>
                <w:color w:val="000000"/>
              </w:rPr>
              <w:t>Параметар</w:t>
            </w:r>
          </w:p>
        </w:tc>
        <w:tc>
          <w:tcPr>
            <w:tcW w:w="2082" w:type="dxa"/>
            <w:vMerge w:val="restart"/>
            <w:tcBorders>
              <w:top w:val="single" w:sz="8" w:space="0" w:color="000000"/>
              <w:left w:val="single" w:sz="8" w:space="0" w:color="000000"/>
              <w:bottom w:val="single" w:sz="8" w:space="0" w:color="000000"/>
              <w:right w:val="single" w:sz="8" w:space="0" w:color="000000"/>
            </w:tcBorders>
            <w:vAlign w:val="center"/>
          </w:tcPr>
          <w:p w14:paraId="3EA7ACAC" w14:textId="77777777" w:rsidR="00043A5C" w:rsidRDefault="00000000">
            <w:pPr>
              <w:spacing w:after="150"/>
            </w:pPr>
            <w:r>
              <w:rPr>
                <w:color w:val="000000"/>
              </w:rPr>
              <w:t>Јединца</w:t>
            </w:r>
          </w:p>
          <w:p w14:paraId="41981FD8" w14:textId="77777777" w:rsidR="00043A5C" w:rsidRDefault="00000000">
            <w:pPr>
              <w:spacing w:after="150"/>
            </w:pPr>
            <w:r>
              <w:rPr>
                <w:color w:val="000000"/>
              </w:rPr>
              <w:t>мере</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14:paraId="040A87C0" w14:textId="77777777" w:rsidR="00043A5C" w:rsidRDefault="00000000">
            <w:pPr>
              <w:spacing w:after="150"/>
            </w:pPr>
            <w:r>
              <w:rPr>
                <w:color w:val="000000"/>
              </w:rPr>
              <w:t>Неоргански пигмент</w:t>
            </w:r>
            <w:r>
              <w:rPr>
                <w:color w:val="000000"/>
                <w:vertAlign w:val="superscript"/>
              </w:rPr>
              <w:t>(II, III, IV)</w:t>
            </w:r>
          </w:p>
        </w:tc>
      </w:tr>
      <w:tr w:rsidR="00043A5C" w14:paraId="132F9243"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B25AC0"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14505DCE" w14:textId="77777777" w:rsidR="00043A5C" w:rsidRDefault="00043A5C"/>
        </w:tc>
        <w:tc>
          <w:tcPr>
            <w:tcW w:w="2135" w:type="dxa"/>
            <w:tcBorders>
              <w:top w:val="single" w:sz="8" w:space="0" w:color="000000"/>
              <w:left w:val="single" w:sz="8" w:space="0" w:color="000000"/>
              <w:bottom w:val="single" w:sz="8" w:space="0" w:color="000000"/>
              <w:right w:val="single" w:sz="8" w:space="0" w:color="000000"/>
            </w:tcBorders>
            <w:vAlign w:val="center"/>
          </w:tcPr>
          <w:p w14:paraId="6A2B6A72" w14:textId="77777777" w:rsidR="00043A5C" w:rsidRDefault="00000000">
            <w:pPr>
              <w:spacing w:after="150"/>
            </w:pPr>
            <w:r>
              <w:rPr>
                <w:color w:val="000000"/>
              </w:rPr>
              <w:t>1</w:t>
            </w:r>
          </w:p>
        </w:tc>
        <w:tc>
          <w:tcPr>
            <w:tcW w:w="2135" w:type="dxa"/>
            <w:tcBorders>
              <w:top w:val="single" w:sz="8" w:space="0" w:color="000000"/>
              <w:left w:val="single" w:sz="8" w:space="0" w:color="000000"/>
              <w:bottom w:val="single" w:sz="8" w:space="0" w:color="000000"/>
              <w:right w:val="single" w:sz="8" w:space="0" w:color="000000"/>
            </w:tcBorders>
            <w:vAlign w:val="center"/>
          </w:tcPr>
          <w:p w14:paraId="1E9F839D" w14:textId="77777777" w:rsidR="00043A5C" w:rsidRDefault="00000000">
            <w:pPr>
              <w:spacing w:after="150"/>
            </w:pPr>
            <w:r>
              <w:rPr>
                <w:color w:val="000000"/>
              </w:rPr>
              <w:t>2</w:t>
            </w:r>
          </w:p>
        </w:tc>
        <w:tc>
          <w:tcPr>
            <w:tcW w:w="2135" w:type="dxa"/>
            <w:tcBorders>
              <w:top w:val="single" w:sz="8" w:space="0" w:color="000000"/>
              <w:left w:val="single" w:sz="8" w:space="0" w:color="000000"/>
              <w:bottom w:val="single" w:sz="8" w:space="0" w:color="000000"/>
              <w:right w:val="single" w:sz="8" w:space="0" w:color="000000"/>
            </w:tcBorders>
            <w:vAlign w:val="center"/>
          </w:tcPr>
          <w:p w14:paraId="6888DC99" w14:textId="77777777" w:rsidR="00043A5C" w:rsidRDefault="00000000">
            <w:pPr>
              <w:spacing w:after="150"/>
            </w:pPr>
            <w:r>
              <w:rPr>
                <w:color w:val="000000"/>
              </w:rPr>
              <w:t>3</w:t>
            </w:r>
          </w:p>
        </w:tc>
        <w:tc>
          <w:tcPr>
            <w:tcW w:w="1609" w:type="dxa"/>
            <w:tcBorders>
              <w:top w:val="single" w:sz="8" w:space="0" w:color="000000"/>
              <w:left w:val="single" w:sz="8" w:space="0" w:color="000000"/>
              <w:bottom w:val="single" w:sz="8" w:space="0" w:color="000000"/>
              <w:right w:val="single" w:sz="8" w:space="0" w:color="000000"/>
            </w:tcBorders>
            <w:vAlign w:val="center"/>
          </w:tcPr>
          <w:p w14:paraId="6583CD1F" w14:textId="77777777" w:rsidR="00043A5C" w:rsidRDefault="00000000">
            <w:pPr>
              <w:spacing w:after="150"/>
            </w:pPr>
            <w:r>
              <w:rPr>
                <w:color w:val="000000"/>
              </w:rPr>
              <w:t>5</w:t>
            </w:r>
          </w:p>
        </w:tc>
        <w:tc>
          <w:tcPr>
            <w:tcW w:w="2135" w:type="dxa"/>
            <w:tcBorders>
              <w:top w:val="single" w:sz="8" w:space="0" w:color="000000"/>
              <w:left w:val="single" w:sz="8" w:space="0" w:color="000000"/>
              <w:bottom w:val="single" w:sz="8" w:space="0" w:color="000000"/>
              <w:right w:val="single" w:sz="8" w:space="0" w:color="000000"/>
            </w:tcBorders>
            <w:vAlign w:val="center"/>
          </w:tcPr>
          <w:p w14:paraId="0C60FB8D" w14:textId="77777777" w:rsidR="00043A5C" w:rsidRDefault="00000000">
            <w:pPr>
              <w:spacing w:after="150"/>
            </w:pPr>
            <w:r>
              <w:rPr>
                <w:color w:val="000000"/>
              </w:rPr>
              <w:t>6</w:t>
            </w:r>
          </w:p>
        </w:tc>
        <w:tc>
          <w:tcPr>
            <w:tcW w:w="1611" w:type="dxa"/>
            <w:tcBorders>
              <w:top w:val="single" w:sz="8" w:space="0" w:color="000000"/>
              <w:left w:val="single" w:sz="8" w:space="0" w:color="000000"/>
              <w:bottom w:val="single" w:sz="8" w:space="0" w:color="000000"/>
              <w:right w:val="single" w:sz="8" w:space="0" w:color="000000"/>
            </w:tcBorders>
            <w:vAlign w:val="center"/>
          </w:tcPr>
          <w:p w14:paraId="7F9F092A" w14:textId="77777777" w:rsidR="00043A5C" w:rsidRDefault="00000000">
            <w:pPr>
              <w:spacing w:after="150"/>
            </w:pPr>
            <w:r>
              <w:rPr>
                <w:color w:val="000000"/>
              </w:rPr>
              <w:t>7</w:t>
            </w:r>
          </w:p>
        </w:tc>
      </w:tr>
      <w:tr w:rsidR="00043A5C" w14:paraId="5B0E4268" w14:textId="77777777">
        <w:trPr>
          <w:trHeight w:val="45"/>
          <w:tblCellSpacing w:w="0" w:type="auto"/>
        </w:trPr>
        <w:tc>
          <w:tcPr>
            <w:tcW w:w="558" w:type="dxa"/>
            <w:tcBorders>
              <w:top w:val="single" w:sz="8" w:space="0" w:color="000000"/>
              <w:left w:val="single" w:sz="8" w:space="0" w:color="000000"/>
              <w:bottom w:val="single" w:sz="8" w:space="0" w:color="000000"/>
              <w:right w:val="single" w:sz="8" w:space="0" w:color="000000"/>
            </w:tcBorders>
            <w:vAlign w:val="center"/>
          </w:tcPr>
          <w:p w14:paraId="230ACD83" w14:textId="77777777" w:rsidR="00043A5C" w:rsidRDefault="00000000">
            <w:pPr>
              <w:spacing w:after="150"/>
            </w:pPr>
            <w:r>
              <w:rPr>
                <w:color w:val="000000"/>
              </w:rPr>
              <w:t>Анилин</w:t>
            </w:r>
          </w:p>
        </w:tc>
        <w:tc>
          <w:tcPr>
            <w:tcW w:w="2082" w:type="dxa"/>
            <w:tcBorders>
              <w:top w:val="single" w:sz="8" w:space="0" w:color="000000"/>
              <w:left w:val="single" w:sz="8" w:space="0" w:color="000000"/>
              <w:bottom w:val="single" w:sz="8" w:space="0" w:color="000000"/>
              <w:right w:val="single" w:sz="8" w:space="0" w:color="000000"/>
            </w:tcBorders>
            <w:vAlign w:val="center"/>
          </w:tcPr>
          <w:p w14:paraId="707AE4C4" w14:textId="77777777" w:rsidR="00043A5C" w:rsidRDefault="00000000">
            <w:pPr>
              <w:spacing w:after="150"/>
            </w:pPr>
            <w:r>
              <w:rPr>
                <w:color w:val="000000"/>
              </w:rPr>
              <w:t>kg/t</w:t>
            </w:r>
          </w:p>
        </w:tc>
        <w:tc>
          <w:tcPr>
            <w:tcW w:w="2135" w:type="dxa"/>
            <w:tcBorders>
              <w:top w:val="single" w:sz="8" w:space="0" w:color="000000"/>
              <w:left w:val="single" w:sz="8" w:space="0" w:color="000000"/>
              <w:bottom w:val="single" w:sz="8" w:space="0" w:color="000000"/>
              <w:right w:val="single" w:sz="8" w:space="0" w:color="000000"/>
            </w:tcBorders>
            <w:vAlign w:val="center"/>
          </w:tcPr>
          <w:p w14:paraId="35A72CAA"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69693A2A"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04E9573F" w14:textId="77777777" w:rsidR="00043A5C" w:rsidRDefault="00000000">
            <w:pPr>
              <w:spacing w:after="150"/>
            </w:pPr>
            <w:r>
              <w:rPr>
                <w:color w:val="000000"/>
              </w:rPr>
              <w:t>-</w:t>
            </w:r>
          </w:p>
        </w:tc>
        <w:tc>
          <w:tcPr>
            <w:tcW w:w="1609" w:type="dxa"/>
            <w:tcBorders>
              <w:top w:val="single" w:sz="8" w:space="0" w:color="000000"/>
              <w:left w:val="single" w:sz="8" w:space="0" w:color="000000"/>
              <w:bottom w:val="single" w:sz="8" w:space="0" w:color="000000"/>
              <w:right w:val="single" w:sz="8" w:space="0" w:color="000000"/>
            </w:tcBorders>
            <w:vAlign w:val="center"/>
          </w:tcPr>
          <w:p w14:paraId="06C4B447" w14:textId="77777777" w:rsidR="00043A5C" w:rsidRDefault="00000000">
            <w:pPr>
              <w:spacing w:after="150"/>
            </w:pPr>
            <w:r>
              <w:rPr>
                <w:color w:val="000000"/>
              </w:rPr>
              <w:t>0,5</w:t>
            </w:r>
          </w:p>
        </w:tc>
        <w:tc>
          <w:tcPr>
            <w:tcW w:w="2135" w:type="dxa"/>
            <w:tcBorders>
              <w:top w:val="single" w:sz="8" w:space="0" w:color="000000"/>
              <w:left w:val="single" w:sz="8" w:space="0" w:color="000000"/>
              <w:bottom w:val="single" w:sz="8" w:space="0" w:color="000000"/>
              <w:right w:val="single" w:sz="8" w:space="0" w:color="000000"/>
            </w:tcBorders>
            <w:vAlign w:val="center"/>
          </w:tcPr>
          <w:p w14:paraId="4344B799"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3E443E13" w14:textId="77777777" w:rsidR="00043A5C" w:rsidRDefault="00000000">
            <w:pPr>
              <w:spacing w:after="150"/>
            </w:pPr>
            <w:r>
              <w:rPr>
                <w:color w:val="000000"/>
              </w:rPr>
              <w:t>-</w:t>
            </w:r>
          </w:p>
        </w:tc>
      </w:tr>
      <w:tr w:rsidR="00043A5C" w14:paraId="3C98E56D" w14:textId="77777777">
        <w:trPr>
          <w:trHeight w:val="45"/>
          <w:tblCellSpacing w:w="0" w:type="auto"/>
        </w:trPr>
        <w:tc>
          <w:tcPr>
            <w:tcW w:w="558" w:type="dxa"/>
            <w:tcBorders>
              <w:top w:val="single" w:sz="8" w:space="0" w:color="000000"/>
              <w:left w:val="single" w:sz="8" w:space="0" w:color="000000"/>
              <w:bottom w:val="single" w:sz="8" w:space="0" w:color="000000"/>
              <w:right w:val="single" w:sz="8" w:space="0" w:color="000000"/>
            </w:tcBorders>
            <w:vAlign w:val="center"/>
          </w:tcPr>
          <w:p w14:paraId="4D167203" w14:textId="77777777" w:rsidR="00043A5C" w:rsidRDefault="00000000">
            <w:pPr>
              <w:spacing w:after="150"/>
            </w:pPr>
            <w:r>
              <w:rPr>
                <w:color w:val="000000"/>
              </w:rPr>
              <w:t>Баријум</w:t>
            </w:r>
          </w:p>
        </w:tc>
        <w:tc>
          <w:tcPr>
            <w:tcW w:w="2082" w:type="dxa"/>
            <w:tcBorders>
              <w:top w:val="single" w:sz="8" w:space="0" w:color="000000"/>
              <w:left w:val="single" w:sz="8" w:space="0" w:color="000000"/>
              <w:bottom w:val="single" w:sz="8" w:space="0" w:color="000000"/>
              <w:right w:val="single" w:sz="8" w:space="0" w:color="000000"/>
            </w:tcBorders>
            <w:vAlign w:val="center"/>
          </w:tcPr>
          <w:p w14:paraId="7120BBF2" w14:textId="77777777" w:rsidR="00043A5C" w:rsidRDefault="00000000">
            <w:pPr>
              <w:spacing w:after="150"/>
            </w:pPr>
            <w:r>
              <w:rPr>
                <w:color w:val="000000"/>
              </w:rPr>
              <w:t>mg/l</w:t>
            </w:r>
          </w:p>
        </w:tc>
        <w:tc>
          <w:tcPr>
            <w:tcW w:w="2135" w:type="dxa"/>
            <w:tcBorders>
              <w:top w:val="single" w:sz="8" w:space="0" w:color="000000"/>
              <w:left w:val="single" w:sz="8" w:space="0" w:color="000000"/>
              <w:bottom w:val="single" w:sz="8" w:space="0" w:color="000000"/>
              <w:right w:val="single" w:sz="8" w:space="0" w:color="000000"/>
            </w:tcBorders>
            <w:vAlign w:val="center"/>
          </w:tcPr>
          <w:p w14:paraId="0FD73179"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4D919A7D"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65E09BB4" w14:textId="77777777" w:rsidR="00043A5C" w:rsidRDefault="00000000">
            <w:pPr>
              <w:spacing w:after="150"/>
            </w:pPr>
            <w:r>
              <w:rPr>
                <w:color w:val="000000"/>
              </w:rPr>
              <w:t>2</w:t>
            </w:r>
          </w:p>
        </w:tc>
        <w:tc>
          <w:tcPr>
            <w:tcW w:w="1609" w:type="dxa"/>
            <w:tcBorders>
              <w:top w:val="single" w:sz="8" w:space="0" w:color="000000"/>
              <w:left w:val="single" w:sz="8" w:space="0" w:color="000000"/>
              <w:bottom w:val="single" w:sz="8" w:space="0" w:color="000000"/>
              <w:right w:val="single" w:sz="8" w:space="0" w:color="000000"/>
            </w:tcBorders>
            <w:vAlign w:val="center"/>
          </w:tcPr>
          <w:p w14:paraId="74C2309D"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58CFEA46"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3B5B675B" w14:textId="77777777" w:rsidR="00043A5C" w:rsidRDefault="00000000">
            <w:pPr>
              <w:spacing w:after="150"/>
            </w:pPr>
            <w:r>
              <w:rPr>
                <w:color w:val="000000"/>
              </w:rPr>
              <w:t>-</w:t>
            </w:r>
          </w:p>
        </w:tc>
      </w:tr>
      <w:tr w:rsidR="00043A5C" w14:paraId="725346F5" w14:textId="77777777">
        <w:trPr>
          <w:trHeight w:val="45"/>
          <w:tblCellSpacing w:w="0" w:type="auto"/>
        </w:trPr>
        <w:tc>
          <w:tcPr>
            <w:tcW w:w="558" w:type="dxa"/>
            <w:tcBorders>
              <w:top w:val="single" w:sz="8" w:space="0" w:color="000000"/>
              <w:left w:val="single" w:sz="8" w:space="0" w:color="000000"/>
              <w:bottom w:val="single" w:sz="8" w:space="0" w:color="000000"/>
              <w:right w:val="single" w:sz="8" w:space="0" w:color="000000"/>
            </w:tcBorders>
            <w:vAlign w:val="center"/>
          </w:tcPr>
          <w:p w14:paraId="50A6587E" w14:textId="77777777" w:rsidR="00043A5C" w:rsidRDefault="00000000">
            <w:pPr>
              <w:spacing w:after="150"/>
            </w:pPr>
            <w:r>
              <w:rPr>
                <w:color w:val="000000"/>
              </w:rPr>
              <w:t>Олово</w:t>
            </w:r>
          </w:p>
        </w:tc>
        <w:tc>
          <w:tcPr>
            <w:tcW w:w="2082" w:type="dxa"/>
            <w:tcBorders>
              <w:top w:val="single" w:sz="8" w:space="0" w:color="000000"/>
              <w:left w:val="single" w:sz="8" w:space="0" w:color="000000"/>
              <w:bottom w:val="single" w:sz="8" w:space="0" w:color="000000"/>
              <w:right w:val="single" w:sz="8" w:space="0" w:color="000000"/>
            </w:tcBorders>
            <w:vAlign w:val="center"/>
          </w:tcPr>
          <w:p w14:paraId="189DC812" w14:textId="77777777" w:rsidR="00043A5C" w:rsidRDefault="00000000">
            <w:pPr>
              <w:spacing w:after="150"/>
            </w:pPr>
            <w:r>
              <w:rPr>
                <w:color w:val="000000"/>
              </w:rPr>
              <w:t>kg/t</w:t>
            </w:r>
          </w:p>
        </w:tc>
        <w:tc>
          <w:tcPr>
            <w:tcW w:w="2135" w:type="dxa"/>
            <w:tcBorders>
              <w:top w:val="single" w:sz="8" w:space="0" w:color="000000"/>
              <w:left w:val="single" w:sz="8" w:space="0" w:color="000000"/>
              <w:bottom w:val="single" w:sz="8" w:space="0" w:color="000000"/>
              <w:right w:val="single" w:sz="8" w:space="0" w:color="000000"/>
            </w:tcBorders>
            <w:vAlign w:val="center"/>
          </w:tcPr>
          <w:p w14:paraId="78111C66" w14:textId="77777777" w:rsidR="00043A5C" w:rsidRDefault="00000000">
            <w:pPr>
              <w:spacing w:after="150"/>
            </w:pPr>
            <w:r>
              <w:rPr>
                <w:color w:val="000000"/>
              </w:rPr>
              <w:t>0,04</w:t>
            </w:r>
          </w:p>
        </w:tc>
        <w:tc>
          <w:tcPr>
            <w:tcW w:w="2135" w:type="dxa"/>
            <w:tcBorders>
              <w:top w:val="single" w:sz="8" w:space="0" w:color="000000"/>
              <w:left w:val="single" w:sz="8" w:space="0" w:color="000000"/>
              <w:bottom w:val="single" w:sz="8" w:space="0" w:color="000000"/>
              <w:right w:val="single" w:sz="8" w:space="0" w:color="000000"/>
            </w:tcBorders>
            <w:vAlign w:val="center"/>
          </w:tcPr>
          <w:p w14:paraId="437B684B"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705CED2B" w14:textId="77777777" w:rsidR="00043A5C" w:rsidRDefault="00000000">
            <w:pPr>
              <w:spacing w:after="150"/>
            </w:pPr>
            <w:r>
              <w:rPr>
                <w:color w:val="000000"/>
              </w:rPr>
              <w:t>-</w:t>
            </w:r>
          </w:p>
        </w:tc>
        <w:tc>
          <w:tcPr>
            <w:tcW w:w="1609" w:type="dxa"/>
            <w:tcBorders>
              <w:top w:val="single" w:sz="8" w:space="0" w:color="000000"/>
              <w:left w:val="single" w:sz="8" w:space="0" w:color="000000"/>
              <w:bottom w:val="single" w:sz="8" w:space="0" w:color="000000"/>
              <w:right w:val="single" w:sz="8" w:space="0" w:color="000000"/>
            </w:tcBorders>
            <w:vAlign w:val="center"/>
          </w:tcPr>
          <w:p w14:paraId="3803885A"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7A92B6BD"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69796CE4" w14:textId="77777777" w:rsidR="00043A5C" w:rsidRDefault="00000000">
            <w:pPr>
              <w:spacing w:after="150"/>
            </w:pPr>
            <w:r>
              <w:rPr>
                <w:color w:val="000000"/>
              </w:rPr>
              <w:t>-</w:t>
            </w:r>
          </w:p>
        </w:tc>
      </w:tr>
      <w:tr w:rsidR="00043A5C" w14:paraId="01E13A40" w14:textId="77777777">
        <w:trPr>
          <w:trHeight w:val="45"/>
          <w:tblCellSpacing w:w="0" w:type="auto"/>
        </w:trPr>
        <w:tc>
          <w:tcPr>
            <w:tcW w:w="558" w:type="dxa"/>
            <w:vMerge w:val="restart"/>
            <w:tcBorders>
              <w:top w:val="single" w:sz="8" w:space="0" w:color="000000"/>
              <w:left w:val="single" w:sz="8" w:space="0" w:color="000000"/>
              <w:bottom w:val="single" w:sz="8" w:space="0" w:color="000000"/>
              <w:right w:val="single" w:sz="8" w:space="0" w:color="000000"/>
            </w:tcBorders>
            <w:vAlign w:val="center"/>
          </w:tcPr>
          <w:p w14:paraId="7FD626ED" w14:textId="77777777" w:rsidR="00043A5C" w:rsidRDefault="00000000">
            <w:pPr>
              <w:spacing w:after="150"/>
            </w:pPr>
            <w:r>
              <w:rPr>
                <w:color w:val="000000"/>
              </w:rPr>
              <w:lastRenderedPageBreak/>
              <w:t>Кадмијум</w:t>
            </w:r>
          </w:p>
        </w:tc>
        <w:tc>
          <w:tcPr>
            <w:tcW w:w="2082" w:type="dxa"/>
            <w:tcBorders>
              <w:top w:val="single" w:sz="8" w:space="0" w:color="000000"/>
              <w:left w:val="single" w:sz="8" w:space="0" w:color="000000"/>
              <w:bottom w:val="single" w:sz="8" w:space="0" w:color="000000"/>
              <w:right w:val="single" w:sz="8" w:space="0" w:color="000000"/>
            </w:tcBorders>
            <w:vAlign w:val="center"/>
          </w:tcPr>
          <w:p w14:paraId="55A0511A" w14:textId="77777777" w:rsidR="00043A5C" w:rsidRDefault="00000000">
            <w:pPr>
              <w:spacing w:after="150"/>
            </w:pPr>
            <w:r>
              <w:rPr>
                <w:color w:val="000000"/>
              </w:rPr>
              <w:t>mg/l</w:t>
            </w:r>
          </w:p>
        </w:tc>
        <w:tc>
          <w:tcPr>
            <w:tcW w:w="2135" w:type="dxa"/>
            <w:tcBorders>
              <w:top w:val="single" w:sz="8" w:space="0" w:color="000000"/>
              <w:left w:val="single" w:sz="8" w:space="0" w:color="000000"/>
              <w:bottom w:val="single" w:sz="8" w:space="0" w:color="000000"/>
              <w:right w:val="single" w:sz="8" w:space="0" w:color="000000"/>
            </w:tcBorders>
            <w:vAlign w:val="center"/>
          </w:tcPr>
          <w:p w14:paraId="025427CB"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718745F3"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6D9365C0" w14:textId="77777777" w:rsidR="00043A5C" w:rsidRDefault="00000000">
            <w:pPr>
              <w:spacing w:after="150"/>
            </w:pPr>
            <w:r>
              <w:rPr>
                <w:color w:val="000000"/>
              </w:rPr>
              <w:t>0,01</w:t>
            </w:r>
          </w:p>
        </w:tc>
        <w:tc>
          <w:tcPr>
            <w:tcW w:w="1609" w:type="dxa"/>
            <w:tcBorders>
              <w:top w:val="single" w:sz="8" w:space="0" w:color="000000"/>
              <w:left w:val="single" w:sz="8" w:space="0" w:color="000000"/>
              <w:bottom w:val="single" w:sz="8" w:space="0" w:color="000000"/>
              <w:right w:val="single" w:sz="8" w:space="0" w:color="000000"/>
            </w:tcBorders>
            <w:vAlign w:val="center"/>
          </w:tcPr>
          <w:p w14:paraId="4AB36BDD"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603DD387"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3EE8BE81" w14:textId="77777777" w:rsidR="00043A5C" w:rsidRDefault="00000000">
            <w:pPr>
              <w:spacing w:after="150"/>
            </w:pPr>
            <w:r>
              <w:rPr>
                <w:color w:val="000000"/>
              </w:rPr>
              <w:t>-</w:t>
            </w:r>
          </w:p>
        </w:tc>
      </w:tr>
      <w:tr w:rsidR="00043A5C" w14:paraId="26877B2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884657E" w14:textId="77777777" w:rsidR="00043A5C" w:rsidRDefault="00043A5C"/>
        </w:tc>
        <w:tc>
          <w:tcPr>
            <w:tcW w:w="2082" w:type="dxa"/>
            <w:tcBorders>
              <w:top w:val="single" w:sz="8" w:space="0" w:color="000000"/>
              <w:left w:val="single" w:sz="8" w:space="0" w:color="000000"/>
              <w:bottom w:val="single" w:sz="8" w:space="0" w:color="000000"/>
              <w:right w:val="single" w:sz="8" w:space="0" w:color="000000"/>
            </w:tcBorders>
            <w:vAlign w:val="center"/>
          </w:tcPr>
          <w:p w14:paraId="4A366E1D" w14:textId="77777777" w:rsidR="00043A5C" w:rsidRDefault="00000000">
            <w:pPr>
              <w:spacing w:after="150"/>
            </w:pPr>
            <w:r>
              <w:rPr>
                <w:color w:val="000000"/>
              </w:rPr>
              <w:t>kg/t</w:t>
            </w:r>
          </w:p>
        </w:tc>
        <w:tc>
          <w:tcPr>
            <w:tcW w:w="2135" w:type="dxa"/>
            <w:tcBorders>
              <w:top w:val="single" w:sz="8" w:space="0" w:color="000000"/>
              <w:left w:val="single" w:sz="8" w:space="0" w:color="000000"/>
              <w:bottom w:val="single" w:sz="8" w:space="0" w:color="000000"/>
              <w:right w:val="single" w:sz="8" w:space="0" w:color="000000"/>
            </w:tcBorders>
            <w:vAlign w:val="center"/>
          </w:tcPr>
          <w:p w14:paraId="252B2920"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03D57B42" w14:textId="77777777" w:rsidR="00043A5C" w:rsidRDefault="00000000">
            <w:pPr>
              <w:spacing w:after="150"/>
            </w:pPr>
            <w:r>
              <w:rPr>
                <w:color w:val="000000"/>
              </w:rPr>
              <w:t>0,15</w:t>
            </w:r>
          </w:p>
        </w:tc>
        <w:tc>
          <w:tcPr>
            <w:tcW w:w="2135" w:type="dxa"/>
            <w:tcBorders>
              <w:top w:val="single" w:sz="8" w:space="0" w:color="000000"/>
              <w:left w:val="single" w:sz="8" w:space="0" w:color="000000"/>
              <w:bottom w:val="single" w:sz="8" w:space="0" w:color="000000"/>
              <w:right w:val="single" w:sz="8" w:space="0" w:color="000000"/>
            </w:tcBorders>
            <w:vAlign w:val="center"/>
          </w:tcPr>
          <w:p w14:paraId="2FE64328" w14:textId="77777777" w:rsidR="00043A5C" w:rsidRDefault="00000000">
            <w:pPr>
              <w:spacing w:after="150"/>
            </w:pPr>
            <w:r>
              <w:rPr>
                <w:color w:val="000000"/>
              </w:rPr>
              <w:t>-</w:t>
            </w:r>
          </w:p>
        </w:tc>
        <w:tc>
          <w:tcPr>
            <w:tcW w:w="1609" w:type="dxa"/>
            <w:tcBorders>
              <w:top w:val="single" w:sz="8" w:space="0" w:color="000000"/>
              <w:left w:val="single" w:sz="8" w:space="0" w:color="000000"/>
              <w:bottom w:val="single" w:sz="8" w:space="0" w:color="000000"/>
              <w:right w:val="single" w:sz="8" w:space="0" w:color="000000"/>
            </w:tcBorders>
            <w:vAlign w:val="center"/>
          </w:tcPr>
          <w:p w14:paraId="2FAB2781"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54174EC3"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1D3572F2" w14:textId="77777777" w:rsidR="00043A5C" w:rsidRDefault="00043A5C"/>
        </w:tc>
      </w:tr>
      <w:tr w:rsidR="00043A5C" w14:paraId="0DB3060C" w14:textId="77777777">
        <w:trPr>
          <w:trHeight w:val="45"/>
          <w:tblCellSpacing w:w="0" w:type="auto"/>
        </w:trPr>
        <w:tc>
          <w:tcPr>
            <w:tcW w:w="558" w:type="dxa"/>
            <w:vMerge w:val="restart"/>
            <w:tcBorders>
              <w:top w:val="single" w:sz="8" w:space="0" w:color="000000"/>
              <w:left w:val="single" w:sz="8" w:space="0" w:color="000000"/>
              <w:bottom w:val="single" w:sz="8" w:space="0" w:color="000000"/>
              <w:right w:val="single" w:sz="8" w:space="0" w:color="000000"/>
            </w:tcBorders>
            <w:vAlign w:val="center"/>
          </w:tcPr>
          <w:p w14:paraId="368CDE83" w14:textId="77777777" w:rsidR="00043A5C" w:rsidRDefault="00000000">
            <w:pPr>
              <w:spacing w:after="150"/>
            </w:pPr>
            <w:r>
              <w:rPr>
                <w:color w:val="000000"/>
              </w:rPr>
              <w:t>Укупни хром</w:t>
            </w:r>
          </w:p>
        </w:tc>
        <w:tc>
          <w:tcPr>
            <w:tcW w:w="2082" w:type="dxa"/>
            <w:tcBorders>
              <w:top w:val="single" w:sz="8" w:space="0" w:color="000000"/>
              <w:left w:val="single" w:sz="8" w:space="0" w:color="000000"/>
              <w:bottom w:val="single" w:sz="8" w:space="0" w:color="000000"/>
              <w:right w:val="single" w:sz="8" w:space="0" w:color="000000"/>
            </w:tcBorders>
            <w:vAlign w:val="center"/>
          </w:tcPr>
          <w:p w14:paraId="554122C7" w14:textId="77777777" w:rsidR="00043A5C" w:rsidRDefault="00000000">
            <w:pPr>
              <w:spacing w:after="150"/>
            </w:pPr>
            <w:r>
              <w:rPr>
                <w:color w:val="000000"/>
              </w:rPr>
              <w:t>mg/l</w:t>
            </w:r>
          </w:p>
        </w:tc>
        <w:tc>
          <w:tcPr>
            <w:tcW w:w="2135" w:type="dxa"/>
            <w:tcBorders>
              <w:top w:val="single" w:sz="8" w:space="0" w:color="000000"/>
              <w:left w:val="single" w:sz="8" w:space="0" w:color="000000"/>
              <w:bottom w:val="single" w:sz="8" w:space="0" w:color="000000"/>
              <w:right w:val="single" w:sz="8" w:space="0" w:color="000000"/>
            </w:tcBorders>
            <w:vAlign w:val="center"/>
          </w:tcPr>
          <w:p w14:paraId="3EE0084E"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33AB7446"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53987666" w14:textId="77777777" w:rsidR="00043A5C" w:rsidRDefault="00000000">
            <w:pPr>
              <w:spacing w:after="150"/>
            </w:pPr>
            <w:r>
              <w:rPr>
                <w:color w:val="000000"/>
              </w:rPr>
              <w:t>-</w:t>
            </w:r>
          </w:p>
        </w:tc>
        <w:tc>
          <w:tcPr>
            <w:tcW w:w="1609" w:type="dxa"/>
            <w:tcBorders>
              <w:top w:val="single" w:sz="8" w:space="0" w:color="000000"/>
              <w:left w:val="single" w:sz="8" w:space="0" w:color="000000"/>
              <w:bottom w:val="single" w:sz="8" w:space="0" w:color="000000"/>
              <w:right w:val="single" w:sz="8" w:space="0" w:color="000000"/>
            </w:tcBorders>
            <w:vAlign w:val="center"/>
          </w:tcPr>
          <w:p w14:paraId="1B030026"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5D296428"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17F42EC5" w14:textId="77777777" w:rsidR="00043A5C" w:rsidRDefault="00000000">
            <w:pPr>
              <w:spacing w:after="150"/>
            </w:pPr>
            <w:r>
              <w:rPr>
                <w:color w:val="000000"/>
              </w:rPr>
              <w:t>0,5</w:t>
            </w:r>
          </w:p>
        </w:tc>
      </w:tr>
      <w:tr w:rsidR="00043A5C" w14:paraId="13DB827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7FBC2F7" w14:textId="77777777" w:rsidR="00043A5C" w:rsidRDefault="00043A5C"/>
        </w:tc>
        <w:tc>
          <w:tcPr>
            <w:tcW w:w="2082" w:type="dxa"/>
            <w:tcBorders>
              <w:top w:val="single" w:sz="8" w:space="0" w:color="000000"/>
              <w:left w:val="single" w:sz="8" w:space="0" w:color="000000"/>
              <w:bottom w:val="single" w:sz="8" w:space="0" w:color="000000"/>
              <w:right w:val="single" w:sz="8" w:space="0" w:color="000000"/>
            </w:tcBorders>
            <w:vAlign w:val="center"/>
          </w:tcPr>
          <w:p w14:paraId="007357F3" w14:textId="77777777" w:rsidR="00043A5C" w:rsidRDefault="00000000">
            <w:pPr>
              <w:spacing w:after="150"/>
            </w:pPr>
            <w:r>
              <w:rPr>
                <w:color w:val="000000"/>
              </w:rPr>
              <w:t>kg/t</w:t>
            </w:r>
          </w:p>
        </w:tc>
        <w:tc>
          <w:tcPr>
            <w:tcW w:w="2135" w:type="dxa"/>
            <w:tcBorders>
              <w:top w:val="single" w:sz="8" w:space="0" w:color="000000"/>
              <w:left w:val="single" w:sz="8" w:space="0" w:color="000000"/>
              <w:bottom w:val="single" w:sz="8" w:space="0" w:color="000000"/>
              <w:right w:val="single" w:sz="8" w:space="0" w:color="000000"/>
            </w:tcBorders>
            <w:vAlign w:val="center"/>
          </w:tcPr>
          <w:p w14:paraId="6401AD10" w14:textId="77777777" w:rsidR="00043A5C" w:rsidRDefault="00000000">
            <w:pPr>
              <w:spacing w:after="150"/>
            </w:pPr>
            <w:r>
              <w:rPr>
                <w:color w:val="000000"/>
              </w:rPr>
              <w:t>0,03</w:t>
            </w:r>
          </w:p>
        </w:tc>
        <w:tc>
          <w:tcPr>
            <w:tcW w:w="2135" w:type="dxa"/>
            <w:tcBorders>
              <w:top w:val="single" w:sz="8" w:space="0" w:color="000000"/>
              <w:left w:val="single" w:sz="8" w:space="0" w:color="000000"/>
              <w:bottom w:val="single" w:sz="8" w:space="0" w:color="000000"/>
              <w:right w:val="single" w:sz="8" w:space="0" w:color="000000"/>
            </w:tcBorders>
            <w:vAlign w:val="center"/>
          </w:tcPr>
          <w:p w14:paraId="2F5929F6"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0AAB9DEF" w14:textId="77777777" w:rsidR="00043A5C" w:rsidRDefault="00000000">
            <w:pPr>
              <w:spacing w:after="150"/>
            </w:pPr>
            <w:r>
              <w:rPr>
                <w:color w:val="000000"/>
              </w:rPr>
              <w:t>-</w:t>
            </w:r>
          </w:p>
        </w:tc>
        <w:tc>
          <w:tcPr>
            <w:tcW w:w="1609" w:type="dxa"/>
            <w:tcBorders>
              <w:top w:val="single" w:sz="8" w:space="0" w:color="000000"/>
              <w:left w:val="single" w:sz="8" w:space="0" w:color="000000"/>
              <w:bottom w:val="single" w:sz="8" w:space="0" w:color="000000"/>
              <w:right w:val="single" w:sz="8" w:space="0" w:color="000000"/>
            </w:tcBorders>
            <w:vAlign w:val="center"/>
          </w:tcPr>
          <w:p w14:paraId="74D68BF3"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65C3D6F8" w14:textId="77777777" w:rsidR="00043A5C" w:rsidRDefault="00000000">
            <w:pPr>
              <w:spacing w:after="150"/>
            </w:pPr>
            <w:r>
              <w:rPr>
                <w:color w:val="000000"/>
              </w:rPr>
              <w:t>0,02</w:t>
            </w:r>
          </w:p>
        </w:tc>
        <w:tc>
          <w:tcPr>
            <w:tcW w:w="1611" w:type="dxa"/>
            <w:tcBorders>
              <w:top w:val="single" w:sz="8" w:space="0" w:color="000000"/>
              <w:left w:val="single" w:sz="8" w:space="0" w:color="000000"/>
              <w:bottom w:val="single" w:sz="8" w:space="0" w:color="000000"/>
              <w:right w:val="single" w:sz="8" w:space="0" w:color="000000"/>
            </w:tcBorders>
            <w:vAlign w:val="center"/>
          </w:tcPr>
          <w:p w14:paraId="251AE54D" w14:textId="77777777" w:rsidR="00043A5C" w:rsidRDefault="00000000">
            <w:pPr>
              <w:spacing w:after="150"/>
            </w:pPr>
            <w:r>
              <w:rPr>
                <w:color w:val="000000"/>
              </w:rPr>
              <w:t>-</w:t>
            </w:r>
          </w:p>
        </w:tc>
      </w:tr>
      <w:tr w:rsidR="00043A5C" w14:paraId="4046CDC3" w14:textId="77777777">
        <w:trPr>
          <w:trHeight w:val="45"/>
          <w:tblCellSpacing w:w="0" w:type="auto"/>
        </w:trPr>
        <w:tc>
          <w:tcPr>
            <w:tcW w:w="558" w:type="dxa"/>
            <w:tcBorders>
              <w:top w:val="single" w:sz="8" w:space="0" w:color="000000"/>
              <w:left w:val="single" w:sz="8" w:space="0" w:color="000000"/>
              <w:bottom w:val="single" w:sz="8" w:space="0" w:color="000000"/>
              <w:right w:val="single" w:sz="8" w:space="0" w:color="000000"/>
            </w:tcBorders>
            <w:vAlign w:val="center"/>
          </w:tcPr>
          <w:p w14:paraId="672880EB" w14:textId="77777777" w:rsidR="00043A5C" w:rsidRDefault="00000000">
            <w:pPr>
              <w:spacing w:after="150"/>
            </w:pPr>
            <w:r>
              <w:rPr>
                <w:color w:val="000000"/>
              </w:rPr>
              <w:t>Кобалт</w:t>
            </w:r>
          </w:p>
        </w:tc>
        <w:tc>
          <w:tcPr>
            <w:tcW w:w="2082" w:type="dxa"/>
            <w:tcBorders>
              <w:top w:val="single" w:sz="8" w:space="0" w:color="000000"/>
              <w:left w:val="single" w:sz="8" w:space="0" w:color="000000"/>
              <w:bottom w:val="single" w:sz="8" w:space="0" w:color="000000"/>
              <w:right w:val="single" w:sz="8" w:space="0" w:color="000000"/>
            </w:tcBorders>
            <w:vAlign w:val="center"/>
          </w:tcPr>
          <w:p w14:paraId="17E69CFA" w14:textId="77777777" w:rsidR="00043A5C" w:rsidRDefault="00000000">
            <w:pPr>
              <w:spacing w:after="150"/>
            </w:pPr>
            <w:r>
              <w:rPr>
                <w:color w:val="000000"/>
              </w:rPr>
              <w:t>mg/l</w:t>
            </w:r>
          </w:p>
        </w:tc>
        <w:tc>
          <w:tcPr>
            <w:tcW w:w="2135" w:type="dxa"/>
            <w:tcBorders>
              <w:top w:val="single" w:sz="8" w:space="0" w:color="000000"/>
              <w:left w:val="single" w:sz="8" w:space="0" w:color="000000"/>
              <w:bottom w:val="single" w:sz="8" w:space="0" w:color="000000"/>
              <w:right w:val="single" w:sz="8" w:space="0" w:color="000000"/>
            </w:tcBorders>
            <w:vAlign w:val="center"/>
          </w:tcPr>
          <w:p w14:paraId="0520E1FD"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598A5F1B"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2C6F717E" w14:textId="77777777" w:rsidR="00043A5C" w:rsidRDefault="00000000">
            <w:pPr>
              <w:spacing w:after="150"/>
            </w:pPr>
            <w:r>
              <w:rPr>
                <w:color w:val="000000"/>
              </w:rPr>
              <w:t>-</w:t>
            </w:r>
          </w:p>
        </w:tc>
        <w:tc>
          <w:tcPr>
            <w:tcW w:w="1609" w:type="dxa"/>
            <w:tcBorders>
              <w:top w:val="single" w:sz="8" w:space="0" w:color="000000"/>
              <w:left w:val="single" w:sz="8" w:space="0" w:color="000000"/>
              <w:bottom w:val="single" w:sz="8" w:space="0" w:color="000000"/>
              <w:right w:val="single" w:sz="8" w:space="0" w:color="000000"/>
            </w:tcBorders>
            <w:vAlign w:val="center"/>
          </w:tcPr>
          <w:p w14:paraId="4A61AAB7"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1FDF144F"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4C1AEEC5" w14:textId="77777777" w:rsidR="00043A5C" w:rsidRDefault="00000000">
            <w:pPr>
              <w:spacing w:after="150"/>
            </w:pPr>
            <w:r>
              <w:rPr>
                <w:color w:val="000000"/>
              </w:rPr>
              <w:t>1</w:t>
            </w:r>
          </w:p>
        </w:tc>
      </w:tr>
      <w:tr w:rsidR="00043A5C" w14:paraId="32639045" w14:textId="77777777">
        <w:trPr>
          <w:trHeight w:val="45"/>
          <w:tblCellSpacing w:w="0" w:type="auto"/>
        </w:trPr>
        <w:tc>
          <w:tcPr>
            <w:tcW w:w="558" w:type="dxa"/>
            <w:tcBorders>
              <w:top w:val="single" w:sz="8" w:space="0" w:color="000000"/>
              <w:left w:val="single" w:sz="8" w:space="0" w:color="000000"/>
              <w:bottom w:val="single" w:sz="8" w:space="0" w:color="000000"/>
              <w:right w:val="single" w:sz="8" w:space="0" w:color="000000"/>
            </w:tcBorders>
            <w:vAlign w:val="center"/>
          </w:tcPr>
          <w:p w14:paraId="775095A4" w14:textId="77777777" w:rsidR="00043A5C" w:rsidRDefault="00000000">
            <w:pPr>
              <w:spacing w:after="150"/>
            </w:pPr>
            <w:r>
              <w:rPr>
                <w:color w:val="000000"/>
              </w:rPr>
              <w:t>Бакар</w:t>
            </w:r>
          </w:p>
        </w:tc>
        <w:tc>
          <w:tcPr>
            <w:tcW w:w="2082" w:type="dxa"/>
            <w:tcBorders>
              <w:top w:val="single" w:sz="8" w:space="0" w:color="000000"/>
              <w:left w:val="single" w:sz="8" w:space="0" w:color="000000"/>
              <w:bottom w:val="single" w:sz="8" w:space="0" w:color="000000"/>
              <w:right w:val="single" w:sz="8" w:space="0" w:color="000000"/>
            </w:tcBorders>
            <w:vAlign w:val="center"/>
          </w:tcPr>
          <w:p w14:paraId="6989B2AE" w14:textId="77777777" w:rsidR="00043A5C" w:rsidRDefault="00000000">
            <w:pPr>
              <w:spacing w:after="150"/>
            </w:pPr>
            <w:r>
              <w:rPr>
                <w:color w:val="000000"/>
              </w:rPr>
              <w:t>mg/l</w:t>
            </w:r>
          </w:p>
        </w:tc>
        <w:tc>
          <w:tcPr>
            <w:tcW w:w="2135" w:type="dxa"/>
            <w:tcBorders>
              <w:top w:val="single" w:sz="8" w:space="0" w:color="000000"/>
              <w:left w:val="single" w:sz="8" w:space="0" w:color="000000"/>
              <w:bottom w:val="single" w:sz="8" w:space="0" w:color="000000"/>
              <w:right w:val="single" w:sz="8" w:space="0" w:color="000000"/>
            </w:tcBorders>
            <w:vAlign w:val="center"/>
          </w:tcPr>
          <w:p w14:paraId="6298B206"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16F270D7"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6DDFA7B8" w14:textId="77777777" w:rsidR="00043A5C" w:rsidRDefault="00000000">
            <w:pPr>
              <w:spacing w:after="150"/>
            </w:pPr>
            <w:r>
              <w:rPr>
                <w:color w:val="000000"/>
              </w:rPr>
              <w:t>-</w:t>
            </w:r>
          </w:p>
        </w:tc>
        <w:tc>
          <w:tcPr>
            <w:tcW w:w="1609" w:type="dxa"/>
            <w:tcBorders>
              <w:top w:val="single" w:sz="8" w:space="0" w:color="000000"/>
              <w:left w:val="single" w:sz="8" w:space="0" w:color="000000"/>
              <w:bottom w:val="single" w:sz="8" w:space="0" w:color="000000"/>
              <w:right w:val="single" w:sz="8" w:space="0" w:color="000000"/>
            </w:tcBorders>
            <w:vAlign w:val="center"/>
          </w:tcPr>
          <w:p w14:paraId="38321FDA"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75FCB826"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7B316E5B" w14:textId="77777777" w:rsidR="00043A5C" w:rsidRDefault="00000000">
            <w:pPr>
              <w:spacing w:after="150"/>
            </w:pPr>
            <w:r>
              <w:rPr>
                <w:color w:val="000000"/>
              </w:rPr>
              <w:t>0,5</w:t>
            </w:r>
          </w:p>
        </w:tc>
      </w:tr>
      <w:tr w:rsidR="00043A5C" w14:paraId="04C2D2ED" w14:textId="77777777">
        <w:trPr>
          <w:trHeight w:val="45"/>
          <w:tblCellSpacing w:w="0" w:type="auto"/>
        </w:trPr>
        <w:tc>
          <w:tcPr>
            <w:tcW w:w="558" w:type="dxa"/>
            <w:tcBorders>
              <w:top w:val="single" w:sz="8" w:space="0" w:color="000000"/>
              <w:left w:val="single" w:sz="8" w:space="0" w:color="000000"/>
              <w:bottom w:val="single" w:sz="8" w:space="0" w:color="000000"/>
              <w:right w:val="single" w:sz="8" w:space="0" w:color="000000"/>
            </w:tcBorders>
            <w:vAlign w:val="center"/>
          </w:tcPr>
          <w:p w14:paraId="30A2809B" w14:textId="77777777" w:rsidR="00043A5C" w:rsidRDefault="00000000">
            <w:pPr>
              <w:spacing w:after="150"/>
            </w:pPr>
            <w:r>
              <w:rPr>
                <w:color w:val="000000"/>
              </w:rPr>
              <w:t>Никл</w:t>
            </w:r>
          </w:p>
        </w:tc>
        <w:tc>
          <w:tcPr>
            <w:tcW w:w="2082" w:type="dxa"/>
            <w:tcBorders>
              <w:top w:val="single" w:sz="8" w:space="0" w:color="000000"/>
              <w:left w:val="single" w:sz="8" w:space="0" w:color="000000"/>
              <w:bottom w:val="single" w:sz="8" w:space="0" w:color="000000"/>
              <w:right w:val="single" w:sz="8" w:space="0" w:color="000000"/>
            </w:tcBorders>
            <w:vAlign w:val="center"/>
          </w:tcPr>
          <w:p w14:paraId="652C9678" w14:textId="77777777" w:rsidR="00043A5C" w:rsidRDefault="00000000">
            <w:pPr>
              <w:spacing w:after="150"/>
            </w:pPr>
            <w:r>
              <w:rPr>
                <w:color w:val="000000"/>
              </w:rPr>
              <w:t>mg/l</w:t>
            </w:r>
          </w:p>
        </w:tc>
        <w:tc>
          <w:tcPr>
            <w:tcW w:w="2135" w:type="dxa"/>
            <w:tcBorders>
              <w:top w:val="single" w:sz="8" w:space="0" w:color="000000"/>
              <w:left w:val="single" w:sz="8" w:space="0" w:color="000000"/>
              <w:bottom w:val="single" w:sz="8" w:space="0" w:color="000000"/>
              <w:right w:val="single" w:sz="8" w:space="0" w:color="000000"/>
            </w:tcBorders>
            <w:vAlign w:val="center"/>
          </w:tcPr>
          <w:p w14:paraId="7A956377"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5015BF52"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6D5986A0" w14:textId="77777777" w:rsidR="00043A5C" w:rsidRDefault="00000000">
            <w:pPr>
              <w:spacing w:after="150"/>
            </w:pPr>
            <w:r>
              <w:rPr>
                <w:color w:val="000000"/>
              </w:rPr>
              <w:t>-</w:t>
            </w:r>
          </w:p>
        </w:tc>
        <w:tc>
          <w:tcPr>
            <w:tcW w:w="1609" w:type="dxa"/>
            <w:tcBorders>
              <w:top w:val="single" w:sz="8" w:space="0" w:color="000000"/>
              <w:left w:val="single" w:sz="8" w:space="0" w:color="000000"/>
              <w:bottom w:val="single" w:sz="8" w:space="0" w:color="000000"/>
              <w:right w:val="single" w:sz="8" w:space="0" w:color="000000"/>
            </w:tcBorders>
            <w:vAlign w:val="center"/>
          </w:tcPr>
          <w:p w14:paraId="1E8EA02A"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60A31E6F"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6CD3647C" w14:textId="77777777" w:rsidR="00043A5C" w:rsidRDefault="00000000">
            <w:pPr>
              <w:spacing w:after="150"/>
            </w:pPr>
            <w:r>
              <w:rPr>
                <w:color w:val="000000"/>
              </w:rPr>
              <w:t>0,5</w:t>
            </w:r>
          </w:p>
        </w:tc>
      </w:tr>
      <w:tr w:rsidR="00043A5C" w14:paraId="4C09190D" w14:textId="77777777">
        <w:trPr>
          <w:trHeight w:val="45"/>
          <w:tblCellSpacing w:w="0" w:type="auto"/>
        </w:trPr>
        <w:tc>
          <w:tcPr>
            <w:tcW w:w="558" w:type="dxa"/>
            <w:tcBorders>
              <w:top w:val="single" w:sz="8" w:space="0" w:color="000000"/>
              <w:left w:val="single" w:sz="8" w:space="0" w:color="000000"/>
              <w:bottom w:val="single" w:sz="8" w:space="0" w:color="000000"/>
              <w:right w:val="single" w:sz="8" w:space="0" w:color="000000"/>
            </w:tcBorders>
            <w:vAlign w:val="center"/>
          </w:tcPr>
          <w:p w14:paraId="41227489" w14:textId="77777777" w:rsidR="00043A5C" w:rsidRDefault="00000000">
            <w:pPr>
              <w:spacing w:after="150"/>
            </w:pPr>
            <w:r>
              <w:rPr>
                <w:color w:val="000000"/>
              </w:rPr>
              <w:t>Сулфиди</w:t>
            </w:r>
          </w:p>
        </w:tc>
        <w:tc>
          <w:tcPr>
            <w:tcW w:w="2082" w:type="dxa"/>
            <w:tcBorders>
              <w:top w:val="single" w:sz="8" w:space="0" w:color="000000"/>
              <w:left w:val="single" w:sz="8" w:space="0" w:color="000000"/>
              <w:bottom w:val="single" w:sz="8" w:space="0" w:color="000000"/>
              <w:right w:val="single" w:sz="8" w:space="0" w:color="000000"/>
            </w:tcBorders>
            <w:vAlign w:val="center"/>
          </w:tcPr>
          <w:p w14:paraId="61DD8C93" w14:textId="77777777" w:rsidR="00043A5C" w:rsidRDefault="00000000">
            <w:pPr>
              <w:spacing w:after="150"/>
            </w:pPr>
            <w:r>
              <w:rPr>
                <w:color w:val="000000"/>
              </w:rPr>
              <w:t>mg/l</w:t>
            </w:r>
          </w:p>
        </w:tc>
        <w:tc>
          <w:tcPr>
            <w:tcW w:w="2135" w:type="dxa"/>
            <w:tcBorders>
              <w:top w:val="single" w:sz="8" w:space="0" w:color="000000"/>
              <w:left w:val="single" w:sz="8" w:space="0" w:color="000000"/>
              <w:bottom w:val="single" w:sz="8" w:space="0" w:color="000000"/>
              <w:right w:val="single" w:sz="8" w:space="0" w:color="000000"/>
            </w:tcBorders>
            <w:vAlign w:val="center"/>
          </w:tcPr>
          <w:p w14:paraId="0B66D752"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035F1832"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722FDA80" w14:textId="77777777" w:rsidR="00043A5C" w:rsidRDefault="00000000">
            <w:pPr>
              <w:spacing w:after="150"/>
            </w:pPr>
            <w:r>
              <w:rPr>
                <w:color w:val="000000"/>
              </w:rPr>
              <w:t>1</w:t>
            </w:r>
          </w:p>
        </w:tc>
        <w:tc>
          <w:tcPr>
            <w:tcW w:w="1609" w:type="dxa"/>
            <w:tcBorders>
              <w:top w:val="single" w:sz="8" w:space="0" w:color="000000"/>
              <w:left w:val="single" w:sz="8" w:space="0" w:color="000000"/>
              <w:bottom w:val="single" w:sz="8" w:space="0" w:color="000000"/>
              <w:right w:val="single" w:sz="8" w:space="0" w:color="000000"/>
            </w:tcBorders>
            <w:vAlign w:val="center"/>
          </w:tcPr>
          <w:p w14:paraId="30DE6460"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5EBD84B9"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2799A2D9" w14:textId="77777777" w:rsidR="00043A5C" w:rsidRDefault="00000000">
            <w:pPr>
              <w:spacing w:after="150"/>
            </w:pPr>
            <w:r>
              <w:rPr>
                <w:color w:val="000000"/>
              </w:rPr>
              <w:t>-</w:t>
            </w:r>
          </w:p>
        </w:tc>
      </w:tr>
      <w:tr w:rsidR="00043A5C" w14:paraId="68561009" w14:textId="77777777">
        <w:trPr>
          <w:trHeight w:val="45"/>
          <w:tblCellSpacing w:w="0" w:type="auto"/>
        </w:trPr>
        <w:tc>
          <w:tcPr>
            <w:tcW w:w="558" w:type="dxa"/>
            <w:tcBorders>
              <w:top w:val="single" w:sz="8" w:space="0" w:color="000000"/>
              <w:left w:val="single" w:sz="8" w:space="0" w:color="000000"/>
              <w:bottom w:val="single" w:sz="8" w:space="0" w:color="000000"/>
              <w:right w:val="single" w:sz="8" w:space="0" w:color="000000"/>
            </w:tcBorders>
            <w:vAlign w:val="center"/>
          </w:tcPr>
          <w:p w14:paraId="1412E6BC" w14:textId="77777777" w:rsidR="00043A5C" w:rsidRDefault="00000000">
            <w:pPr>
              <w:spacing w:after="150"/>
            </w:pPr>
            <w:r>
              <w:rPr>
                <w:color w:val="000000"/>
              </w:rPr>
              <w:t>Цинк</w:t>
            </w:r>
          </w:p>
        </w:tc>
        <w:tc>
          <w:tcPr>
            <w:tcW w:w="2082" w:type="dxa"/>
            <w:tcBorders>
              <w:top w:val="single" w:sz="8" w:space="0" w:color="000000"/>
              <w:left w:val="single" w:sz="8" w:space="0" w:color="000000"/>
              <w:bottom w:val="single" w:sz="8" w:space="0" w:color="000000"/>
              <w:right w:val="single" w:sz="8" w:space="0" w:color="000000"/>
            </w:tcBorders>
            <w:vAlign w:val="center"/>
          </w:tcPr>
          <w:p w14:paraId="342A7A10" w14:textId="77777777" w:rsidR="00043A5C" w:rsidRDefault="00000000">
            <w:pPr>
              <w:spacing w:after="150"/>
            </w:pPr>
            <w:r>
              <w:rPr>
                <w:color w:val="000000"/>
              </w:rPr>
              <w:t>mg/l</w:t>
            </w:r>
          </w:p>
        </w:tc>
        <w:tc>
          <w:tcPr>
            <w:tcW w:w="2135" w:type="dxa"/>
            <w:tcBorders>
              <w:top w:val="single" w:sz="8" w:space="0" w:color="000000"/>
              <w:left w:val="single" w:sz="8" w:space="0" w:color="000000"/>
              <w:bottom w:val="single" w:sz="8" w:space="0" w:color="000000"/>
              <w:right w:val="single" w:sz="8" w:space="0" w:color="000000"/>
            </w:tcBorders>
            <w:vAlign w:val="center"/>
          </w:tcPr>
          <w:p w14:paraId="5C998164" w14:textId="77777777" w:rsidR="00043A5C" w:rsidRDefault="00000000">
            <w:pPr>
              <w:spacing w:after="150"/>
            </w:pPr>
            <w:r>
              <w:rPr>
                <w:color w:val="000000"/>
              </w:rPr>
              <w:t>2</w:t>
            </w:r>
          </w:p>
        </w:tc>
        <w:tc>
          <w:tcPr>
            <w:tcW w:w="2135" w:type="dxa"/>
            <w:tcBorders>
              <w:top w:val="single" w:sz="8" w:space="0" w:color="000000"/>
              <w:left w:val="single" w:sz="8" w:space="0" w:color="000000"/>
              <w:bottom w:val="single" w:sz="8" w:space="0" w:color="000000"/>
              <w:right w:val="single" w:sz="8" w:space="0" w:color="000000"/>
            </w:tcBorders>
            <w:vAlign w:val="center"/>
          </w:tcPr>
          <w:p w14:paraId="0805C168" w14:textId="77777777" w:rsidR="00043A5C" w:rsidRDefault="00000000">
            <w:pPr>
              <w:spacing w:after="150"/>
            </w:pPr>
            <w:r>
              <w:rPr>
                <w:color w:val="000000"/>
              </w:rPr>
              <w:t>2</w:t>
            </w:r>
          </w:p>
        </w:tc>
        <w:tc>
          <w:tcPr>
            <w:tcW w:w="2135" w:type="dxa"/>
            <w:tcBorders>
              <w:top w:val="single" w:sz="8" w:space="0" w:color="000000"/>
              <w:left w:val="single" w:sz="8" w:space="0" w:color="000000"/>
              <w:bottom w:val="single" w:sz="8" w:space="0" w:color="000000"/>
              <w:right w:val="single" w:sz="8" w:space="0" w:color="000000"/>
            </w:tcBorders>
            <w:vAlign w:val="center"/>
          </w:tcPr>
          <w:p w14:paraId="5FD971B8" w14:textId="77777777" w:rsidR="00043A5C" w:rsidRDefault="00000000">
            <w:pPr>
              <w:spacing w:after="150"/>
            </w:pPr>
            <w:r>
              <w:rPr>
                <w:color w:val="000000"/>
              </w:rPr>
              <w:t>2</w:t>
            </w:r>
          </w:p>
        </w:tc>
        <w:tc>
          <w:tcPr>
            <w:tcW w:w="1609" w:type="dxa"/>
            <w:tcBorders>
              <w:top w:val="single" w:sz="8" w:space="0" w:color="000000"/>
              <w:left w:val="single" w:sz="8" w:space="0" w:color="000000"/>
              <w:bottom w:val="single" w:sz="8" w:space="0" w:color="000000"/>
              <w:right w:val="single" w:sz="8" w:space="0" w:color="000000"/>
            </w:tcBorders>
            <w:vAlign w:val="center"/>
          </w:tcPr>
          <w:p w14:paraId="33EC8FDD" w14:textId="77777777" w:rsidR="00043A5C" w:rsidRDefault="00000000">
            <w:pPr>
              <w:spacing w:after="150"/>
            </w:pPr>
            <w:r>
              <w:rPr>
                <w:color w:val="000000"/>
              </w:rPr>
              <w:t>-</w:t>
            </w:r>
          </w:p>
        </w:tc>
        <w:tc>
          <w:tcPr>
            <w:tcW w:w="2135" w:type="dxa"/>
            <w:tcBorders>
              <w:top w:val="single" w:sz="8" w:space="0" w:color="000000"/>
              <w:left w:val="single" w:sz="8" w:space="0" w:color="000000"/>
              <w:bottom w:val="single" w:sz="8" w:space="0" w:color="000000"/>
              <w:right w:val="single" w:sz="8" w:space="0" w:color="000000"/>
            </w:tcBorders>
            <w:vAlign w:val="center"/>
          </w:tcPr>
          <w:p w14:paraId="1557D9F8" w14:textId="77777777" w:rsidR="00043A5C" w:rsidRDefault="00000000">
            <w:pPr>
              <w:spacing w:after="150"/>
            </w:pPr>
            <w:r>
              <w:rPr>
                <w:color w:val="000000"/>
              </w:rPr>
              <w:t>-</w:t>
            </w:r>
          </w:p>
        </w:tc>
        <w:tc>
          <w:tcPr>
            <w:tcW w:w="1611" w:type="dxa"/>
            <w:tcBorders>
              <w:top w:val="single" w:sz="8" w:space="0" w:color="000000"/>
              <w:left w:val="single" w:sz="8" w:space="0" w:color="000000"/>
              <w:bottom w:val="single" w:sz="8" w:space="0" w:color="000000"/>
              <w:right w:val="single" w:sz="8" w:space="0" w:color="000000"/>
            </w:tcBorders>
            <w:vAlign w:val="center"/>
          </w:tcPr>
          <w:p w14:paraId="6651B9E9" w14:textId="77777777" w:rsidR="00043A5C" w:rsidRDefault="00000000">
            <w:pPr>
              <w:spacing w:after="150"/>
            </w:pPr>
            <w:r>
              <w:rPr>
                <w:color w:val="000000"/>
              </w:rPr>
              <w:t>0,5</w:t>
            </w:r>
          </w:p>
        </w:tc>
      </w:tr>
    </w:tbl>
    <w:p w14:paraId="48B214CB"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72D47C52" w14:textId="77777777" w:rsidR="00043A5C" w:rsidRDefault="00000000">
      <w:pPr>
        <w:spacing w:after="150"/>
      </w:pPr>
      <w:r>
        <w:rPr>
          <w:i/>
          <w:color w:val="000000"/>
          <w:vertAlign w:val="superscript"/>
        </w:rPr>
        <w:t>(II)</w:t>
      </w:r>
      <w:r>
        <w:rPr>
          <w:i/>
          <w:color w:val="000000"/>
        </w:rPr>
        <w:t> У случају производње гвожђе-оксидних пигмената (неоргански пигмент 5), захтеви за анилин ће се примењивати за производњу базирану на анилин методи.</w:t>
      </w:r>
    </w:p>
    <w:p w14:paraId="5CB2480E" w14:textId="77777777" w:rsidR="00043A5C" w:rsidRDefault="00000000">
      <w:pPr>
        <w:spacing w:after="150"/>
      </w:pPr>
      <w:r>
        <w:rPr>
          <w:i/>
          <w:color w:val="000000"/>
          <w:vertAlign w:val="superscript"/>
        </w:rPr>
        <w:t>(III)</w:t>
      </w:r>
      <w:r>
        <w:rPr>
          <w:i/>
          <w:color w:val="000000"/>
        </w:rPr>
        <w:t> Специфични нивои оптерећења, који су специфични у зависности од производње (kg/t) код добијања кадмијумских пигмената, односиће се на количину употребљеног кадмијума.</w:t>
      </w:r>
    </w:p>
    <w:p w14:paraId="3E831B13" w14:textId="77777777" w:rsidR="00043A5C" w:rsidRDefault="00000000">
      <w:pPr>
        <w:spacing w:after="150"/>
      </w:pPr>
      <w:r>
        <w:rPr>
          <w:i/>
          <w:color w:val="000000"/>
          <w:vertAlign w:val="superscript"/>
        </w:rPr>
        <w:t>(IV)</w:t>
      </w:r>
      <w:r>
        <w:rPr>
          <w:i/>
          <w:color w:val="000000"/>
        </w:rPr>
        <w:t> Оптерећење загађујућим материјама је израчунато из концентрационих нивоа случајног узорка или двочасовног композитног узорка и запреминског протока отпадне воде који одговара узорковању.</w:t>
      </w:r>
    </w:p>
    <w:p w14:paraId="46B28783" w14:textId="77777777" w:rsidR="00043A5C" w:rsidRDefault="00000000">
      <w:pPr>
        <w:spacing w:after="120"/>
        <w:jc w:val="center"/>
      </w:pPr>
      <w:r>
        <w:rPr>
          <w:b/>
          <w:color w:val="000000"/>
        </w:rPr>
        <w:t>19. Граничне вредности емисије отпадних вода из постројења и погона за производњу вештачких ђубрива, изузев   калијумових ђубрива</w:t>
      </w:r>
    </w:p>
    <w:p w14:paraId="4A057DBD" w14:textId="77777777" w:rsidR="00043A5C" w:rsidRDefault="00000000">
      <w:pPr>
        <w:spacing w:after="150"/>
      </w:pPr>
      <w:r>
        <w:rPr>
          <w:color w:val="000000"/>
        </w:rPr>
        <w:t>Граничне вредности емисије наведене у овом прилогу се односе на отпадне воде чије оптерећење загађујућим материјама потиче из производње минералних вештачких ђубрива.</w:t>
      </w:r>
    </w:p>
    <w:p w14:paraId="4FB58AA2" w14:textId="77777777" w:rsidR="00043A5C" w:rsidRDefault="00000000">
      <w:pPr>
        <w:spacing w:after="150"/>
      </w:pPr>
      <w:r>
        <w:rPr>
          <w:b/>
          <w:color w:val="000000"/>
        </w:rPr>
        <w:t>Табела 19.1. </w:t>
      </w:r>
      <w:r>
        <w:rPr>
          <w:i/>
          <w:color w:val="000000"/>
        </w:rPr>
        <w:t>Граничне вредности</w:t>
      </w:r>
      <w:r>
        <w:rPr>
          <w:color w:val="000000"/>
          <w:vertAlign w:val="superscript"/>
        </w:rPr>
        <w:t>(I)</w:t>
      </w:r>
      <w:r>
        <w:rPr>
          <w:i/>
          <w:color w:val="000000"/>
        </w:rPr>
        <w:t> емисије на месту испуштања у површинске воде</w:t>
      </w:r>
      <w:r>
        <w:rPr>
          <w:color w:val="000000"/>
          <w:vertAlign w:val="superscript"/>
        </w:rPr>
        <w:t>(II, III)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64"/>
        <w:gridCol w:w="1152"/>
        <w:gridCol w:w="1829"/>
        <w:gridCol w:w="2456"/>
        <w:gridCol w:w="1727"/>
      </w:tblGrid>
      <w:tr w:rsidR="00043A5C" w14:paraId="3136C7C9"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029453EE" w14:textId="77777777" w:rsidR="00043A5C" w:rsidRDefault="00000000">
            <w:pPr>
              <w:spacing w:after="150"/>
            </w:pPr>
            <w:r>
              <w:rPr>
                <w:color w:val="000000"/>
              </w:rPr>
              <w:t>Параметар</w:t>
            </w:r>
          </w:p>
        </w:tc>
        <w:tc>
          <w:tcPr>
            <w:tcW w:w="2455" w:type="dxa"/>
            <w:tcBorders>
              <w:top w:val="single" w:sz="8" w:space="0" w:color="000000"/>
              <w:left w:val="single" w:sz="8" w:space="0" w:color="000000"/>
              <w:bottom w:val="single" w:sz="8" w:space="0" w:color="000000"/>
              <w:right w:val="single" w:sz="8" w:space="0" w:color="000000"/>
            </w:tcBorders>
            <w:vAlign w:val="center"/>
          </w:tcPr>
          <w:p w14:paraId="0F64743B" w14:textId="77777777" w:rsidR="00043A5C" w:rsidRDefault="00000000">
            <w:pPr>
              <w:spacing w:after="150"/>
            </w:pPr>
            <w:r>
              <w:rPr>
                <w:color w:val="000000"/>
              </w:rPr>
              <w:t>Једи-ница мере</w:t>
            </w:r>
            <w:r>
              <w:rPr>
                <w:color w:val="000000"/>
                <w:vertAlign w:val="superscript"/>
              </w:rPr>
              <w:t>(V)</w:t>
            </w:r>
          </w:p>
        </w:tc>
        <w:tc>
          <w:tcPr>
            <w:tcW w:w="2883" w:type="dxa"/>
            <w:tcBorders>
              <w:top w:val="single" w:sz="8" w:space="0" w:color="000000"/>
              <w:left w:val="single" w:sz="8" w:space="0" w:color="000000"/>
              <w:bottom w:val="single" w:sz="8" w:space="0" w:color="000000"/>
              <w:right w:val="single" w:sz="8" w:space="0" w:color="000000"/>
            </w:tcBorders>
            <w:vAlign w:val="center"/>
          </w:tcPr>
          <w:p w14:paraId="1BCBB9B4" w14:textId="77777777" w:rsidR="00043A5C" w:rsidRDefault="00000000">
            <w:pPr>
              <w:spacing w:after="150"/>
            </w:pPr>
            <w:r>
              <w:rPr>
                <w:color w:val="000000"/>
              </w:rPr>
              <w:t>Отпадне воде које садрже азот а потичу из произво-дње комплексних вештачких ђубрива</w:t>
            </w:r>
          </w:p>
        </w:tc>
        <w:tc>
          <w:tcPr>
            <w:tcW w:w="2191" w:type="dxa"/>
            <w:tcBorders>
              <w:top w:val="single" w:sz="8" w:space="0" w:color="000000"/>
              <w:left w:val="single" w:sz="8" w:space="0" w:color="000000"/>
              <w:bottom w:val="single" w:sz="8" w:space="0" w:color="000000"/>
              <w:right w:val="single" w:sz="8" w:space="0" w:color="000000"/>
            </w:tcBorders>
            <w:vAlign w:val="center"/>
          </w:tcPr>
          <w:p w14:paraId="719FF6B2" w14:textId="77777777" w:rsidR="00043A5C" w:rsidRDefault="00000000">
            <w:pPr>
              <w:spacing w:after="150"/>
            </w:pPr>
            <w:r>
              <w:rPr>
                <w:color w:val="000000"/>
              </w:rPr>
              <w:t>Отпадне воде које садрже азот из производње једнокомпонентних азотних ђубрива</w:t>
            </w:r>
          </w:p>
        </w:tc>
        <w:tc>
          <w:tcPr>
            <w:tcW w:w="2624" w:type="dxa"/>
            <w:tcBorders>
              <w:top w:val="single" w:sz="8" w:space="0" w:color="000000"/>
              <w:left w:val="single" w:sz="8" w:space="0" w:color="000000"/>
              <w:bottom w:val="single" w:sz="8" w:space="0" w:color="000000"/>
              <w:right w:val="single" w:sz="8" w:space="0" w:color="000000"/>
            </w:tcBorders>
            <w:vAlign w:val="center"/>
          </w:tcPr>
          <w:p w14:paraId="20C7EF5F" w14:textId="77777777" w:rsidR="00043A5C" w:rsidRDefault="00000000">
            <w:pPr>
              <w:spacing w:after="150"/>
            </w:pPr>
            <w:r>
              <w:rPr>
                <w:color w:val="000000"/>
              </w:rPr>
              <w:t>Отпадне воде које потичу из производње фосфатних ђубрива која садрже фосфорну киселину</w:t>
            </w:r>
          </w:p>
        </w:tc>
      </w:tr>
      <w:tr w:rsidR="00043A5C" w14:paraId="273D8CB6"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1D9B2D4F" w14:textId="77777777" w:rsidR="00043A5C" w:rsidRDefault="00000000">
            <w:pPr>
              <w:spacing w:after="150"/>
            </w:pPr>
            <w:r>
              <w:rPr>
                <w:color w:val="000000"/>
              </w:rPr>
              <w:lastRenderedPageBreak/>
              <w:t>Температура</w:t>
            </w:r>
          </w:p>
        </w:tc>
        <w:tc>
          <w:tcPr>
            <w:tcW w:w="2455" w:type="dxa"/>
            <w:tcBorders>
              <w:top w:val="single" w:sz="8" w:space="0" w:color="000000"/>
              <w:left w:val="single" w:sz="8" w:space="0" w:color="000000"/>
              <w:bottom w:val="single" w:sz="8" w:space="0" w:color="000000"/>
              <w:right w:val="single" w:sz="8" w:space="0" w:color="000000"/>
            </w:tcBorders>
            <w:vAlign w:val="center"/>
          </w:tcPr>
          <w:p w14:paraId="6525E785" w14:textId="77777777" w:rsidR="00043A5C" w:rsidRDefault="00000000">
            <w:pPr>
              <w:spacing w:after="150"/>
            </w:pPr>
            <w:r>
              <w:rPr>
                <w:color w:val="000000"/>
                <w:vertAlign w:val="superscript"/>
              </w:rPr>
              <w:t>0</w:t>
            </w:r>
            <w:r>
              <w:rPr>
                <w:color w:val="000000"/>
              </w:rPr>
              <w:t>C</w:t>
            </w:r>
          </w:p>
        </w:tc>
        <w:tc>
          <w:tcPr>
            <w:tcW w:w="2883" w:type="dxa"/>
            <w:tcBorders>
              <w:top w:val="single" w:sz="8" w:space="0" w:color="000000"/>
              <w:left w:val="single" w:sz="8" w:space="0" w:color="000000"/>
              <w:bottom w:val="single" w:sz="8" w:space="0" w:color="000000"/>
              <w:right w:val="single" w:sz="8" w:space="0" w:color="000000"/>
            </w:tcBorders>
            <w:vAlign w:val="center"/>
          </w:tcPr>
          <w:p w14:paraId="7A2FBF84" w14:textId="77777777" w:rsidR="00043A5C" w:rsidRDefault="00000000">
            <w:pPr>
              <w:spacing w:after="150"/>
            </w:pPr>
            <w:r>
              <w:rPr>
                <w:color w:val="000000"/>
              </w:rPr>
              <w:t>30</w:t>
            </w:r>
          </w:p>
        </w:tc>
        <w:tc>
          <w:tcPr>
            <w:tcW w:w="2191" w:type="dxa"/>
            <w:tcBorders>
              <w:top w:val="single" w:sz="8" w:space="0" w:color="000000"/>
              <w:left w:val="single" w:sz="8" w:space="0" w:color="000000"/>
              <w:bottom w:val="single" w:sz="8" w:space="0" w:color="000000"/>
              <w:right w:val="single" w:sz="8" w:space="0" w:color="000000"/>
            </w:tcBorders>
            <w:vAlign w:val="center"/>
          </w:tcPr>
          <w:p w14:paraId="14D321DE" w14:textId="77777777" w:rsidR="00043A5C" w:rsidRDefault="00000000">
            <w:pPr>
              <w:spacing w:after="150"/>
            </w:pPr>
            <w:r>
              <w:rPr>
                <w:color w:val="000000"/>
              </w:rPr>
              <w:t>30</w:t>
            </w:r>
          </w:p>
        </w:tc>
        <w:tc>
          <w:tcPr>
            <w:tcW w:w="2624" w:type="dxa"/>
            <w:tcBorders>
              <w:top w:val="single" w:sz="8" w:space="0" w:color="000000"/>
              <w:left w:val="single" w:sz="8" w:space="0" w:color="000000"/>
              <w:bottom w:val="single" w:sz="8" w:space="0" w:color="000000"/>
              <w:right w:val="single" w:sz="8" w:space="0" w:color="000000"/>
            </w:tcBorders>
            <w:vAlign w:val="center"/>
          </w:tcPr>
          <w:p w14:paraId="02C6FF52" w14:textId="77777777" w:rsidR="00043A5C" w:rsidRDefault="00000000">
            <w:pPr>
              <w:spacing w:after="150"/>
            </w:pPr>
            <w:r>
              <w:rPr>
                <w:color w:val="000000"/>
              </w:rPr>
              <w:t>30</w:t>
            </w:r>
          </w:p>
        </w:tc>
      </w:tr>
      <w:tr w:rsidR="00043A5C" w14:paraId="00699D23"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7F4BE421" w14:textId="77777777" w:rsidR="00043A5C" w:rsidRDefault="00000000">
            <w:pPr>
              <w:spacing w:after="150"/>
            </w:pPr>
            <w:r>
              <w:rPr>
                <w:color w:val="000000"/>
              </w:rPr>
              <w:t>pH</w:t>
            </w:r>
          </w:p>
        </w:tc>
        <w:tc>
          <w:tcPr>
            <w:tcW w:w="2455" w:type="dxa"/>
            <w:tcBorders>
              <w:top w:val="single" w:sz="8" w:space="0" w:color="000000"/>
              <w:left w:val="single" w:sz="8" w:space="0" w:color="000000"/>
              <w:bottom w:val="single" w:sz="8" w:space="0" w:color="000000"/>
              <w:right w:val="single" w:sz="8" w:space="0" w:color="000000"/>
            </w:tcBorders>
            <w:vAlign w:val="center"/>
          </w:tcPr>
          <w:p w14:paraId="1D7BB7CF" w14:textId="77777777" w:rsidR="00043A5C" w:rsidRDefault="00043A5C"/>
        </w:tc>
        <w:tc>
          <w:tcPr>
            <w:tcW w:w="2883" w:type="dxa"/>
            <w:tcBorders>
              <w:top w:val="single" w:sz="8" w:space="0" w:color="000000"/>
              <w:left w:val="single" w:sz="8" w:space="0" w:color="000000"/>
              <w:bottom w:val="single" w:sz="8" w:space="0" w:color="000000"/>
              <w:right w:val="single" w:sz="8" w:space="0" w:color="000000"/>
            </w:tcBorders>
            <w:vAlign w:val="center"/>
          </w:tcPr>
          <w:p w14:paraId="2E473061" w14:textId="77777777" w:rsidR="00043A5C" w:rsidRDefault="00000000">
            <w:pPr>
              <w:spacing w:after="150"/>
            </w:pPr>
            <w:r>
              <w:rPr>
                <w:color w:val="000000"/>
              </w:rPr>
              <w:t>6,5–9</w:t>
            </w:r>
          </w:p>
        </w:tc>
        <w:tc>
          <w:tcPr>
            <w:tcW w:w="2191" w:type="dxa"/>
            <w:tcBorders>
              <w:top w:val="single" w:sz="8" w:space="0" w:color="000000"/>
              <w:left w:val="single" w:sz="8" w:space="0" w:color="000000"/>
              <w:bottom w:val="single" w:sz="8" w:space="0" w:color="000000"/>
              <w:right w:val="single" w:sz="8" w:space="0" w:color="000000"/>
            </w:tcBorders>
            <w:vAlign w:val="center"/>
          </w:tcPr>
          <w:p w14:paraId="7C17CB35" w14:textId="77777777" w:rsidR="00043A5C" w:rsidRDefault="00000000">
            <w:pPr>
              <w:spacing w:after="150"/>
            </w:pPr>
            <w:r>
              <w:rPr>
                <w:color w:val="000000"/>
              </w:rPr>
              <w:t>6,5–9</w:t>
            </w:r>
          </w:p>
        </w:tc>
        <w:tc>
          <w:tcPr>
            <w:tcW w:w="2624" w:type="dxa"/>
            <w:tcBorders>
              <w:top w:val="single" w:sz="8" w:space="0" w:color="000000"/>
              <w:left w:val="single" w:sz="8" w:space="0" w:color="000000"/>
              <w:bottom w:val="single" w:sz="8" w:space="0" w:color="000000"/>
              <w:right w:val="single" w:sz="8" w:space="0" w:color="000000"/>
            </w:tcBorders>
            <w:vAlign w:val="center"/>
          </w:tcPr>
          <w:p w14:paraId="37DBA584" w14:textId="77777777" w:rsidR="00043A5C" w:rsidRDefault="00000000">
            <w:pPr>
              <w:spacing w:after="150"/>
            </w:pPr>
            <w:r>
              <w:rPr>
                <w:color w:val="000000"/>
              </w:rPr>
              <w:t>6,5–9</w:t>
            </w:r>
          </w:p>
        </w:tc>
      </w:tr>
      <w:tr w:rsidR="00043A5C" w14:paraId="5A965A84"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6EBDF592" w14:textId="77777777" w:rsidR="00043A5C" w:rsidRDefault="00000000">
            <w:pPr>
              <w:spacing w:after="150"/>
            </w:pPr>
            <w:r>
              <w:rPr>
                <w:color w:val="000000"/>
              </w:rPr>
              <w:t>Таложне материје након 10 min</w:t>
            </w:r>
            <w:r>
              <w:rPr>
                <w:color w:val="000000"/>
                <w:vertAlign w:val="superscript"/>
              </w:rPr>
              <w:t>(IV)</w:t>
            </w:r>
          </w:p>
        </w:tc>
        <w:tc>
          <w:tcPr>
            <w:tcW w:w="2455" w:type="dxa"/>
            <w:tcBorders>
              <w:top w:val="single" w:sz="8" w:space="0" w:color="000000"/>
              <w:left w:val="single" w:sz="8" w:space="0" w:color="000000"/>
              <w:bottom w:val="single" w:sz="8" w:space="0" w:color="000000"/>
              <w:right w:val="single" w:sz="8" w:space="0" w:color="000000"/>
            </w:tcBorders>
            <w:vAlign w:val="center"/>
          </w:tcPr>
          <w:p w14:paraId="0882C22D" w14:textId="77777777" w:rsidR="00043A5C" w:rsidRDefault="00000000">
            <w:pPr>
              <w:spacing w:after="150"/>
            </w:pPr>
            <w:r>
              <w:rPr>
                <w:color w:val="000000"/>
              </w:rPr>
              <w:t>ml/l</w:t>
            </w:r>
          </w:p>
        </w:tc>
        <w:tc>
          <w:tcPr>
            <w:tcW w:w="2883" w:type="dxa"/>
            <w:tcBorders>
              <w:top w:val="single" w:sz="8" w:space="0" w:color="000000"/>
              <w:left w:val="single" w:sz="8" w:space="0" w:color="000000"/>
              <w:bottom w:val="single" w:sz="8" w:space="0" w:color="000000"/>
              <w:right w:val="single" w:sz="8" w:space="0" w:color="000000"/>
            </w:tcBorders>
            <w:vAlign w:val="center"/>
          </w:tcPr>
          <w:p w14:paraId="1B5FFC03" w14:textId="77777777" w:rsidR="00043A5C" w:rsidRDefault="00000000">
            <w:pPr>
              <w:spacing w:after="150"/>
            </w:pPr>
            <w:r>
              <w:rPr>
                <w:color w:val="000000"/>
              </w:rPr>
              <w:t>0,7</w:t>
            </w:r>
          </w:p>
        </w:tc>
        <w:tc>
          <w:tcPr>
            <w:tcW w:w="2191" w:type="dxa"/>
            <w:tcBorders>
              <w:top w:val="single" w:sz="8" w:space="0" w:color="000000"/>
              <w:left w:val="single" w:sz="8" w:space="0" w:color="000000"/>
              <w:bottom w:val="single" w:sz="8" w:space="0" w:color="000000"/>
              <w:right w:val="single" w:sz="8" w:space="0" w:color="000000"/>
            </w:tcBorders>
            <w:vAlign w:val="center"/>
          </w:tcPr>
          <w:p w14:paraId="4C53B364" w14:textId="77777777" w:rsidR="00043A5C" w:rsidRDefault="00000000">
            <w:pPr>
              <w:spacing w:after="150"/>
            </w:pPr>
            <w:r>
              <w:rPr>
                <w:color w:val="000000"/>
              </w:rPr>
              <w:t>0,3</w:t>
            </w:r>
          </w:p>
        </w:tc>
        <w:tc>
          <w:tcPr>
            <w:tcW w:w="2624" w:type="dxa"/>
            <w:tcBorders>
              <w:top w:val="single" w:sz="8" w:space="0" w:color="000000"/>
              <w:left w:val="single" w:sz="8" w:space="0" w:color="000000"/>
              <w:bottom w:val="single" w:sz="8" w:space="0" w:color="000000"/>
              <w:right w:val="single" w:sz="8" w:space="0" w:color="000000"/>
            </w:tcBorders>
            <w:vAlign w:val="center"/>
          </w:tcPr>
          <w:p w14:paraId="4215D4ED" w14:textId="77777777" w:rsidR="00043A5C" w:rsidRDefault="00000000">
            <w:pPr>
              <w:spacing w:after="150"/>
            </w:pPr>
            <w:r>
              <w:rPr>
                <w:color w:val="000000"/>
              </w:rPr>
              <w:t>0,7</w:t>
            </w:r>
          </w:p>
        </w:tc>
      </w:tr>
      <w:tr w:rsidR="00043A5C" w14:paraId="3CBF4964"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551B72A9" w14:textId="77777777" w:rsidR="00043A5C" w:rsidRDefault="00000000">
            <w:pPr>
              <w:spacing w:after="150"/>
            </w:pPr>
            <w:r>
              <w:rPr>
                <w:color w:val="000000"/>
              </w:rPr>
              <w:t>Хемијска потрошња кисеоника (ХПК)</w:t>
            </w:r>
          </w:p>
        </w:tc>
        <w:tc>
          <w:tcPr>
            <w:tcW w:w="2455" w:type="dxa"/>
            <w:tcBorders>
              <w:top w:val="single" w:sz="8" w:space="0" w:color="000000"/>
              <w:left w:val="single" w:sz="8" w:space="0" w:color="000000"/>
              <w:bottom w:val="single" w:sz="8" w:space="0" w:color="000000"/>
              <w:right w:val="single" w:sz="8" w:space="0" w:color="000000"/>
            </w:tcBorders>
            <w:vAlign w:val="center"/>
          </w:tcPr>
          <w:p w14:paraId="190AAF23" w14:textId="77777777" w:rsidR="00043A5C" w:rsidRDefault="00000000">
            <w:pPr>
              <w:spacing w:after="150"/>
            </w:pPr>
            <w:r>
              <w:rPr>
                <w:color w:val="000000"/>
              </w:rPr>
              <w:t>kgO</w:t>
            </w:r>
            <w:r>
              <w:rPr>
                <w:color w:val="000000"/>
                <w:vertAlign w:val="subscript"/>
              </w:rPr>
              <w:t>2</w:t>
            </w:r>
            <w:r>
              <w:rPr>
                <w:color w:val="000000"/>
              </w:rPr>
              <w:t>/t</w:t>
            </w:r>
          </w:p>
        </w:tc>
        <w:tc>
          <w:tcPr>
            <w:tcW w:w="2883" w:type="dxa"/>
            <w:tcBorders>
              <w:top w:val="single" w:sz="8" w:space="0" w:color="000000"/>
              <w:left w:val="single" w:sz="8" w:space="0" w:color="000000"/>
              <w:bottom w:val="single" w:sz="8" w:space="0" w:color="000000"/>
              <w:right w:val="single" w:sz="8" w:space="0" w:color="000000"/>
            </w:tcBorders>
            <w:vAlign w:val="center"/>
          </w:tcPr>
          <w:p w14:paraId="49EDA137" w14:textId="77777777" w:rsidR="00043A5C" w:rsidRDefault="00000000">
            <w:pPr>
              <w:spacing w:after="150"/>
            </w:pPr>
            <w:r>
              <w:rPr>
                <w:color w:val="000000"/>
              </w:rPr>
              <w:t>3</w:t>
            </w:r>
          </w:p>
        </w:tc>
        <w:tc>
          <w:tcPr>
            <w:tcW w:w="2191" w:type="dxa"/>
            <w:tcBorders>
              <w:top w:val="single" w:sz="8" w:space="0" w:color="000000"/>
              <w:left w:val="single" w:sz="8" w:space="0" w:color="000000"/>
              <w:bottom w:val="single" w:sz="8" w:space="0" w:color="000000"/>
              <w:right w:val="single" w:sz="8" w:space="0" w:color="000000"/>
            </w:tcBorders>
            <w:vAlign w:val="center"/>
          </w:tcPr>
          <w:p w14:paraId="3C4E8A1B" w14:textId="77777777" w:rsidR="00043A5C" w:rsidRDefault="00000000">
            <w:pPr>
              <w:spacing w:after="150"/>
            </w:pPr>
            <w:r>
              <w:rPr>
                <w:color w:val="000000"/>
              </w:rPr>
              <w:t>2</w:t>
            </w:r>
          </w:p>
        </w:tc>
        <w:tc>
          <w:tcPr>
            <w:tcW w:w="2624" w:type="dxa"/>
            <w:tcBorders>
              <w:top w:val="single" w:sz="8" w:space="0" w:color="000000"/>
              <w:left w:val="single" w:sz="8" w:space="0" w:color="000000"/>
              <w:bottom w:val="single" w:sz="8" w:space="0" w:color="000000"/>
              <w:right w:val="single" w:sz="8" w:space="0" w:color="000000"/>
            </w:tcBorders>
            <w:vAlign w:val="center"/>
          </w:tcPr>
          <w:p w14:paraId="2C150075" w14:textId="77777777" w:rsidR="00043A5C" w:rsidRDefault="00000000">
            <w:pPr>
              <w:spacing w:after="150"/>
            </w:pPr>
            <w:r>
              <w:rPr>
                <w:color w:val="000000"/>
              </w:rPr>
              <w:t>3</w:t>
            </w:r>
          </w:p>
        </w:tc>
      </w:tr>
      <w:tr w:rsidR="00043A5C" w14:paraId="266E792B"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116F66B6" w14:textId="77777777" w:rsidR="00043A5C" w:rsidRDefault="00000000">
            <w:pPr>
              <w:spacing w:after="150"/>
            </w:pPr>
            <w:r>
              <w:rPr>
                <w:color w:val="000000"/>
              </w:rPr>
              <w:t>Укупни садржај кадмијума, у случају да је кадмијум на тону сировог фосфора:</w:t>
            </w:r>
          </w:p>
        </w:tc>
        <w:tc>
          <w:tcPr>
            <w:tcW w:w="2455" w:type="dxa"/>
            <w:tcBorders>
              <w:top w:val="single" w:sz="8" w:space="0" w:color="000000"/>
              <w:left w:val="single" w:sz="8" w:space="0" w:color="000000"/>
              <w:bottom w:val="single" w:sz="8" w:space="0" w:color="000000"/>
              <w:right w:val="single" w:sz="8" w:space="0" w:color="000000"/>
            </w:tcBorders>
            <w:vAlign w:val="center"/>
          </w:tcPr>
          <w:p w14:paraId="79C3FE60" w14:textId="77777777" w:rsidR="00043A5C" w:rsidRDefault="00043A5C"/>
        </w:tc>
        <w:tc>
          <w:tcPr>
            <w:tcW w:w="2883" w:type="dxa"/>
            <w:tcBorders>
              <w:top w:val="single" w:sz="8" w:space="0" w:color="000000"/>
              <w:left w:val="single" w:sz="8" w:space="0" w:color="000000"/>
              <w:bottom w:val="single" w:sz="8" w:space="0" w:color="000000"/>
              <w:right w:val="single" w:sz="8" w:space="0" w:color="000000"/>
            </w:tcBorders>
            <w:vAlign w:val="center"/>
          </w:tcPr>
          <w:p w14:paraId="6F0293CC" w14:textId="77777777" w:rsidR="00043A5C" w:rsidRDefault="00043A5C"/>
        </w:tc>
        <w:tc>
          <w:tcPr>
            <w:tcW w:w="2191" w:type="dxa"/>
            <w:tcBorders>
              <w:top w:val="single" w:sz="8" w:space="0" w:color="000000"/>
              <w:left w:val="single" w:sz="8" w:space="0" w:color="000000"/>
              <w:bottom w:val="single" w:sz="8" w:space="0" w:color="000000"/>
              <w:right w:val="single" w:sz="8" w:space="0" w:color="000000"/>
            </w:tcBorders>
            <w:vAlign w:val="center"/>
          </w:tcPr>
          <w:p w14:paraId="50ECDABE" w14:textId="77777777" w:rsidR="00043A5C" w:rsidRDefault="00043A5C"/>
        </w:tc>
        <w:tc>
          <w:tcPr>
            <w:tcW w:w="2624" w:type="dxa"/>
            <w:tcBorders>
              <w:top w:val="single" w:sz="8" w:space="0" w:color="000000"/>
              <w:left w:val="single" w:sz="8" w:space="0" w:color="000000"/>
              <w:bottom w:val="single" w:sz="8" w:space="0" w:color="000000"/>
              <w:right w:val="single" w:sz="8" w:space="0" w:color="000000"/>
            </w:tcBorders>
            <w:vAlign w:val="center"/>
          </w:tcPr>
          <w:p w14:paraId="29907893" w14:textId="77777777" w:rsidR="00043A5C" w:rsidRDefault="00043A5C"/>
        </w:tc>
      </w:tr>
      <w:tr w:rsidR="00043A5C" w14:paraId="19407F26"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772B3152" w14:textId="77777777" w:rsidR="00043A5C" w:rsidRDefault="00000000">
            <w:pPr>
              <w:spacing w:after="150"/>
            </w:pPr>
            <w:r>
              <w:rPr>
                <w:color w:val="000000"/>
              </w:rPr>
              <w:t>– 50 g</w:t>
            </w:r>
          </w:p>
        </w:tc>
        <w:tc>
          <w:tcPr>
            <w:tcW w:w="2455" w:type="dxa"/>
            <w:tcBorders>
              <w:top w:val="single" w:sz="8" w:space="0" w:color="000000"/>
              <w:left w:val="single" w:sz="8" w:space="0" w:color="000000"/>
              <w:bottom w:val="single" w:sz="8" w:space="0" w:color="000000"/>
              <w:right w:val="single" w:sz="8" w:space="0" w:color="000000"/>
            </w:tcBorders>
            <w:vAlign w:val="center"/>
          </w:tcPr>
          <w:p w14:paraId="4F101AAA" w14:textId="77777777" w:rsidR="00043A5C" w:rsidRDefault="00000000">
            <w:pPr>
              <w:spacing w:after="150"/>
            </w:pPr>
            <w:r>
              <w:rPr>
                <w:color w:val="000000"/>
              </w:rPr>
              <w:t>g/t</w:t>
            </w:r>
          </w:p>
        </w:tc>
        <w:tc>
          <w:tcPr>
            <w:tcW w:w="2883" w:type="dxa"/>
            <w:tcBorders>
              <w:top w:val="single" w:sz="8" w:space="0" w:color="000000"/>
              <w:left w:val="single" w:sz="8" w:space="0" w:color="000000"/>
              <w:bottom w:val="single" w:sz="8" w:space="0" w:color="000000"/>
              <w:right w:val="single" w:sz="8" w:space="0" w:color="000000"/>
            </w:tcBorders>
            <w:vAlign w:val="center"/>
          </w:tcPr>
          <w:p w14:paraId="37DBB99C" w14:textId="77777777" w:rsidR="00043A5C" w:rsidRDefault="00000000">
            <w:pPr>
              <w:spacing w:after="150"/>
            </w:pPr>
            <w:r>
              <w:rPr>
                <w:color w:val="000000"/>
              </w:rPr>
              <w:t>0,5</w:t>
            </w:r>
          </w:p>
        </w:tc>
        <w:tc>
          <w:tcPr>
            <w:tcW w:w="2191" w:type="dxa"/>
            <w:tcBorders>
              <w:top w:val="single" w:sz="8" w:space="0" w:color="000000"/>
              <w:left w:val="single" w:sz="8" w:space="0" w:color="000000"/>
              <w:bottom w:val="single" w:sz="8" w:space="0" w:color="000000"/>
              <w:right w:val="single" w:sz="8" w:space="0" w:color="000000"/>
            </w:tcBorders>
            <w:vAlign w:val="center"/>
          </w:tcPr>
          <w:p w14:paraId="036C64F3" w14:textId="77777777" w:rsidR="00043A5C" w:rsidRDefault="00000000">
            <w:pPr>
              <w:spacing w:after="150"/>
            </w:pPr>
            <w:r>
              <w:rPr>
                <w:color w:val="000000"/>
              </w:rPr>
              <w:t>-</w:t>
            </w:r>
          </w:p>
        </w:tc>
        <w:tc>
          <w:tcPr>
            <w:tcW w:w="2624" w:type="dxa"/>
            <w:tcBorders>
              <w:top w:val="single" w:sz="8" w:space="0" w:color="000000"/>
              <w:left w:val="single" w:sz="8" w:space="0" w:color="000000"/>
              <w:bottom w:val="single" w:sz="8" w:space="0" w:color="000000"/>
              <w:right w:val="single" w:sz="8" w:space="0" w:color="000000"/>
            </w:tcBorders>
            <w:vAlign w:val="center"/>
          </w:tcPr>
          <w:p w14:paraId="7069787E" w14:textId="77777777" w:rsidR="00043A5C" w:rsidRDefault="00000000">
            <w:pPr>
              <w:spacing w:after="150"/>
            </w:pPr>
            <w:r>
              <w:rPr>
                <w:color w:val="000000"/>
              </w:rPr>
              <w:t>0,5</w:t>
            </w:r>
          </w:p>
        </w:tc>
      </w:tr>
      <w:tr w:rsidR="00043A5C" w14:paraId="49B3DC51"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5A5A9491" w14:textId="77777777" w:rsidR="00043A5C" w:rsidRDefault="00000000">
            <w:pPr>
              <w:spacing w:after="150"/>
            </w:pPr>
            <w:r>
              <w:rPr>
                <w:color w:val="000000"/>
              </w:rPr>
              <w:t>– 50–100 g</w:t>
            </w:r>
          </w:p>
        </w:tc>
        <w:tc>
          <w:tcPr>
            <w:tcW w:w="2455" w:type="dxa"/>
            <w:tcBorders>
              <w:top w:val="single" w:sz="8" w:space="0" w:color="000000"/>
              <w:left w:val="single" w:sz="8" w:space="0" w:color="000000"/>
              <w:bottom w:val="single" w:sz="8" w:space="0" w:color="000000"/>
              <w:right w:val="single" w:sz="8" w:space="0" w:color="000000"/>
            </w:tcBorders>
            <w:vAlign w:val="center"/>
          </w:tcPr>
          <w:p w14:paraId="60026E9E" w14:textId="77777777" w:rsidR="00043A5C" w:rsidRDefault="00000000">
            <w:pPr>
              <w:spacing w:after="150"/>
            </w:pPr>
            <w:r>
              <w:rPr>
                <w:color w:val="000000"/>
              </w:rPr>
              <w:t>g/t</w:t>
            </w:r>
          </w:p>
        </w:tc>
        <w:tc>
          <w:tcPr>
            <w:tcW w:w="2883" w:type="dxa"/>
            <w:tcBorders>
              <w:top w:val="single" w:sz="8" w:space="0" w:color="000000"/>
              <w:left w:val="single" w:sz="8" w:space="0" w:color="000000"/>
              <w:bottom w:val="single" w:sz="8" w:space="0" w:color="000000"/>
              <w:right w:val="single" w:sz="8" w:space="0" w:color="000000"/>
            </w:tcBorders>
            <w:vAlign w:val="center"/>
          </w:tcPr>
          <w:p w14:paraId="585A8B79" w14:textId="77777777" w:rsidR="00043A5C" w:rsidRDefault="00000000">
            <w:pPr>
              <w:spacing w:after="150"/>
            </w:pPr>
            <w:r>
              <w:rPr>
                <w:color w:val="000000"/>
              </w:rPr>
              <w:t>1</w:t>
            </w:r>
          </w:p>
        </w:tc>
        <w:tc>
          <w:tcPr>
            <w:tcW w:w="2191" w:type="dxa"/>
            <w:tcBorders>
              <w:top w:val="single" w:sz="8" w:space="0" w:color="000000"/>
              <w:left w:val="single" w:sz="8" w:space="0" w:color="000000"/>
              <w:bottom w:val="single" w:sz="8" w:space="0" w:color="000000"/>
              <w:right w:val="single" w:sz="8" w:space="0" w:color="000000"/>
            </w:tcBorders>
            <w:vAlign w:val="center"/>
          </w:tcPr>
          <w:p w14:paraId="24A58643" w14:textId="77777777" w:rsidR="00043A5C" w:rsidRDefault="00000000">
            <w:pPr>
              <w:spacing w:after="150"/>
            </w:pPr>
            <w:r>
              <w:rPr>
                <w:color w:val="000000"/>
              </w:rPr>
              <w:t>-</w:t>
            </w:r>
          </w:p>
        </w:tc>
        <w:tc>
          <w:tcPr>
            <w:tcW w:w="2624" w:type="dxa"/>
            <w:tcBorders>
              <w:top w:val="single" w:sz="8" w:space="0" w:color="000000"/>
              <w:left w:val="single" w:sz="8" w:space="0" w:color="000000"/>
              <w:bottom w:val="single" w:sz="8" w:space="0" w:color="000000"/>
              <w:right w:val="single" w:sz="8" w:space="0" w:color="000000"/>
            </w:tcBorders>
            <w:vAlign w:val="center"/>
          </w:tcPr>
          <w:p w14:paraId="7D1C81FE" w14:textId="77777777" w:rsidR="00043A5C" w:rsidRDefault="00000000">
            <w:pPr>
              <w:spacing w:after="150"/>
            </w:pPr>
            <w:r>
              <w:rPr>
                <w:color w:val="000000"/>
              </w:rPr>
              <w:t>1</w:t>
            </w:r>
          </w:p>
        </w:tc>
      </w:tr>
      <w:tr w:rsidR="00043A5C" w14:paraId="0D3D657F"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1417F0C3" w14:textId="77777777" w:rsidR="00043A5C" w:rsidRDefault="00000000">
            <w:pPr>
              <w:spacing w:after="150"/>
            </w:pPr>
            <w:r>
              <w:rPr>
                <w:color w:val="000000"/>
              </w:rPr>
              <w:t>Амонијачни азот (NH</w:t>
            </w:r>
            <w:r>
              <w:rPr>
                <w:color w:val="000000"/>
                <w:vertAlign w:val="subscript"/>
              </w:rPr>
              <w:t>4</w:t>
            </w:r>
            <w:r>
              <w:rPr>
                <w:color w:val="000000"/>
              </w:rPr>
              <w:t>-N)</w:t>
            </w:r>
          </w:p>
        </w:tc>
        <w:tc>
          <w:tcPr>
            <w:tcW w:w="2455" w:type="dxa"/>
            <w:tcBorders>
              <w:top w:val="single" w:sz="8" w:space="0" w:color="000000"/>
              <w:left w:val="single" w:sz="8" w:space="0" w:color="000000"/>
              <w:bottom w:val="single" w:sz="8" w:space="0" w:color="000000"/>
              <w:right w:val="single" w:sz="8" w:space="0" w:color="000000"/>
            </w:tcBorders>
            <w:vAlign w:val="center"/>
          </w:tcPr>
          <w:p w14:paraId="757C1A70" w14:textId="77777777" w:rsidR="00043A5C" w:rsidRDefault="00000000">
            <w:pPr>
              <w:spacing w:after="150"/>
            </w:pPr>
            <w:r>
              <w:rPr>
                <w:color w:val="000000"/>
              </w:rPr>
              <w:t>kg/t</w:t>
            </w:r>
          </w:p>
        </w:tc>
        <w:tc>
          <w:tcPr>
            <w:tcW w:w="2883" w:type="dxa"/>
            <w:tcBorders>
              <w:top w:val="single" w:sz="8" w:space="0" w:color="000000"/>
              <w:left w:val="single" w:sz="8" w:space="0" w:color="000000"/>
              <w:bottom w:val="single" w:sz="8" w:space="0" w:color="000000"/>
              <w:right w:val="single" w:sz="8" w:space="0" w:color="000000"/>
            </w:tcBorders>
            <w:vAlign w:val="center"/>
          </w:tcPr>
          <w:p w14:paraId="350F4455" w14:textId="77777777" w:rsidR="00043A5C" w:rsidRDefault="00000000">
            <w:pPr>
              <w:spacing w:after="150"/>
            </w:pPr>
            <w:r>
              <w:rPr>
                <w:color w:val="000000"/>
              </w:rPr>
              <w:t>14</w:t>
            </w:r>
          </w:p>
        </w:tc>
        <w:tc>
          <w:tcPr>
            <w:tcW w:w="2191" w:type="dxa"/>
            <w:tcBorders>
              <w:top w:val="single" w:sz="8" w:space="0" w:color="000000"/>
              <w:left w:val="single" w:sz="8" w:space="0" w:color="000000"/>
              <w:bottom w:val="single" w:sz="8" w:space="0" w:color="000000"/>
              <w:right w:val="single" w:sz="8" w:space="0" w:color="000000"/>
            </w:tcBorders>
            <w:vAlign w:val="center"/>
          </w:tcPr>
          <w:p w14:paraId="25BD3E48" w14:textId="77777777" w:rsidR="00043A5C" w:rsidRDefault="00000000">
            <w:pPr>
              <w:spacing w:after="150"/>
            </w:pPr>
            <w:r>
              <w:rPr>
                <w:color w:val="000000"/>
              </w:rPr>
              <w:t>3</w:t>
            </w:r>
          </w:p>
        </w:tc>
        <w:tc>
          <w:tcPr>
            <w:tcW w:w="2624" w:type="dxa"/>
            <w:tcBorders>
              <w:top w:val="single" w:sz="8" w:space="0" w:color="000000"/>
              <w:left w:val="single" w:sz="8" w:space="0" w:color="000000"/>
              <w:bottom w:val="single" w:sz="8" w:space="0" w:color="000000"/>
              <w:right w:val="single" w:sz="8" w:space="0" w:color="000000"/>
            </w:tcBorders>
            <w:vAlign w:val="center"/>
          </w:tcPr>
          <w:p w14:paraId="680B1BFB" w14:textId="77777777" w:rsidR="00043A5C" w:rsidRDefault="00000000">
            <w:pPr>
              <w:spacing w:after="150"/>
            </w:pPr>
            <w:r>
              <w:rPr>
                <w:color w:val="000000"/>
              </w:rPr>
              <w:t>-</w:t>
            </w:r>
          </w:p>
        </w:tc>
      </w:tr>
      <w:tr w:rsidR="00043A5C" w14:paraId="56DCFFB4"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076B6F8A" w14:textId="77777777" w:rsidR="00043A5C" w:rsidRDefault="00000000">
            <w:pPr>
              <w:spacing w:after="150"/>
            </w:pPr>
            <w:r>
              <w:rPr>
                <w:color w:val="000000"/>
              </w:rPr>
              <w:t>Нитратни азот (NO</w:t>
            </w:r>
            <w:r>
              <w:rPr>
                <w:color w:val="000000"/>
                <w:vertAlign w:val="subscript"/>
              </w:rPr>
              <w:t>3</w:t>
            </w:r>
            <w:r>
              <w:rPr>
                <w:color w:val="000000"/>
              </w:rPr>
              <w:t>-N)</w:t>
            </w:r>
          </w:p>
        </w:tc>
        <w:tc>
          <w:tcPr>
            <w:tcW w:w="2455" w:type="dxa"/>
            <w:tcBorders>
              <w:top w:val="single" w:sz="8" w:space="0" w:color="000000"/>
              <w:left w:val="single" w:sz="8" w:space="0" w:color="000000"/>
              <w:bottom w:val="single" w:sz="8" w:space="0" w:color="000000"/>
              <w:right w:val="single" w:sz="8" w:space="0" w:color="000000"/>
            </w:tcBorders>
            <w:vAlign w:val="center"/>
          </w:tcPr>
          <w:p w14:paraId="3FA2AFAA" w14:textId="77777777" w:rsidR="00043A5C" w:rsidRDefault="00000000">
            <w:pPr>
              <w:spacing w:after="150"/>
            </w:pPr>
            <w:r>
              <w:rPr>
                <w:color w:val="000000"/>
              </w:rPr>
              <w:t>kg/t</w:t>
            </w:r>
          </w:p>
        </w:tc>
        <w:tc>
          <w:tcPr>
            <w:tcW w:w="2883" w:type="dxa"/>
            <w:tcBorders>
              <w:top w:val="single" w:sz="8" w:space="0" w:color="000000"/>
              <w:left w:val="single" w:sz="8" w:space="0" w:color="000000"/>
              <w:bottom w:val="single" w:sz="8" w:space="0" w:color="000000"/>
              <w:right w:val="single" w:sz="8" w:space="0" w:color="000000"/>
            </w:tcBorders>
            <w:vAlign w:val="center"/>
          </w:tcPr>
          <w:p w14:paraId="5F39DEE1" w14:textId="77777777" w:rsidR="00043A5C" w:rsidRDefault="00000000">
            <w:pPr>
              <w:spacing w:after="150"/>
            </w:pPr>
            <w:r>
              <w:rPr>
                <w:color w:val="000000"/>
              </w:rPr>
              <w:t>14</w:t>
            </w:r>
          </w:p>
        </w:tc>
        <w:tc>
          <w:tcPr>
            <w:tcW w:w="2191" w:type="dxa"/>
            <w:tcBorders>
              <w:top w:val="single" w:sz="8" w:space="0" w:color="000000"/>
              <w:left w:val="single" w:sz="8" w:space="0" w:color="000000"/>
              <w:bottom w:val="single" w:sz="8" w:space="0" w:color="000000"/>
              <w:right w:val="single" w:sz="8" w:space="0" w:color="000000"/>
            </w:tcBorders>
            <w:vAlign w:val="center"/>
          </w:tcPr>
          <w:p w14:paraId="4A283A93" w14:textId="77777777" w:rsidR="00043A5C" w:rsidRDefault="00000000">
            <w:pPr>
              <w:spacing w:after="150"/>
            </w:pPr>
            <w:r>
              <w:rPr>
                <w:color w:val="000000"/>
              </w:rPr>
              <w:t>3</w:t>
            </w:r>
          </w:p>
        </w:tc>
        <w:tc>
          <w:tcPr>
            <w:tcW w:w="2624" w:type="dxa"/>
            <w:tcBorders>
              <w:top w:val="single" w:sz="8" w:space="0" w:color="000000"/>
              <w:left w:val="single" w:sz="8" w:space="0" w:color="000000"/>
              <w:bottom w:val="single" w:sz="8" w:space="0" w:color="000000"/>
              <w:right w:val="single" w:sz="8" w:space="0" w:color="000000"/>
            </w:tcBorders>
            <w:vAlign w:val="center"/>
          </w:tcPr>
          <w:p w14:paraId="045BF545" w14:textId="77777777" w:rsidR="00043A5C" w:rsidRDefault="00000000">
            <w:pPr>
              <w:spacing w:after="150"/>
            </w:pPr>
            <w:r>
              <w:rPr>
                <w:color w:val="000000"/>
              </w:rPr>
              <w:t>-</w:t>
            </w:r>
          </w:p>
        </w:tc>
      </w:tr>
      <w:tr w:rsidR="00043A5C" w14:paraId="7EC53A81"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774A7999" w14:textId="77777777" w:rsidR="00043A5C" w:rsidRDefault="00000000">
            <w:pPr>
              <w:spacing w:after="150"/>
            </w:pPr>
            <w:r>
              <w:rPr>
                <w:color w:val="000000"/>
              </w:rPr>
              <w:t>Фосфор из фосфата (PO</w:t>
            </w:r>
            <w:r>
              <w:rPr>
                <w:color w:val="000000"/>
                <w:vertAlign w:val="subscript"/>
              </w:rPr>
              <w:t>4</w:t>
            </w:r>
            <w:r>
              <w:rPr>
                <w:color w:val="000000"/>
              </w:rPr>
              <w:t>-P)</w:t>
            </w:r>
          </w:p>
        </w:tc>
        <w:tc>
          <w:tcPr>
            <w:tcW w:w="2455" w:type="dxa"/>
            <w:tcBorders>
              <w:top w:val="single" w:sz="8" w:space="0" w:color="000000"/>
              <w:left w:val="single" w:sz="8" w:space="0" w:color="000000"/>
              <w:bottom w:val="single" w:sz="8" w:space="0" w:color="000000"/>
              <w:right w:val="single" w:sz="8" w:space="0" w:color="000000"/>
            </w:tcBorders>
            <w:vAlign w:val="center"/>
          </w:tcPr>
          <w:p w14:paraId="7F27E148" w14:textId="77777777" w:rsidR="00043A5C" w:rsidRDefault="00000000">
            <w:pPr>
              <w:spacing w:after="150"/>
            </w:pPr>
            <w:r>
              <w:rPr>
                <w:color w:val="000000"/>
              </w:rPr>
              <w:t>kg/t</w:t>
            </w:r>
          </w:p>
        </w:tc>
        <w:tc>
          <w:tcPr>
            <w:tcW w:w="2883" w:type="dxa"/>
            <w:tcBorders>
              <w:top w:val="single" w:sz="8" w:space="0" w:color="000000"/>
              <w:left w:val="single" w:sz="8" w:space="0" w:color="000000"/>
              <w:bottom w:val="single" w:sz="8" w:space="0" w:color="000000"/>
              <w:right w:val="single" w:sz="8" w:space="0" w:color="000000"/>
            </w:tcBorders>
            <w:vAlign w:val="center"/>
          </w:tcPr>
          <w:p w14:paraId="37FA8D5B" w14:textId="77777777" w:rsidR="00043A5C" w:rsidRDefault="00000000">
            <w:pPr>
              <w:spacing w:after="150"/>
            </w:pPr>
            <w:r>
              <w:rPr>
                <w:color w:val="000000"/>
              </w:rPr>
              <w:t>3</w:t>
            </w:r>
          </w:p>
        </w:tc>
        <w:tc>
          <w:tcPr>
            <w:tcW w:w="2191" w:type="dxa"/>
            <w:tcBorders>
              <w:top w:val="single" w:sz="8" w:space="0" w:color="000000"/>
              <w:left w:val="single" w:sz="8" w:space="0" w:color="000000"/>
              <w:bottom w:val="single" w:sz="8" w:space="0" w:color="000000"/>
              <w:right w:val="single" w:sz="8" w:space="0" w:color="000000"/>
            </w:tcBorders>
            <w:vAlign w:val="center"/>
          </w:tcPr>
          <w:p w14:paraId="220D9BD3" w14:textId="77777777" w:rsidR="00043A5C" w:rsidRDefault="00000000">
            <w:pPr>
              <w:spacing w:after="150"/>
            </w:pPr>
            <w:r>
              <w:rPr>
                <w:color w:val="000000"/>
              </w:rPr>
              <w:t>-</w:t>
            </w:r>
          </w:p>
        </w:tc>
        <w:tc>
          <w:tcPr>
            <w:tcW w:w="2624" w:type="dxa"/>
            <w:tcBorders>
              <w:top w:val="single" w:sz="8" w:space="0" w:color="000000"/>
              <w:left w:val="single" w:sz="8" w:space="0" w:color="000000"/>
              <w:bottom w:val="single" w:sz="8" w:space="0" w:color="000000"/>
              <w:right w:val="single" w:sz="8" w:space="0" w:color="000000"/>
            </w:tcBorders>
            <w:vAlign w:val="center"/>
          </w:tcPr>
          <w:p w14:paraId="7F1FB73A" w14:textId="77777777" w:rsidR="00043A5C" w:rsidRDefault="00000000">
            <w:pPr>
              <w:spacing w:after="150"/>
            </w:pPr>
            <w:r>
              <w:rPr>
                <w:color w:val="000000"/>
              </w:rPr>
              <w:t>3</w:t>
            </w:r>
          </w:p>
        </w:tc>
      </w:tr>
      <w:tr w:rsidR="00043A5C" w14:paraId="35254E69" w14:textId="77777777">
        <w:trPr>
          <w:trHeight w:val="45"/>
          <w:tblCellSpacing w:w="0" w:type="auto"/>
        </w:trPr>
        <w:tc>
          <w:tcPr>
            <w:tcW w:w="4247" w:type="dxa"/>
            <w:tcBorders>
              <w:top w:val="single" w:sz="8" w:space="0" w:color="000000"/>
              <w:left w:val="single" w:sz="8" w:space="0" w:color="000000"/>
              <w:bottom w:val="single" w:sz="8" w:space="0" w:color="000000"/>
              <w:right w:val="single" w:sz="8" w:space="0" w:color="000000"/>
            </w:tcBorders>
            <w:vAlign w:val="center"/>
          </w:tcPr>
          <w:p w14:paraId="6F62729A" w14:textId="77777777" w:rsidR="00043A5C" w:rsidRDefault="00000000">
            <w:pPr>
              <w:spacing w:after="150"/>
            </w:pPr>
            <w:r>
              <w:rPr>
                <w:color w:val="000000"/>
              </w:rPr>
              <w:t>Флуориди</w:t>
            </w:r>
          </w:p>
        </w:tc>
        <w:tc>
          <w:tcPr>
            <w:tcW w:w="2455" w:type="dxa"/>
            <w:tcBorders>
              <w:top w:val="single" w:sz="8" w:space="0" w:color="000000"/>
              <w:left w:val="single" w:sz="8" w:space="0" w:color="000000"/>
              <w:bottom w:val="single" w:sz="8" w:space="0" w:color="000000"/>
              <w:right w:val="single" w:sz="8" w:space="0" w:color="000000"/>
            </w:tcBorders>
            <w:vAlign w:val="center"/>
          </w:tcPr>
          <w:p w14:paraId="2ED37502" w14:textId="77777777" w:rsidR="00043A5C" w:rsidRDefault="00000000">
            <w:pPr>
              <w:spacing w:after="150"/>
            </w:pPr>
            <w:r>
              <w:rPr>
                <w:color w:val="000000"/>
              </w:rPr>
              <w:t>kg/t</w:t>
            </w:r>
          </w:p>
        </w:tc>
        <w:tc>
          <w:tcPr>
            <w:tcW w:w="2883" w:type="dxa"/>
            <w:tcBorders>
              <w:top w:val="single" w:sz="8" w:space="0" w:color="000000"/>
              <w:left w:val="single" w:sz="8" w:space="0" w:color="000000"/>
              <w:bottom w:val="single" w:sz="8" w:space="0" w:color="000000"/>
              <w:right w:val="single" w:sz="8" w:space="0" w:color="000000"/>
            </w:tcBorders>
            <w:vAlign w:val="center"/>
          </w:tcPr>
          <w:p w14:paraId="013C9955" w14:textId="77777777" w:rsidR="00043A5C" w:rsidRDefault="00000000">
            <w:pPr>
              <w:spacing w:after="150"/>
            </w:pPr>
            <w:r>
              <w:rPr>
                <w:color w:val="000000"/>
              </w:rPr>
              <w:t>3,5</w:t>
            </w:r>
          </w:p>
        </w:tc>
        <w:tc>
          <w:tcPr>
            <w:tcW w:w="2191" w:type="dxa"/>
            <w:tcBorders>
              <w:top w:val="single" w:sz="8" w:space="0" w:color="000000"/>
              <w:left w:val="single" w:sz="8" w:space="0" w:color="000000"/>
              <w:bottom w:val="single" w:sz="8" w:space="0" w:color="000000"/>
              <w:right w:val="single" w:sz="8" w:space="0" w:color="000000"/>
            </w:tcBorders>
            <w:vAlign w:val="center"/>
          </w:tcPr>
          <w:p w14:paraId="0CD30FEC" w14:textId="77777777" w:rsidR="00043A5C" w:rsidRDefault="00000000">
            <w:pPr>
              <w:spacing w:after="150"/>
            </w:pPr>
            <w:r>
              <w:rPr>
                <w:color w:val="000000"/>
              </w:rPr>
              <w:t>-</w:t>
            </w:r>
          </w:p>
        </w:tc>
        <w:tc>
          <w:tcPr>
            <w:tcW w:w="2624" w:type="dxa"/>
            <w:tcBorders>
              <w:top w:val="single" w:sz="8" w:space="0" w:color="000000"/>
              <w:left w:val="single" w:sz="8" w:space="0" w:color="000000"/>
              <w:bottom w:val="single" w:sz="8" w:space="0" w:color="000000"/>
              <w:right w:val="single" w:sz="8" w:space="0" w:color="000000"/>
            </w:tcBorders>
            <w:vAlign w:val="center"/>
          </w:tcPr>
          <w:p w14:paraId="18169380" w14:textId="77777777" w:rsidR="00043A5C" w:rsidRDefault="00000000">
            <w:pPr>
              <w:spacing w:after="150"/>
            </w:pPr>
            <w:r>
              <w:rPr>
                <w:color w:val="000000"/>
              </w:rPr>
              <w:t>3</w:t>
            </w:r>
          </w:p>
        </w:tc>
      </w:tr>
    </w:tbl>
    <w:p w14:paraId="733DD71D" w14:textId="77777777" w:rsidR="00043A5C" w:rsidRDefault="00000000">
      <w:pPr>
        <w:spacing w:after="150"/>
      </w:pPr>
      <w:r>
        <w:rPr>
          <w:i/>
          <w:color w:val="000000"/>
          <w:vertAlign w:val="superscript"/>
        </w:rPr>
        <w:t>(I)</w:t>
      </w:r>
      <w:r>
        <w:rPr>
          <w:i/>
          <w:color w:val="000000"/>
        </w:rPr>
        <w:t> Односи се на ефлуент из постројења за пречишћавање вода.</w:t>
      </w:r>
    </w:p>
    <w:p w14:paraId="2672683D" w14:textId="77777777" w:rsidR="00043A5C" w:rsidRDefault="00000000">
      <w:pPr>
        <w:spacing w:after="150"/>
      </w:pPr>
      <w:r>
        <w:rPr>
          <w:i/>
          <w:color w:val="000000"/>
          <w:vertAlign w:val="superscript"/>
        </w:rPr>
        <w:t>(II)</w:t>
      </w:r>
      <w:r>
        <w:rPr>
          <w:i/>
          <w:color w:val="000000"/>
        </w:rPr>
        <w:t> Не односи се на отпадне воде из производње калијумових вештачких ђубрива, отпадне воде из производње фосфорне киселине без екстракције гипса, отпадне воде из расхладних система и припреме процесне воде.</w:t>
      </w:r>
    </w:p>
    <w:p w14:paraId="0E15AF39" w14:textId="77777777" w:rsidR="00043A5C" w:rsidRDefault="00000000">
      <w:pPr>
        <w:spacing w:after="150"/>
      </w:pPr>
      <w:r>
        <w:rPr>
          <w:i/>
          <w:color w:val="000000"/>
          <w:vertAlign w:val="superscript"/>
        </w:rPr>
        <w:t>(III)</w:t>
      </w:r>
      <w:r>
        <w:rPr>
          <w:i/>
          <w:color w:val="000000"/>
        </w:rPr>
        <w:t> Вредности се односе на двочасовни узорак.</w:t>
      </w:r>
    </w:p>
    <w:p w14:paraId="70EFE6FC" w14:textId="77777777" w:rsidR="00043A5C" w:rsidRDefault="00000000">
      <w:pPr>
        <w:spacing w:after="150"/>
      </w:pPr>
      <w:r>
        <w:rPr>
          <w:i/>
          <w:color w:val="000000"/>
          <w:vertAlign w:val="superscript"/>
        </w:rPr>
        <w:t>(IV)</w:t>
      </w:r>
      <w:r>
        <w:rPr>
          <w:i/>
          <w:color w:val="000000"/>
        </w:rPr>
        <w:t> Односи се на тренутан појединачан узорак.</w:t>
      </w:r>
    </w:p>
    <w:p w14:paraId="3E7D441D" w14:textId="77777777" w:rsidR="00043A5C" w:rsidRDefault="00000000">
      <w:pPr>
        <w:spacing w:after="150"/>
      </w:pPr>
      <w:r>
        <w:rPr>
          <w:i/>
          <w:color w:val="000000"/>
          <w:vertAlign w:val="superscript"/>
        </w:rPr>
        <w:t>(V)</w:t>
      </w:r>
      <w:r>
        <w:rPr>
          <w:i/>
          <w:color w:val="000000"/>
        </w:rPr>
        <w:t> Вредности специфичног оптерећења производа се односи на двочасовни композитни узорак. Оптерећење за кадмијум, фосфор и флуориде дају се прерачунавањем P</w:t>
      </w:r>
      <w:r>
        <w:rPr>
          <w:i/>
          <w:color w:val="000000"/>
          <w:vertAlign w:val="subscript"/>
        </w:rPr>
        <w:t>2</w:t>
      </w:r>
      <w:r>
        <w:rPr>
          <w:i/>
          <w:color w:val="000000"/>
        </w:rPr>
        <w:t>O</w:t>
      </w:r>
      <w:r>
        <w:rPr>
          <w:i/>
          <w:color w:val="000000"/>
          <w:vertAlign w:val="subscript"/>
        </w:rPr>
        <w:t>5</w:t>
      </w:r>
      <w:r>
        <w:rPr>
          <w:i/>
          <w:color w:val="000000"/>
        </w:rPr>
        <w:t>у фосфате, оптерећење азотом се рачуна на основу садржаја амонијачног и нитратног једињења у сваком једињењу.</w:t>
      </w:r>
    </w:p>
    <w:p w14:paraId="66AADC08" w14:textId="77777777" w:rsidR="00043A5C" w:rsidRDefault="00000000">
      <w:pPr>
        <w:spacing w:after="120"/>
        <w:jc w:val="center"/>
      </w:pPr>
      <w:r>
        <w:rPr>
          <w:b/>
          <w:color w:val="000000"/>
        </w:rPr>
        <w:lastRenderedPageBreak/>
        <w:t>20. Граничне вредности емисије отпадних вода из постројења и погона за производњу пулпе за папир</w:t>
      </w:r>
    </w:p>
    <w:p w14:paraId="43C81465" w14:textId="77777777" w:rsidR="00043A5C" w:rsidRDefault="00000000">
      <w:pPr>
        <w:spacing w:after="150"/>
      </w:pPr>
      <w:r>
        <w:rPr>
          <w:color w:val="000000"/>
        </w:rPr>
        <w:t>Овај одељак се односи на отпадне воде чије загађујуће материје потичу углавном од избељене пулпе, путем сулфитних или сулфатних процедура.</w:t>
      </w:r>
    </w:p>
    <w:p w14:paraId="6DC33956" w14:textId="77777777" w:rsidR="00043A5C" w:rsidRDefault="00000000">
      <w:pPr>
        <w:spacing w:after="150"/>
      </w:pPr>
      <w:r>
        <w:rPr>
          <w:color w:val="000000"/>
        </w:rPr>
        <w:t>Оптерећење загађујућим материјама треба одржавати испод прописаних нивоа граничних вредности емисије, након испитивања ситуације за сваки случај посебно, применом следећих радњи: 1) уклањање површинског слоја отпадне воде; 2) оптимизовање уклањања влакана из дрвета (интензивно кључање, делигнификација кисеоником); 3) затворено прање и сортирање небељене пулпе; 4) сакупљање најмање 98% органских супстанци, растворених током уклањања влакана, путем поступка прања са уштедом воде; 5) рециклирање нуспродуката прања пулпе; 6) неутрализација и отпаравање раствора за прање; 7) рециклирање концентрата отпаравања (згуснута течност) и регенерисање хемикалија за уклањање влакана; 8) „стрипинг“ и поновна употреба високо концентрисаног кондензата отпаравања; 9) примена избељивача који не садрже елементарни хлор и хемикалија које испуштају хлор, изузев хлор-диоксида, у производњи (пулпа која не садржи елементарни хлор) сулфатне пулпе; и 10) избегавање примене и задржавања органских комплексирајућих агенаса којима се не постиже 80% деградације раствореног органског угљеника након двадесет осам дана.</w:t>
      </w:r>
    </w:p>
    <w:p w14:paraId="757B7F7E" w14:textId="77777777" w:rsidR="00043A5C" w:rsidRDefault="00000000">
      <w:pPr>
        <w:spacing w:after="150"/>
      </w:pPr>
      <w:r>
        <w:rPr>
          <w:b/>
          <w:color w:val="000000"/>
        </w:rPr>
        <w:t>Табела 20.1. </w:t>
      </w:r>
      <w:r>
        <w:rPr>
          <w:i/>
          <w:color w:val="000000"/>
        </w:rPr>
        <w:t>Граничне вредности емисије на месту испуштања   у површинске воде</w:t>
      </w:r>
      <w:r>
        <w:rPr>
          <w:color w:val="000000"/>
          <w:vertAlign w:val="superscript"/>
        </w:rPr>
        <w:t>(III, 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87"/>
        <w:gridCol w:w="2258"/>
        <w:gridCol w:w="1683"/>
      </w:tblGrid>
      <w:tr w:rsidR="00043A5C" w14:paraId="11788631"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1DD6EA4E" w14:textId="77777777" w:rsidR="00043A5C" w:rsidRDefault="00000000">
            <w:pPr>
              <w:spacing w:after="150"/>
            </w:pPr>
            <w:r>
              <w:rPr>
                <w:color w:val="000000"/>
              </w:rPr>
              <w:t>Параметар</w:t>
            </w:r>
          </w:p>
        </w:tc>
        <w:tc>
          <w:tcPr>
            <w:tcW w:w="3352" w:type="dxa"/>
            <w:tcBorders>
              <w:top w:val="single" w:sz="8" w:space="0" w:color="000000"/>
              <w:left w:val="single" w:sz="8" w:space="0" w:color="000000"/>
              <w:bottom w:val="single" w:sz="8" w:space="0" w:color="000000"/>
              <w:right w:val="single" w:sz="8" w:space="0" w:color="000000"/>
            </w:tcBorders>
            <w:vAlign w:val="center"/>
          </w:tcPr>
          <w:p w14:paraId="58E76A9B" w14:textId="77777777" w:rsidR="00043A5C" w:rsidRDefault="00000000">
            <w:pPr>
              <w:spacing w:after="150"/>
            </w:pPr>
            <w:r>
              <w:rPr>
                <w:color w:val="000000"/>
              </w:rPr>
              <w:t>Јединица мере</w:t>
            </w:r>
          </w:p>
        </w:tc>
        <w:tc>
          <w:tcPr>
            <w:tcW w:w="2115" w:type="dxa"/>
            <w:tcBorders>
              <w:top w:val="single" w:sz="8" w:space="0" w:color="000000"/>
              <w:left w:val="single" w:sz="8" w:space="0" w:color="000000"/>
              <w:bottom w:val="single" w:sz="8" w:space="0" w:color="000000"/>
              <w:right w:val="single" w:sz="8" w:space="0" w:color="000000"/>
            </w:tcBorders>
            <w:vAlign w:val="center"/>
          </w:tcPr>
          <w:p w14:paraId="40F1A5F5" w14:textId="77777777" w:rsidR="00043A5C" w:rsidRDefault="00000000">
            <w:pPr>
              <w:spacing w:after="150"/>
            </w:pPr>
            <w:r>
              <w:rPr>
                <w:color w:val="000000"/>
              </w:rPr>
              <w:t>Гранична вредност емисије</w:t>
            </w:r>
            <w:r>
              <w:rPr>
                <w:color w:val="000000"/>
                <w:vertAlign w:val="superscript"/>
              </w:rPr>
              <w:t>(I)</w:t>
            </w:r>
          </w:p>
        </w:tc>
      </w:tr>
      <w:tr w:rsidR="00043A5C" w14:paraId="47650371"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57C0C5A3" w14:textId="77777777" w:rsidR="00043A5C" w:rsidRDefault="00000000">
            <w:pPr>
              <w:spacing w:after="150"/>
            </w:pPr>
            <w:r>
              <w:rPr>
                <w:color w:val="000000"/>
              </w:rPr>
              <w:t>Температура</w:t>
            </w:r>
          </w:p>
        </w:tc>
        <w:tc>
          <w:tcPr>
            <w:tcW w:w="3352" w:type="dxa"/>
            <w:tcBorders>
              <w:top w:val="single" w:sz="8" w:space="0" w:color="000000"/>
              <w:left w:val="single" w:sz="8" w:space="0" w:color="000000"/>
              <w:bottom w:val="single" w:sz="8" w:space="0" w:color="000000"/>
              <w:right w:val="single" w:sz="8" w:space="0" w:color="000000"/>
            </w:tcBorders>
            <w:vAlign w:val="center"/>
          </w:tcPr>
          <w:p w14:paraId="196AF521" w14:textId="77777777" w:rsidR="00043A5C" w:rsidRDefault="00000000">
            <w:pPr>
              <w:spacing w:after="150"/>
            </w:pPr>
            <w:r>
              <w:rPr>
                <w:color w:val="000000"/>
                <w:vertAlign w:val="superscript"/>
              </w:rPr>
              <w:t>0</w:t>
            </w:r>
            <w:r>
              <w:rPr>
                <w:color w:val="000000"/>
              </w:rPr>
              <w:t>C</w:t>
            </w:r>
          </w:p>
        </w:tc>
        <w:tc>
          <w:tcPr>
            <w:tcW w:w="2115" w:type="dxa"/>
            <w:tcBorders>
              <w:top w:val="single" w:sz="8" w:space="0" w:color="000000"/>
              <w:left w:val="single" w:sz="8" w:space="0" w:color="000000"/>
              <w:bottom w:val="single" w:sz="8" w:space="0" w:color="000000"/>
              <w:right w:val="single" w:sz="8" w:space="0" w:color="000000"/>
            </w:tcBorders>
            <w:vAlign w:val="center"/>
          </w:tcPr>
          <w:p w14:paraId="374AB095" w14:textId="77777777" w:rsidR="00043A5C" w:rsidRDefault="00000000">
            <w:pPr>
              <w:spacing w:after="150"/>
            </w:pPr>
            <w:r>
              <w:rPr>
                <w:color w:val="000000"/>
              </w:rPr>
              <w:t>30</w:t>
            </w:r>
          </w:p>
        </w:tc>
      </w:tr>
      <w:tr w:rsidR="00043A5C" w14:paraId="6986BD8A"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0941F28D" w14:textId="77777777" w:rsidR="00043A5C" w:rsidRDefault="00000000">
            <w:pPr>
              <w:spacing w:after="150"/>
            </w:pPr>
            <w:r>
              <w:rPr>
                <w:color w:val="000000"/>
              </w:rPr>
              <w:t>pH</w:t>
            </w:r>
          </w:p>
        </w:tc>
        <w:tc>
          <w:tcPr>
            <w:tcW w:w="3352" w:type="dxa"/>
            <w:tcBorders>
              <w:top w:val="single" w:sz="8" w:space="0" w:color="000000"/>
              <w:left w:val="single" w:sz="8" w:space="0" w:color="000000"/>
              <w:bottom w:val="single" w:sz="8" w:space="0" w:color="000000"/>
              <w:right w:val="single" w:sz="8" w:space="0" w:color="000000"/>
            </w:tcBorders>
            <w:vAlign w:val="center"/>
          </w:tcPr>
          <w:p w14:paraId="4202BF4C" w14:textId="77777777" w:rsidR="00043A5C" w:rsidRDefault="00043A5C"/>
        </w:tc>
        <w:tc>
          <w:tcPr>
            <w:tcW w:w="2115" w:type="dxa"/>
            <w:tcBorders>
              <w:top w:val="single" w:sz="8" w:space="0" w:color="000000"/>
              <w:left w:val="single" w:sz="8" w:space="0" w:color="000000"/>
              <w:bottom w:val="single" w:sz="8" w:space="0" w:color="000000"/>
              <w:right w:val="single" w:sz="8" w:space="0" w:color="000000"/>
            </w:tcBorders>
            <w:vAlign w:val="center"/>
          </w:tcPr>
          <w:p w14:paraId="7E71A9A9" w14:textId="77777777" w:rsidR="00043A5C" w:rsidRDefault="00000000">
            <w:pPr>
              <w:spacing w:after="150"/>
            </w:pPr>
            <w:r>
              <w:rPr>
                <w:color w:val="000000"/>
              </w:rPr>
              <w:t>6,5–9</w:t>
            </w:r>
          </w:p>
        </w:tc>
      </w:tr>
      <w:tr w:rsidR="00043A5C" w14:paraId="6BFA6929"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71224ECA" w14:textId="77777777" w:rsidR="00043A5C" w:rsidRDefault="00000000">
            <w:pPr>
              <w:spacing w:after="150"/>
            </w:pPr>
            <w:r>
              <w:rPr>
                <w:color w:val="000000"/>
              </w:rPr>
              <w:t>Суспендоване материје</w:t>
            </w:r>
          </w:p>
        </w:tc>
        <w:tc>
          <w:tcPr>
            <w:tcW w:w="3352" w:type="dxa"/>
            <w:tcBorders>
              <w:top w:val="single" w:sz="8" w:space="0" w:color="000000"/>
              <w:left w:val="single" w:sz="8" w:space="0" w:color="000000"/>
              <w:bottom w:val="single" w:sz="8" w:space="0" w:color="000000"/>
              <w:right w:val="single" w:sz="8" w:space="0" w:color="000000"/>
            </w:tcBorders>
            <w:vAlign w:val="center"/>
          </w:tcPr>
          <w:p w14:paraId="4C359EA8" w14:textId="77777777" w:rsidR="00043A5C" w:rsidRDefault="00000000">
            <w:pPr>
              <w:spacing w:after="150"/>
            </w:pPr>
            <w:r>
              <w:rPr>
                <w:color w:val="000000"/>
              </w:rPr>
              <w:t>mg/l</w:t>
            </w:r>
          </w:p>
        </w:tc>
        <w:tc>
          <w:tcPr>
            <w:tcW w:w="2115" w:type="dxa"/>
            <w:tcBorders>
              <w:top w:val="single" w:sz="8" w:space="0" w:color="000000"/>
              <w:left w:val="single" w:sz="8" w:space="0" w:color="000000"/>
              <w:bottom w:val="single" w:sz="8" w:space="0" w:color="000000"/>
              <w:right w:val="single" w:sz="8" w:space="0" w:color="000000"/>
            </w:tcBorders>
            <w:vAlign w:val="center"/>
          </w:tcPr>
          <w:p w14:paraId="401475DD" w14:textId="77777777" w:rsidR="00043A5C" w:rsidRDefault="00000000">
            <w:pPr>
              <w:spacing w:after="150"/>
            </w:pPr>
            <w:r>
              <w:rPr>
                <w:color w:val="000000"/>
              </w:rPr>
              <w:t>35</w:t>
            </w:r>
          </w:p>
        </w:tc>
      </w:tr>
      <w:tr w:rsidR="00043A5C" w14:paraId="2D005595"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00A14DD9"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3352" w:type="dxa"/>
            <w:tcBorders>
              <w:top w:val="single" w:sz="8" w:space="0" w:color="000000"/>
              <w:left w:val="single" w:sz="8" w:space="0" w:color="000000"/>
              <w:bottom w:val="single" w:sz="8" w:space="0" w:color="000000"/>
              <w:right w:val="single" w:sz="8" w:space="0" w:color="000000"/>
            </w:tcBorders>
            <w:vAlign w:val="center"/>
          </w:tcPr>
          <w:p w14:paraId="47342C5D" w14:textId="77777777" w:rsidR="00043A5C" w:rsidRDefault="00000000">
            <w:pPr>
              <w:spacing w:after="150"/>
            </w:pPr>
            <w:r>
              <w:rPr>
                <w:color w:val="000000"/>
              </w:rPr>
              <w:t>kgO</w:t>
            </w:r>
            <w:r>
              <w:rPr>
                <w:color w:val="000000"/>
                <w:vertAlign w:val="subscript"/>
              </w:rPr>
              <w:t>2</w:t>
            </w:r>
            <w:r>
              <w:rPr>
                <w:color w:val="000000"/>
              </w:rPr>
              <w:t>/t</w:t>
            </w:r>
            <w:r>
              <w:rPr>
                <w:color w:val="000000"/>
                <w:vertAlign w:val="superscript"/>
              </w:rPr>
              <w:t>(IV)</w:t>
            </w:r>
          </w:p>
        </w:tc>
        <w:tc>
          <w:tcPr>
            <w:tcW w:w="2115" w:type="dxa"/>
            <w:tcBorders>
              <w:top w:val="single" w:sz="8" w:space="0" w:color="000000"/>
              <w:left w:val="single" w:sz="8" w:space="0" w:color="000000"/>
              <w:bottom w:val="single" w:sz="8" w:space="0" w:color="000000"/>
              <w:right w:val="single" w:sz="8" w:space="0" w:color="000000"/>
            </w:tcBorders>
            <w:vAlign w:val="center"/>
          </w:tcPr>
          <w:p w14:paraId="3796BDE9" w14:textId="77777777" w:rsidR="00043A5C" w:rsidRDefault="00000000">
            <w:pPr>
              <w:spacing w:after="150"/>
            </w:pPr>
            <w:r>
              <w:rPr>
                <w:color w:val="000000"/>
              </w:rPr>
              <w:t>3</w:t>
            </w:r>
          </w:p>
        </w:tc>
      </w:tr>
      <w:tr w:rsidR="00043A5C" w14:paraId="54CE41B9"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00E008FA" w14:textId="77777777" w:rsidR="00043A5C" w:rsidRDefault="00000000">
            <w:pPr>
              <w:spacing w:after="150"/>
            </w:pPr>
            <w:r>
              <w:rPr>
                <w:color w:val="000000"/>
              </w:rPr>
              <w:t>Хемијска потрошња кисеоника (ХПК)</w:t>
            </w:r>
          </w:p>
        </w:tc>
        <w:tc>
          <w:tcPr>
            <w:tcW w:w="3352" w:type="dxa"/>
            <w:tcBorders>
              <w:top w:val="single" w:sz="8" w:space="0" w:color="000000"/>
              <w:left w:val="single" w:sz="8" w:space="0" w:color="000000"/>
              <w:bottom w:val="single" w:sz="8" w:space="0" w:color="000000"/>
              <w:right w:val="single" w:sz="8" w:space="0" w:color="000000"/>
            </w:tcBorders>
            <w:vAlign w:val="center"/>
          </w:tcPr>
          <w:p w14:paraId="2DC51C1D" w14:textId="77777777" w:rsidR="00043A5C" w:rsidRDefault="00000000">
            <w:pPr>
              <w:spacing w:after="150"/>
            </w:pPr>
            <w:r>
              <w:rPr>
                <w:color w:val="000000"/>
              </w:rPr>
              <w:t>kgO</w:t>
            </w:r>
            <w:r>
              <w:rPr>
                <w:color w:val="000000"/>
                <w:vertAlign w:val="subscript"/>
              </w:rPr>
              <w:t>2</w:t>
            </w:r>
            <w:r>
              <w:rPr>
                <w:color w:val="000000"/>
              </w:rPr>
              <w:t>/t</w:t>
            </w:r>
            <w:r>
              <w:rPr>
                <w:color w:val="000000"/>
                <w:vertAlign w:val="superscript"/>
              </w:rPr>
              <w:t>(IV)</w:t>
            </w:r>
          </w:p>
        </w:tc>
        <w:tc>
          <w:tcPr>
            <w:tcW w:w="2115" w:type="dxa"/>
            <w:tcBorders>
              <w:top w:val="single" w:sz="8" w:space="0" w:color="000000"/>
              <w:left w:val="single" w:sz="8" w:space="0" w:color="000000"/>
              <w:bottom w:val="single" w:sz="8" w:space="0" w:color="000000"/>
              <w:right w:val="single" w:sz="8" w:space="0" w:color="000000"/>
            </w:tcBorders>
            <w:vAlign w:val="center"/>
          </w:tcPr>
          <w:p w14:paraId="7DD44E56" w14:textId="77777777" w:rsidR="00043A5C" w:rsidRDefault="00000000">
            <w:pPr>
              <w:spacing w:after="150"/>
            </w:pPr>
            <w:r>
              <w:rPr>
                <w:color w:val="000000"/>
              </w:rPr>
              <w:t>40</w:t>
            </w:r>
          </w:p>
        </w:tc>
      </w:tr>
      <w:tr w:rsidR="00043A5C" w14:paraId="0B213126"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07BC3DD6" w14:textId="77777777" w:rsidR="00043A5C" w:rsidRDefault="00000000">
            <w:pPr>
              <w:spacing w:after="150"/>
            </w:pPr>
            <w:r>
              <w:rPr>
                <w:color w:val="000000"/>
              </w:rPr>
              <w:t>Адсорбујући органски халогениди (АОХ)</w:t>
            </w:r>
          </w:p>
        </w:tc>
        <w:tc>
          <w:tcPr>
            <w:tcW w:w="3352" w:type="dxa"/>
            <w:tcBorders>
              <w:top w:val="single" w:sz="8" w:space="0" w:color="000000"/>
              <w:left w:val="single" w:sz="8" w:space="0" w:color="000000"/>
              <w:bottom w:val="single" w:sz="8" w:space="0" w:color="000000"/>
              <w:right w:val="single" w:sz="8" w:space="0" w:color="000000"/>
            </w:tcBorders>
            <w:vAlign w:val="center"/>
          </w:tcPr>
          <w:p w14:paraId="5B9CF63C" w14:textId="77777777" w:rsidR="00043A5C" w:rsidRDefault="00000000">
            <w:pPr>
              <w:spacing w:after="150"/>
            </w:pPr>
            <w:r>
              <w:rPr>
                <w:color w:val="000000"/>
              </w:rPr>
              <w:t>kg/t</w:t>
            </w:r>
            <w:r>
              <w:rPr>
                <w:color w:val="000000"/>
                <w:vertAlign w:val="superscript"/>
              </w:rPr>
              <w:t>(IV)</w:t>
            </w:r>
          </w:p>
        </w:tc>
        <w:tc>
          <w:tcPr>
            <w:tcW w:w="2115" w:type="dxa"/>
            <w:tcBorders>
              <w:top w:val="single" w:sz="8" w:space="0" w:color="000000"/>
              <w:left w:val="single" w:sz="8" w:space="0" w:color="000000"/>
              <w:bottom w:val="single" w:sz="8" w:space="0" w:color="000000"/>
              <w:right w:val="single" w:sz="8" w:space="0" w:color="000000"/>
            </w:tcBorders>
            <w:vAlign w:val="center"/>
          </w:tcPr>
          <w:p w14:paraId="2F9F3E2E" w14:textId="77777777" w:rsidR="00043A5C" w:rsidRDefault="00000000">
            <w:pPr>
              <w:spacing w:after="150"/>
            </w:pPr>
            <w:r>
              <w:rPr>
                <w:color w:val="000000"/>
              </w:rPr>
              <w:t>1</w:t>
            </w:r>
            <w:r>
              <w:rPr>
                <w:color w:val="000000"/>
                <w:vertAlign w:val="superscript"/>
              </w:rPr>
              <w:t>(II)</w:t>
            </w:r>
          </w:p>
        </w:tc>
      </w:tr>
      <w:tr w:rsidR="00043A5C" w14:paraId="74781C50"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13672865"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3352" w:type="dxa"/>
            <w:tcBorders>
              <w:top w:val="single" w:sz="8" w:space="0" w:color="000000"/>
              <w:left w:val="single" w:sz="8" w:space="0" w:color="000000"/>
              <w:bottom w:val="single" w:sz="8" w:space="0" w:color="000000"/>
              <w:right w:val="single" w:sz="8" w:space="0" w:color="000000"/>
            </w:tcBorders>
            <w:vAlign w:val="center"/>
          </w:tcPr>
          <w:p w14:paraId="778556E5" w14:textId="77777777" w:rsidR="00043A5C" w:rsidRDefault="00000000">
            <w:pPr>
              <w:spacing w:after="150"/>
            </w:pPr>
            <w:r>
              <w:rPr>
                <w:color w:val="000000"/>
              </w:rPr>
              <w:t>mg/l</w:t>
            </w:r>
          </w:p>
        </w:tc>
        <w:tc>
          <w:tcPr>
            <w:tcW w:w="2115" w:type="dxa"/>
            <w:tcBorders>
              <w:top w:val="single" w:sz="8" w:space="0" w:color="000000"/>
              <w:left w:val="single" w:sz="8" w:space="0" w:color="000000"/>
              <w:bottom w:val="single" w:sz="8" w:space="0" w:color="000000"/>
              <w:right w:val="single" w:sz="8" w:space="0" w:color="000000"/>
            </w:tcBorders>
            <w:vAlign w:val="center"/>
          </w:tcPr>
          <w:p w14:paraId="516395D6" w14:textId="77777777" w:rsidR="00043A5C" w:rsidRDefault="00000000">
            <w:pPr>
              <w:spacing w:after="150"/>
            </w:pPr>
            <w:r>
              <w:rPr>
                <w:color w:val="000000"/>
              </w:rPr>
              <w:t>10</w:t>
            </w:r>
            <w:r>
              <w:rPr>
                <w:color w:val="000000"/>
                <w:vertAlign w:val="superscript"/>
              </w:rPr>
              <w:t>(VI)</w:t>
            </w:r>
          </w:p>
        </w:tc>
      </w:tr>
      <w:tr w:rsidR="00043A5C" w14:paraId="487732D5"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3EE326A5" w14:textId="77777777" w:rsidR="00043A5C" w:rsidRDefault="00000000">
            <w:pPr>
              <w:spacing w:after="150"/>
            </w:pPr>
            <w:r>
              <w:rPr>
                <w:color w:val="000000"/>
              </w:rPr>
              <w:t>Укупни фосфор</w:t>
            </w:r>
          </w:p>
        </w:tc>
        <w:tc>
          <w:tcPr>
            <w:tcW w:w="3352" w:type="dxa"/>
            <w:tcBorders>
              <w:top w:val="single" w:sz="8" w:space="0" w:color="000000"/>
              <w:left w:val="single" w:sz="8" w:space="0" w:color="000000"/>
              <w:bottom w:val="single" w:sz="8" w:space="0" w:color="000000"/>
              <w:right w:val="single" w:sz="8" w:space="0" w:color="000000"/>
            </w:tcBorders>
            <w:vAlign w:val="center"/>
          </w:tcPr>
          <w:p w14:paraId="2B4E4BE7" w14:textId="77777777" w:rsidR="00043A5C" w:rsidRDefault="00000000">
            <w:pPr>
              <w:spacing w:after="150"/>
            </w:pPr>
            <w:r>
              <w:rPr>
                <w:color w:val="000000"/>
              </w:rPr>
              <w:t>mg/l</w:t>
            </w:r>
          </w:p>
        </w:tc>
        <w:tc>
          <w:tcPr>
            <w:tcW w:w="2115" w:type="dxa"/>
            <w:tcBorders>
              <w:top w:val="single" w:sz="8" w:space="0" w:color="000000"/>
              <w:left w:val="single" w:sz="8" w:space="0" w:color="000000"/>
              <w:bottom w:val="single" w:sz="8" w:space="0" w:color="000000"/>
              <w:right w:val="single" w:sz="8" w:space="0" w:color="000000"/>
            </w:tcBorders>
            <w:vAlign w:val="center"/>
          </w:tcPr>
          <w:p w14:paraId="75C2AD17" w14:textId="77777777" w:rsidR="00043A5C" w:rsidRDefault="00000000">
            <w:pPr>
              <w:spacing w:after="150"/>
            </w:pPr>
            <w:r>
              <w:rPr>
                <w:color w:val="000000"/>
              </w:rPr>
              <w:t>2</w:t>
            </w:r>
          </w:p>
        </w:tc>
      </w:tr>
      <w:tr w:rsidR="00043A5C" w14:paraId="627637E0" w14:textId="77777777">
        <w:trPr>
          <w:trHeight w:val="45"/>
          <w:tblCellSpacing w:w="0" w:type="auto"/>
        </w:trPr>
        <w:tc>
          <w:tcPr>
            <w:tcW w:w="8933" w:type="dxa"/>
            <w:tcBorders>
              <w:top w:val="single" w:sz="8" w:space="0" w:color="000000"/>
              <w:left w:val="single" w:sz="8" w:space="0" w:color="000000"/>
              <w:bottom w:val="single" w:sz="8" w:space="0" w:color="000000"/>
              <w:right w:val="single" w:sz="8" w:space="0" w:color="000000"/>
            </w:tcBorders>
            <w:vAlign w:val="center"/>
          </w:tcPr>
          <w:p w14:paraId="1FE5E960"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3352" w:type="dxa"/>
            <w:tcBorders>
              <w:top w:val="single" w:sz="8" w:space="0" w:color="000000"/>
              <w:left w:val="single" w:sz="8" w:space="0" w:color="000000"/>
              <w:bottom w:val="single" w:sz="8" w:space="0" w:color="000000"/>
              <w:right w:val="single" w:sz="8" w:space="0" w:color="000000"/>
            </w:tcBorders>
            <w:vAlign w:val="center"/>
          </w:tcPr>
          <w:p w14:paraId="5236D31A" w14:textId="77777777" w:rsidR="00043A5C" w:rsidRDefault="00043A5C"/>
        </w:tc>
        <w:tc>
          <w:tcPr>
            <w:tcW w:w="2115" w:type="dxa"/>
            <w:tcBorders>
              <w:top w:val="single" w:sz="8" w:space="0" w:color="000000"/>
              <w:left w:val="single" w:sz="8" w:space="0" w:color="000000"/>
              <w:bottom w:val="single" w:sz="8" w:space="0" w:color="000000"/>
              <w:right w:val="single" w:sz="8" w:space="0" w:color="000000"/>
            </w:tcBorders>
            <w:vAlign w:val="center"/>
          </w:tcPr>
          <w:p w14:paraId="1C4D7460" w14:textId="77777777" w:rsidR="00043A5C" w:rsidRDefault="00000000">
            <w:pPr>
              <w:spacing w:after="150"/>
            </w:pPr>
            <w:r>
              <w:rPr>
                <w:color w:val="000000"/>
              </w:rPr>
              <w:t>2</w:t>
            </w:r>
          </w:p>
        </w:tc>
      </w:tr>
    </w:tbl>
    <w:p w14:paraId="6C4A84A2" w14:textId="77777777" w:rsidR="00043A5C" w:rsidRDefault="00000000">
      <w:pPr>
        <w:spacing w:after="150"/>
      </w:pPr>
      <w:r>
        <w:rPr>
          <w:i/>
          <w:color w:val="000000"/>
          <w:vertAlign w:val="superscript"/>
        </w:rPr>
        <w:t>(I)</w:t>
      </w:r>
      <w:r>
        <w:rPr>
          <w:i/>
          <w:color w:val="000000"/>
        </w:rPr>
        <w:t> Вредности се односе на 24-часовни средњи узорак.</w:t>
      </w:r>
    </w:p>
    <w:p w14:paraId="01CF2926" w14:textId="77777777" w:rsidR="00043A5C" w:rsidRDefault="00000000">
      <w:pPr>
        <w:spacing w:after="150"/>
      </w:pPr>
      <w:r>
        <w:rPr>
          <w:i/>
          <w:color w:val="000000"/>
          <w:vertAlign w:val="superscript"/>
        </w:rPr>
        <w:lastRenderedPageBreak/>
        <w:t>(II)</w:t>
      </w:r>
      <w:r>
        <w:rPr>
          <w:i/>
          <w:color w:val="000000"/>
        </w:rPr>
        <w:t> Тренутни узорак.</w:t>
      </w:r>
    </w:p>
    <w:p w14:paraId="036A58AC" w14:textId="77777777" w:rsidR="00043A5C" w:rsidRDefault="00000000">
      <w:pPr>
        <w:spacing w:after="150"/>
      </w:pPr>
      <w:r>
        <w:rPr>
          <w:i/>
          <w:color w:val="000000"/>
          <w:vertAlign w:val="superscript"/>
        </w:rPr>
        <w:t>(III)</w:t>
      </w:r>
      <w:r>
        <w:rPr>
          <w:i/>
          <w:color w:val="000000"/>
        </w:rPr>
        <w:t> Не примењује се на отпадне воде из производње пулпе за до једне годину стара постројења, отпадне воде које потичу из индиректног расхладног система и процесне отпадне воде.</w:t>
      </w:r>
    </w:p>
    <w:p w14:paraId="21D86501" w14:textId="77777777" w:rsidR="00043A5C" w:rsidRDefault="00000000">
      <w:pPr>
        <w:spacing w:after="150"/>
      </w:pPr>
      <w:r>
        <w:rPr>
          <w:i/>
          <w:color w:val="000000"/>
          <w:vertAlign w:val="superscript"/>
        </w:rPr>
        <w:t>(IV)</w:t>
      </w:r>
      <w:r>
        <w:rPr>
          <w:i/>
          <w:color w:val="000000"/>
        </w:rPr>
        <w:t> Вредности специфичног производног оптерећења се односе на 24-часовни капацитет производње (рачунато на крајњи производ целулозу која је сушена на ваздуху).</w:t>
      </w:r>
    </w:p>
    <w:p w14:paraId="05A78969" w14:textId="77777777" w:rsidR="00043A5C" w:rsidRDefault="00000000">
      <w:pPr>
        <w:spacing w:after="150"/>
      </w:pPr>
      <w:r>
        <w:rPr>
          <w:i/>
          <w:color w:val="000000"/>
          <w:vertAlign w:val="superscript"/>
        </w:rPr>
        <w:t>(V)</w:t>
      </w:r>
      <w:r>
        <w:rPr>
          <w:i/>
          <w:color w:val="000000"/>
        </w:rPr>
        <w:t> Пре мешања са отпаданим водама из других извора, отпадна вода не сме да садржи хлор и и једињења која испуштају хлор, или адсорбујуће органске халогениде (АОХ) од избељивања. Oтпадна вода из производње сулфатне пулпе (пулпа која не садржи елементарни хлор) може да садржи до 0,25 kg АОХ/t пулпе у 24-часовном композитном узорку.</w:t>
      </w:r>
    </w:p>
    <w:p w14:paraId="074F3244" w14:textId="77777777" w:rsidR="00043A5C" w:rsidRDefault="00000000">
      <w:pPr>
        <w:spacing w:after="150"/>
      </w:pPr>
      <w:r>
        <w:rPr>
          <w:i/>
          <w:color w:val="000000"/>
          <w:vertAlign w:val="superscript"/>
        </w:rPr>
        <w:t>(VI)</w:t>
      </w:r>
      <w:r>
        <w:rPr>
          <w:i/>
          <w:color w:val="000000"/>
        </w:rPr>
        <w:t> Стандард дефинисан за укупни азот се сматра испуњеним уколико се измерени стандард слаже са укупним везаним азотом.</w:t>
      </w:r>
    </w:p>
    <w:p w14:paraId="0447FD83" w14:textId="77777777" w:rsidR="00043A5C" w:rsidRDefault="00000000">
      <w:pPr>
        <w:spacing w:after="120"/>
        <w:jc w:val="center"/>
      </w:pPr>
      <w:r>
        <w:rPr>
          <w:b/>
          <w:color w:val="000000"/>
        </w:rPr>
        <w:t>21. Граничне вредности емисије отпадних вода из постројења и погона за производњу папира и картона</w:t>
      </w:r>
    </w:p>
    <w:p w14:paraId="58D53928"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из производње папира и картона груписаних у Табели 21.1. на следећи начин:</w:t>
      </w:r>
    </w:p>
    <w:p w14:paraId="06FE9C53" w14:textId="77777777" w:rsidR="00043A5C" w:rsidRDefault="00000000">
      <w:pPr>
        <w:spacing w:after="150"/>
      </w:pPr>
      <w:r>
        <w:rPr>
          <w:color w:val="000000"/>
        </w:rPr>
        <w:t>1 – Папири и картони (лепенка) где се не користи дрво као сировина.</w:t>
      </w:r>
    </w:p>
    <w:p w14:paraId="70BFBD6B" w14:textId="77777777" w:rsidR="00043A5C" w:rsidRDefault="00000000">
      <w:pPr>
        <w:spacing w:after="150"/>
      </w:pPr>
      <w:r>
        <w:rPr>
          <w:color w:val="000000"/>
        </w:rPr>
        <w:t>2 – Остали папири и картони где се не користи дрво као сировина.</w:t>
      </w:r>
    </w:p>
    <w:p w14:paraId="06D2A497" w14:textId="77777777" w:rsidR="00043A5C" w:rsidRDefault="00000000">
      <w:pPr>
        <w:spacing w:after="150"/>
      </w:pPr>
      <w:r>
        <w:rPr>
          <w:color w:val="000000"/>
        </w:rPr>
        <w:t>3 – Јако обојени папири, картони од чисте целулозе, и специјални папири код којих се на годишњем просеку бар једанпут дневно мења врста у производњи.</w:t>
      </w:r>
    </w:p>
    <w:p w14:paraId="5A00EBED" w14:textId="77777777" w:rsidR="00043A5C" w:rsidRDefault="00000000">
      <w:pPr>
        <w:spacing w:after="150"/>
      </w:pPr>
      <w:r>
        <w:rPr>
          <w:color w:val="000000"/>
        </w:rPr>
        <w:t>4 – Прави пергамент.</w:t>
      </w:r>
    </w:p>
    <w:p w14:paraId="7067D057" w14:textId="77777777" w:rsidR="00043A5C" w:rsidRDefault="00000000">
      <w:pPr>
        <w:spacing w:after="150"/>
      </w:pPr>
      <w:r>
        <w:rPr>
          <w:color w:val="000000"/>
        </w:rPr>
        <w:t>5 – Бездрвни и други папири са премазом (са нешто више од 10 g премаза по m</w:t>
      </w:r>
      <w:r>
        <w:rPr>
          <w:color w:val="000000"/>
          <w:vertAlign w:val="superscript"/>
        </w:rPr>
        <w:t>2</w:t>
      </w:r>
      <w:r>
        <w:rPr>
          <w:color w:val="000000"/>
        </w:rPr>
        <w:t>).</w:t>
      </w:r>
    </w:p>
    <w:p w14:paraId="59B0935D" w14:textId="77777777" w:rsidR="00043A5C" w:rsidRDefault="00000000">
      <w:pPr>
        <w:spacing w:after="150"/>
      </w:pPr>
      <w:r>
        <w:rPr>
          <w:color w:val="000000"/>
        </w:rPr>
        <w:t>6 – Папир који се производи од дрвета (из интегралне производње дрвене пулпе, претежно од примарних влакана).</w:t>
      </w:r>
    </w:p>
    <w:p w14:paraId="66123711" w14:textId="77777777" w:rsidR="00043A5C" w:rsidRDefault="00000000">
      <w:pPr>
        <w:spacing w:after="150"/>
      </w:pPr>
      <w:r>
        <w:rPr>
          <w:color w:val="000000"/>
        </w:rPr>
        <w:t>7 – Папир и картон произведен претежно од отпадног папира.</w:t>
      </w:r>
    </w:p>
    <w:p w14:paraId="63D770AC" w14:textId="77777777" w:rsidR="00043A5C" w:rsidRDefault="00000000">
      <w:pPr>
        <w:spacing w:after="150"/>
      </w:pPr>
      <w:r>
        <w:rPr>
          <w:b/>
          <w:color w:val="000000"/>
        </w:rPr>
        <w:t>Табела 21.1. </w:t>
      </w:r>
      <w:r>
        <w:rPr>
          <w:i/>
          <w:color w:val="000000"/>
        </w:rPr>
        <w:t>Граничне вредности емисије на месту испуштања   у површинске воде</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94"/>
        <w:gridCol w:w="1077"/>
        <w:gridCol w:w="763"/>
        <w:gridCol w:w="763"/>
        <w:gridCol w:w="763"/>
        <w:gridCol w:w="921"/>
        <w:gridCol w:w="763"/>
        <w:gridCol w:w="763"/>
        <w:gridCol w:w="921"/>
      </w:tblGrid>
      <w:tr w:rsidR="00043A5C" w14:paraId="3702F316" w14:textId="77777777">
        <w:trPr>
          <w:trHeight w:val="45"/>
          <w:tblCellSpacing w:w="0" w:type="auto"/>
        </w:trPr>
        <w:tc>
          <w:tcPr>
            <w:tcW w:w="5311" w:type="dxa"/>
            <w:vMerge w:val="restart"/>
            <w:tcBorders>
              <w:top w:val="single" w:sz="8" w:space="0" w:color="000000"/>
              <w:left w:val="single" w:sz="8" w:space="0" w:color="000000"/>
              <w:bottom w:val="single" w:sz="8" w:space="0" w:color="000000"/>
              <w:right w:val="single" w:sz="8" w:space="0" w:color="000000"/>
            </w:tcBorders>
            <w:vAlign w:val="center"/>
          </w:tcPr>
          <w:p w14:paraId="5B0A6D18" w14:textId="77777777" w:rsidR="00043A5C" w:rsidRDefault="00000000">
            <w:pPr>
              <w:spacing w:after="150"/>
            </w:pPr>
            <w:r>
              <w:rPr>
                <w:color w:val="000000"/>
              </w:rPr>
              <w:t>Параметар</w:t>
            </w:r>
          </w:p>
        </w:tc>
        <w:tc>
          <w:tcPr>
            <w:tcW w:w="1532" w:type="dxa"/>
            <w:vMerge w:val="restart"/>
            <w:tcBorders>
              <w:top w:val="single" w:sz="8" w:space="0" w:color="000000"/>
              <w:left w:val="single" w:sz="8" w:space="0" w:color="000000"/>
              <w:bottom w:val="single" w:sz="8" w:space="0" w:color="000000"/>
              <w:right w:val="single" w:sz="8" w:space="0" w:color="000000"/>
            </w:tcBorders>
            <w:vAlign w:val="center"/>
          </w:tcPr>
          <w:p w14:paraId="3A08202A" w14:textId="77777777" w:rsidR="00043A5C" w:rsidRDefault="00000000">
            <w:pPr>
              <w:spacing w:after="150"/>
            </w:pPr>
            <w:r>
              <w:rPr>
                <w:color w:val="000000"/>
              </w:rPr>
              <w:t>Једи-ница мере</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14:paraId="64C6BB0E" w14:textId="77777777" w:rsidR="00043A5C" w:rsidRDefault="00000000">
            <w:pPr>
              <w:spacing w:after="150"/>
            </w:pPr>
            <w:r>
              <w:rPr>
                <w:color w:val="000000"/>
              </w:rPr>
              <w:t>Граничне вредности за наведене производње</w:t>
            </w:r>
          </w:p>
        </w:tc>
      </w:tr>
      <w:tr w:rsidR="00043A5C" w14:paraId="0D678D84"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7345528"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7DB3A1EA" w14:textId="77777777" w:rsidR="00043A5C" w:rsidRDefault="00043A5C"/>
        </w:tc>
        <w:tc>
          <w:tcPr>
            <w:tcW w:w="1008" w:type="dxa"/>
            <w:tcBorders>
              <w:top w:val="single" w:sz="8" w:space="0" w:color="000000"/>
              <w:left w:val="single" w:sz="8" w:space="0" w:color="000000"/>
              <w:bottom w:val="single" w:sz="8" w:space="0" w:color="000000"/>
              <w:right w:val="single" w:sz="8" w:space="0" w:color="000000"/>
            </w:tcBorders>
            <w:vAlign w:val="center"/>
          </w:tcPr>
          <w:p w14:paraId="6F578BA9" w14:textId="77777777" w:rsidR="00043A5C" w:rsidRDefault="00000000">
            <w:pPr>
              <w:spacing w:after="150"/>
            </w:pPr>
            <w:r>
              <w:rPr>
                <w:color w:val="000000"/>
              </w:rPr>
              <w:t>1</w:t>
            </w:r>
          </w:p>
        </w:tc>
        <w:tc>
          <w:tcPr>
            <w:tcW w:w="1008" w:type="dxa"/>
            <w:tcBorders>
              <w:top w:val="single" w:sz="8" w:space="0" w:color="000000"/>
              <w:left w:val="single" w:sz="8" w:space="0" w:color="000000"/>
              <w:bottom w:val="single" w:sz="8" w:space="0" w:color="000000"/>
              <w:right w:val="single" w:sz="8" w:space="0" w:color="000000"/>
            </w:tcBorders>
            <w:vAlign w:val="center"/>
          </w:tcPr>
          <w:p w14:paraId="0C95C3C4" w14:textId="77777777" w:rsidR="00043A5C" w:rsidRDefault="00000000">
            <w:pPr>
              <w:spacing w:after="150"/>
            </w:pPr>
            <w:r>
              <w:rPr>
                <w:color w:val="000000"/>
              </w:rPr>
              <w:t>2</w:t>
            </w:r>
          </w:p>
        </w:tc>
        <w:tc>
          <w:tcPr>
            <w:tcW w:w="1008" w:type="dxa"/>
            <w:tcBorders>
              <w:top w:val="single" w:sz="8" w:space="0" w:color="000000"/>
              <w:left w:val="single" w:sz="8" w:space="0" w:color="000000"/>
              <w:bottom w:val="single" w:sz="8" w:space="0" w:color="000000"/>
              <w:right w:val="single" w:sz="8" w:space="0" w:color="000000"/>
            </w:tcBorders>
            <w:vAlign w:val="center"/>
          </w:tcPr>
          <w:p w14:paraId="6883E2EF" w14:textId="77777777" w:rsidR="00043A5C" w:rsidRDefault="00000000">
            <w:pPr>
              <w:spacing w:after="150"/>
            </w:pPr>
            <w:r>
              <w:rPr>
                <w:color w:val="000000"/>
              </w:rPr>
              <w:t>3</w:t>
            </w:r>
          </w:p>
        </w:tc>
        <w:tc>
          <w:tcPr>
            <w:tcW w:w="1257" w:type="dxa"/>
            <w:tcBorders>
              <w:top w:val="single" w:sz="8" w:space="0" w:color="000000"/>
              <w:left w:val="single" w:sz="8" w:space="0" w:color="000000"/>
              <w:bottom w:val="single" w:sz="8" w:space="0" w:color="000000"/>
              <w:right w:val="single" w:sz="8" w:space="0" w:color="000000"/>
            </w:tcBorders>
            <w:vAlign w:val="center"/>
          </w:tcPr>
          <w:p w14:paraId="26A5D586" w14:textId="77777777" w:rsidR="00043A5C" w:rsidRDefault="00000000">
            <w:pPr>
              <w:spacing w:after="150"/>
            </w:pPr>
            <w:r>
              <w:rPr>
                <w:color w:val="000000"/>
              </w:rPr>
              <w:t>4</w:t>
            </w:r>
          </w:p>
        </w:tc>
        <w:tc>
          <w:tcPr>
            <w:tcW w:w="1009" w:type="dxa"/>
            <w:tcBorders>
              <w:top w:val="single" w:sz="8" w:space="0" w:color="000000"/>
              <w:left w:val="single" w:sz="8" w:space="0" w:color="000000"/>
              <w:bottom w:val="single" w:sz="8" w:space="0" w:color="000000"/>
              <w:right w:val="single" w:sz="8" w:space="0" w:color="000000"/>
            </w:tcBorders>
            <w:vAlign w:val="center"/>
          </w:tcPr>
          <w:p w14:paraId="42FD4255" w14:textId="77777777" w:rsidR="00043A5C" w:rsidRDefault="00000000">
            <w:pPr>
              <w:spacing w:after="150"/>
            </w:pPr>
            <w:r>
              <w:rPr>
                <w:color w:val="000000"/>
              </w:rPr>
              <w:t>5</w:t>
            </w:r>
          </w:p>
        </w:tc>
        <w:tc>
          <w:tcPr>
            <w:tcW w:w="1009" w:type="dxa"/>
            <w:tcBorders>
              <w:top w:val="single" w:sz="8" w:space="0" w:color="000000"/>
              <w:left w:val="single" w:sz="8" w:space="0" w:color="000000"/>
              <w:bottom w:val="single" w:sz="8" w:space="0" w:color="000000"/>
              <w:right w:val="single" w:sz="8" w:space="0" w:color="000000"/>
            </w:tcBorders>
            <w:vAlign w:val="center"/>
          </w:tcPr>
          <w:p w14:paraId="08E689C1" w14:textId="77777777" w:rsidR="00043A5C" w:rsidRDefault="00000000">
            <w:pPr>
              <w:spacing w:after="150"/>
            </w:pPr>
            <w:r>
              <w:rPr>
                <w:color w:val="000000"/>
              </w:rPr>
              <w:t>6</w:t>
            </w:r>
          </w:p>
        </w:tc>
        <w:tc>
          <w:tcPr>
            <w:tcW w:w="1258" w:type="dxa"/>
            <w:tcBorders>
              <w:top w:val="single" w:sz="8" w:space="0" w:color="000000"/>
              <w:left w:val="single" w:sz="8" w:space="0" w:color="000000"/>
              <w:bottom w:val="single" w:sz="8" w:space="0" w:color="000000"/>
              <w:right w:val="single" w:sz="8" w:space="0" w:color="000000"/>
            </w:tcBorders>
            <w:vAlign w:val="center"/>
          </w:tcPr>
          <w:p w14:paraId="0F3F608C" w14:textId="77777777" w:rsidR="00043A5C" w:rsidRDefault="00000000">
            <w:pPr>
              <w:spacing w:after="150"/>
            </w:pPr>
            <w:r>
              <w:rPr>
                <w:color w:val="000000"/>
              </w:rPr>
              <w:t>7</w:t>
            </w:r>
          </w:p>
        </w:tc>
      </w:tr>
      <w:tr w:rsidR="00043A5C" w14:paraId="71283B32" w14:textId="77777777">
        <w:trPr>
          <w:trHeight w:val="45"/>
          <w:tblCellSpacing w:w="0" w:type="auto"/>
        </w:trPr>
        <w:tc>
          <w:tcPr>
            <w:tcW w:w="5311" w:type="dxa"/>
            <w:tcBorders>
              <w:top w:val="single" w:sz="8" w:space="0" w:color="000000"/>
              <w:left w:val="single" w:sz="8" w:space="0" w:color="000000"/>
              <w:bottom w:val="single" w:sz="8" w:space="0" w:color="000000"/>
              <w:right w:val="single" w:sz="8" w:space="0" w:color="000000"/>
            </w:tcBorders>
            <w:vAlign w:val="center"/>
          </w:tcPr>
          <w:p w14:paraId="58ACAC56" w14:textId="77777777" w:rsidR="00043A5C" w:rsidRDefault="00000000">
            <w:pPr>
              <w:spacing w:after="150"/>
            </w:pPr>
            <w:r>
              <w:rPr>
                <w:color w:val="000000"/>
              </w:rPr>
              <w:t>Суспендоване материје</w:t>
            </w:r>
          </w:p>
        </w:tc>
        <w:tc>
          <w:tcPr>
            <w:tcW w:w="1532" w:type="dxa"/>
            <w:tcBorders>
              <w:top w:val="single" w:sz="8" w:space="0" w:color="000000"/>
              <w:left w:val="single" w:sz="8" w:space="0" w:color="000000"/>
              <w:bottom w:val="single" w:sz="8" w:space="0" w:color="000000"/>
              <w:right w:val="single" w:sz="8" w:space="0" w:color="000000"/>
            </w:tcBorders>
            <w:vAlign w:val="center"/>
          </w:tcPr>
          <w:p w14:paraId="735C3F99" w14:textId="77777777" w:rsidR="00043A5C" w:rsidRDefault="00000000">
            <w:pPr>
              <w:spacing w:after="150"/>
            </w:pPr>
            <w:r>
              <w:rPr>
                <w:color w:val="000000"/>
              </w:rPr>
              <w:t>mg/l</w:t>
            </w:r>
          </w:p>
        </w:tc>
        <w:tc>
          <w:tcPr>
            <w:tcW w:w="1008" w:type="dxa"/>
            <w:tcBorders>
              <w:top w:val="single" w:sz="8" w:space="0" w:color="000000"/>
              <w:left w:val="single" w:sz="8" w:space="0" w:color="000000"/>
              <w:bottom w:val="single" w:sz="8" w:space="0" w:color="000000"/>
              <w:right w:val="single" w:sz="8" w:space="0" w:color="000000"/>
            </w:tcBorders>
            <w:vAlign w:val="center"/>
          </w:tcPr>
          <w:p w14:paraId="3500C10D" w14:textId="77777777" w:rsidR="00043A5C" w:rsidRDefault="00000000">
            <w:pPr>
              <w:spacing w:after="150"/>
            </w:pPr>
            <w:r>
              <w:rPr>
                <w:color w:val="000000"/>
              </w:rPr>
              <w:t>50</w:t>
            </w:r>
          </w:p>
        </w:tc>
        <w:tc>
          <w:tcPr>
            <w:tcW w:w="1008" w:type="dxa"/>
            <w:tcBorders>
              <w:top w:val="single" w:sz="8" w:space="0" w:color="000000"/>
              <w:left w:val="single" w:sz="8" w:space="0" w:color="000000"/>
              <w:bottom w:val="single" w:sz="8" w:space="0" w:color="000000"/>
              <w:right w:val="single" w:sz="8" w:space="0" w:color="000000"/>
            </w:tcBorders>
            <w:vAlign w:val="center"/>
          </w:tcPr>
          <w:p w14:paraId="78FADBEC" w14:textId="77777777" w:rsidR="00043A5C" w:rsidRDefault="00000000">
            <w:pPr>
              <w:spacing w:after="150"/>
            </w:pPr>
            <w:r>
              <w:rPr>
                <w:color w:val="000000"/>
              </w:rPr>
              <w:t>50</w:t>
            </w:r>
          </w:p>
        </w:tc>
        <w:tc>
          <w:tcPr>
            <w:tcW w:w="1008" w:type="dxa"/>
            <w:tcBorders>
              <w:top w:val="single" w:sz="8" w:space="0" w:color="000000"/>
              <w:left w:val="single" w:sz="8" w:space="0" w:color="000000"/>
              <w:bottom w:val="single" w:sz="8" w:space="0" w:color="000000"/>
              <w:right w:val="single" w:sz="8" w:space="0" w:color="000000"/>
            </w:tcBorders>
            <w:vAlign w:val="center"/>
          </w:tcPr>
          <w:p w14:paraId="4AD3E285" w14:textId="77777777" w:rsidR="00043A5C" w:rsidRDefault="00000000">
            <w:pPr>
              <w:spacing w:after="150"/>
            </w:pPr>
            <w:r>
              <w:rPr>
                <w:color w:val="000000"/>
              </w:rPr>
              <w:t>50</w:t>
            </w:r>
          </w:p>
        </w:tc>
        <w:tc>
          <w:tcPr>
            <w:tcW w:w="1257" w:type="dxa"/>
            <w:tcBorders>
              <w:top w:val="single" w:sz="8" w:space="0" w:color="000000"/>
              <w:left w:val="single" w:sz="8" w:space="0" w:color="000000"/>
              <w:bottom w:val="single" w:sz="8" w:space="0" w:color="000000"/>
              <w:right w:val="single" w:sz="8" w:space="0" w:color="000000"/>
            </w:tcBorders>
            <w:vAlign w:val="center"/>
          </w:tcPr>
          <w:p w14:paraId="3DA5F6D6" w14:textId="77777777" w:rsidR="00043A5C" w:rsidRDefault="00000000">
            <w:pPr>
              <w:spacing w:after="150"/>
            </w:pPr>
            <w:r>
              <w:rPr>
                <w:color w:val="000000"/>
              </w:rPr>
              <w:t>50</w:t>
            </w:r>
          </w:p>
        </w:tc>
        <w:tc>
          <w:tcPr>
            <w:tcW w:w="1009" w:type="dxa"/>
            <w:tcBorders>
              <w:top w:val="single" w:sz="8" w:space="0" w:color="000000"/>
              <w:left w:val="single" w:sz="8" w:space="0" w:color="000000"/>
              <w:bottom w:val="single" w:sz="8" w:space="0" w:color="000000"/>
              <w:right w:val="single" w:sz="8" w:space="0" w:color="000000"/>
            </w:tcBorders>
            <w:vAlign w:val="center"/>
          </w:tcPr>
          <w:p w14:paraId="22FB4683" w14:textId="77777777" w:rsidR="00043A5C" w:rsidRDefault="00000000">
            <w:pPr>
              <w:spacing w:after="150"/>
            </w:pPr>
            <w:r>
              <w:rPr>
                <w:color w:val="000000"/>
              </w:rPr>
              <w:t>-</w:t>
            </w:r>
          </w:p>
        </w:tc>
        <w:tc>
          <w:tcPr>
            <w:tcW w:w="1009" w:type="dxa"/>
            <w:tcBorders>
              <w:top w:val="single" w:sz="8" w:space="0" w:color="000000"/>
              <w:left w:val="single" w:sz="8" w:space="0" w:color="000000"/>
              <w:bottom w:val="single" w:sz="8" w:space="0" w:color="000000"/>
              <w:right w:val="single" w:sz="8" w:space="0" w:color="000000"/>
            </w:tcBorders>
            <w:vAlign w:val="center"/>
          </w:tcPr>
          <w:p w14:paraId="1CCCD01B" w14:textId="77777777" w:rsidR="00043A5C" w:rsidRDefault="00000000">
            <w:pPr>
              <w:spacing w:after="150"/>
            </w:pPr>
            <w:r>
              <w:rPr>
                <w:color w:val="000000"/>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78585E58" w14:textId="77777777" w:rsidR="00043A5C" w:rsidRDefault="00000000">
            <w:pPr>
              <w:spacing w:after="150"/>
            </w:pPr>
            <w:r>
              <w:rPr>
                <w:color w:val="000000"/>
              </w:rPr>
              <w:t>-</w:t>
            </w:r>
          </w:p>
        </w:tc>
      </w:tr>
      <w:tr w:rsidR="00043A5C" w14:paraId="128431EE" w14:textId="77777777">
        <w:trPr>
          <w:trHeight w:val="45"/>
          <w:tblCellSpacing w:w="0" w:type="auto"/>
        </w:trPr>
        <w:tc>
          <w:tcPr>
            <w:tcW w:w="5311" w:type="dxa"/>
            <w:tcBorders>
              <w:top w:val="single" w:sz="8" w:space="0" w:color="000000"/>
              <w:left w:val="single" w:sz="8" w:space="0" w:color="000000"/>
              <w:bottom w:val="single" w:sz="8" w:space="0" w:color="000000"/>
              <w:right w:val="single" w:sz="8" w:space="0" w:color="000000"/>
            </w:tcBorders>
            <w:vAlign w:val="center"/>
          </w:tcPr>
          <w:p w14:paraId="2F73D64A" w14:textId="77777777" w:rsidR="00043A5C" w:rsidRDefault="00000000">
            <w:pPr>
              <w:spacing w:after="150"/>
            </w:pPr>
            <w:r>
              <w:rPr>
                <w:color w:val="000000"/>
              </w:rPr>
              <w:lastRenderedPageBreak/>
              <w:t>Хемијска потрошња кисеоника (ХПК) </w:t>
            </w:r>
            <w:r>
              <w:rPr>
                <w:color w:val="000000"/>
                <w:vertAlign w:val="superscript"/>
              </w:rPr>
              <w:t>(II)</w:t>
            </w:r>
          </w:p>
        </w:tc>
        <w:tc>
          <w:tcPr>
            <w:tcW w:w="1532" w:type="dxa"/>
            <w:tcBorders>
              <w:top w:val="single" w:sz="8" w:space="0" w:color="000000"/>
              <w:left w:val="single" w:sz="8" w:space="0" w:color="000000"/>
              <w:bottom w:val="single" w:sz="8" w:space="0" w:color="000000"/>
              <w:right w:val="single" w:sz="8" w:space="0" w:color="000000"/>
            </w:tcBorders>
            <w:vAlign w:val="center"/>
          </w:tcPr>
          <w:p w14:paraId="09F0A8BB" w14:textId="77777777" w:rsidR="00043A5C" w:rsidRDefault="00000000">
            <w:pPr>
              <w:spacing w:after="150"/>
            </w:pPr>
            <w:r>
              <w:rPr>
                <w:color w:val="000000"/>
              </w:rPr>
              <w:t>kgO</w:t>
            </w:r>
            <w:r>
              <w:rPr>
                <w:color w:val="000000"/>
                <w:vertAlign w:val="subscript"/>
              </w:rPr>
              <w:t>2</w:t>
            </w:r>
            <w:r>
              <w:rPr>
                <w:color w:val="000000"/>
              </w:rPr>
              <w:t>/t</w:t>
            </w:r>
          </w:p>
        </w:tc>
        <w:tc>
          <w:tcPr>
            <w:tcW w:w="1008" w:type="dxa"/>
            <w:tcBorders>
              <w:top w:val="single" w:sz="8" w:space="0" w:color="000000"/>
              <w:left w:val="single" w:sz="8" w:space="0" w:color="000000"/>
              <w:bottom w:val="single" w:sz="8" w:space="0" w:color="000000"/>
              <w:right w:val="single" w:sz="8" w:space="0" w:color="000000"/>
            </w:tcBorders>
            <w:vAlign w:val="center"/>
          </w:tcPr>
          <w:p w14:paraId="7085CB39" w14:textId="77777777" w:rsidR="00043A5C" w:rsidRDefault="00000000">
            <w:pPr>
              <w:spacing w:after="150"/>
            </w:pPr>
            <w:r>
              <w:rPr>
                <w:color w:val="000000"/>
              </w:rPr>
              <w:t>3</w:t>
            </w:r>
          </w:p>
        </w:tc>
        <w:tc>
          <w:tcPr>
            <w:tcW w:w="1008" w:type="dxa"/>
            <w:tcBorders>
              <w:top w:val="single" w:sz="8" w:space="0" w:color="000000"/>
              <w:left w:val="single" w:sz="8" w:space="0" w:color="000000"/>
              <w:bottom w:val="single" w:sz="8" w:space="0" w:color="000000"/>
              <w:right w:val="single" w:sz="8" w:space="0" w:color="000000"/>
            </w:tcBorders>
            <w:vAlign w:val="center"/>
          </w:tcPr>
          <w:p w14:paraId="57D239E0" w14:textId="77777777" w:rsidR="00043A5C" w:rsidRDefault="00000000">
            <w:pPr>
              <w:spacing w:after="150"/>
            </w:pPr>
            <w:r>
              <w:rPr>
                <w:color w:val="000000"/>
              </w:rPr>
              <w:t>6</w:t>
            </w:r>
          </w:p>
        </w:tc>
        <w:tc>
          <w:tcPr>
            <w:tcW w:w="1008" w:type="dxa"/>
            <w:tcBorders>
              <w:top w:val="single" w:sz="8" w:space="0" w:color="000000"/>
              <w:left w:val="single" w:sz="8" w:space="0" w:color="000000"/>
              <w:bottom w:val="single" w:sz="8" w:space="0" w:color="000000"/>
              <w:right w:val="single" w:sz="8" w:space="0" w:color="000000"/>
            </w:tcBorders>
            <w:vAlign w:val="center"/>
          </w:tcPr>
          <w:p w14:paraId="37031D11" w14:textId="77777777" w:rsidR="00043A5C" w:rsidRDefault="00000000">
            <w:pPr>
              <w:spacing w:after="150"/>
            </w:pPr>
            <w:r>
              <w:rPr>
                <w:color w:val="000000"/>
              </w:rPr>
              <w:t>9</w:t>
            </w:r>
          </w:p>
        </w:tc>
        <w:tc>
          <w:tcPr>
            <w:tcW w:w="1257" w:type="dxa"/>
            <w:tcBorders>
              <w:top w:val="single" w:sz="8" w:space="0" w:color="000000"/>
              <w:left w:val="single" w:sz="8" w:space="0" w:color="000000"/>
              <w:bottom w:val="single" w:sz="8" w:space="0" w:color="000000"/>
              <w:right w:val="single" w:sz="8" w:space="0" w:color="000000"/>
            </w:tcBorders>
            <w:vAlign w:val="center"/>
          </w:tcPr>
          <w:p w14:paraId="0D7EF516" w14:textId="77777777" w:rsidR="00043A5C" w:rsidRDefault="00000000">
            <w:pPr>
              <w:spacing w:after="150"/>
            </w:pPr>
            <w:r>
              <w:rPr>
                <w:color w:val="000000"/>
              </w:rPr>
              <w:t>9</w:t>
            </w:r>
          </w:p>
        </w:tc>
        <w:tc>
          <w:tcPr>
            <w:tcW w:w="1009" w:type="dxa"/>
            <w:tcBorders>
              <w:top w:val="single" w:sz="8" w:space="0" w:color="000000"/>
              <w:left w:val="single" w:sz="8" w:space="0" w:color="000000"/>
              <w:bottom w:val="single" w:sz="8" w:space="0" w:color="000000"/>
              <w:right w:val="single" w:sz="8" w:space="0" w:color="000000"/>
            </w:tcBorders>
            <w:vAlign w:val="center"/>
          </w:tcPr>
          <w:p w14:paraId="5A8D13A6" w14:textId="77777777" w:rsidR="00043A5C" w:rsidRDefault="00000000">
            <w:pPr>
              <w:spacing w:after="150"/>
            </w:pPr>
            <w:r>
              <w:rPr>
                <w:color w:val="000000"/>
              </w:rPr>
              <w:t>2</w:t>
            </w:r>
          </w:p>
        </w:tc>
        <w:tc>
          <w:tcPr>
            <w:tcW w:w="1009" w:type="dxa"/>
            <w:tcBorders>
              <w:top w:val="single" w:sz="8" w:space="0" w:color="000000"/>
              <w:left w:val="single" w:sz="8" w:space="0" w:color="000000"/>
              <w:bottom w:val="single" w:sz="8" w:space="0" w:color="000000"/>
              <w:right w:val="single" w:sz="8" w:space="0" w:color="000000"/>
            </w:tcBorders>
            <w:vAlign w:val="center"/>
          </w:tcPr>
          <w:p w14:paraId="7137AC28" w14:textId="77777777" w:rsidR="00043A5C" w:rsidRDefault="00000000">
            <w:pPr>
              <w:spacing w:after="150"/>
            </w:pPr>
            <w:r>
              <w:rPr>
                <w:color w:val="000000"/>
              </w:rPr>
              <w:t>3(5)</w:t>
            </w:r>
          </w:p>
        </w:tc>
        <w:tc>
          <w:tcPr>
            <w:tcW w:w="1258" w:type="dxa"/>
            <w:tcBorders>
              <w:top w:val="single" w:sz="8" w:space="0" w:color="000000"/>
              <w:left w:val="single" w:sz="8" w:space="0" w:color="000000"/>
              <w:bottom w:val="single" w:sz="8" w:space="0" w:color="000000"/>
              <w:right w:val="single" w:sz="8" w:space="0" w:color="000000"/>
            </w:tcBorders>
            <w:vAlign w:val="center"/>
          </w:tcPr>
          <w:p w14:paraId="7FD46719" w14:textId="77777777" w:rsidR="00043A5C" w:rsidRDefault="00000000">
            <w:pPr>
              <w:spacing w:after="150"/>
            </w:pPr>
            <w:r>
              <w:rPr>
                <w:color w:val="000000"/>
              </w:rPr>
              <w:t>5</w:t>
            </w:r>
          </w:p>
        </w:tc>
      </w:tr>
      <w:tr w:rsidR="00043A5C" w14:paraId="0671B6B2" w14:textId="77777777">
        <w:trPr>
          <w:trHeight w:val="45"/>
          <w:tblCellSpacing w:w="0" w:type="auto"/>
        </w:trPr>
        <w:tc>
          <w:tcPr>
            <w:tcW w:w="5311" w:type="dxa"/>
            <w:tcBorders>
              <w:top w:val="single" w:sz="8" w:space="0" w:color="000000"/>
              <w:left w:val="single" w:sz="8" w:space="0" w:color="000000"/>
              <w:bottom w:val="single" w:sz="8" w:space="0" w:color="000000"/>
              <w:right w:val="single" w:sz="8" w:space="0" w:color="000000"/>
            </w:tcBorders>
            <w:vAlign w:val="center"/>
          </w:tcPr>
          <w:p w14:paraId="747C3712"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1532" w:type="dxa"/>
            <w:tcBorders>
              <w:top w:val="single" w:sz="8" w:space="0" w:color="000000"/>
              <w:left w:val="single" w:sz="8" w:space="0" w:color="000000"/>
              <w:bottom w:val="single" w:sz="8" w:space="0" w:color="000000"/>
              <w:right w:val="single" w:sz="8" w:space="0" w:color="000000"/>
            </w:tcBorders>
            <w:vAlign w:val="center"/>
          </w:tcPr>
          <w:p w14:paraId="5C59B5E8" w14:textId="77777777" w:rsidR="00043A5C" w:rsidRDefault="00000000">
            <w:pPr>
              <w:spacing w:after="150"/>
            </w:pPr>
            <w:r>
              <w:rPr>
                <w:color w:val="000000"/>
              </w:rPr>
              <w:t>mgO</w:t>
            </w:r>
            <w:r>
              <w:rPr>
                <w:color w:val="000000"/>
                <w:vertAlign w:val="subscript"/>
              </w:rPr>
              <w:t>2</w:t>
            </w:r>
            <w:r>
              <w:rPr>
                <w:color w:val="000000"/>
              </w:rPr>
              <w:t>/l</w:t>
            </w:r>
          </w:p>
        </w:tc>
        <w:tc>
          <w:tcPr>
            <w:tcW w:w="1008" w:type="dxa"/>
            <w:tcBorders>
              <w:top w:val="single" w:sz="8" w:space="0" w:color="000000"/>
              <w:left w:val="single" w:sz="8" w:space="0" w:color="000000"/>
              <w:bottom w:val="single" w:sz="8" w:space="0" w:color="000000"/>
              <w:right w:val="single" w:sz="8" w:space="0" w:color="000000"/>
            </w:tcBorders>
            <w:vAlign w:val="center"/>
          </w:tcPr>
          <w:p w14:paraId="78A47598" w14:textId="77777777" w:rsidR="00043A5C" w:rsidRDefault="00000000">
            <w:pPr>
              <w:spacing w:after="150"/>
            </w:pPr>
            <w:r>
              <w:rPr>
                <w:color w:val="000000"/>
              </w:rPr>
              <w:t>25</w:t>
            </w:r>
          </w:p>
        </w:tc>
        <w:tc>
          <w:tcPr>
            <w:tcW w:w="1008" w:type="dxa"/>
            <w:tcBorders>
              <w:top w:val="single" w:sz="8" w:space="0" w:color="000000"/>
              <w:left w:val="single" w:sz="8" w:space="0" w:color="000000"/>
              <w:bottom w:val="single" w:sz="8" w:space="0" w:color="000000"/>
              <w:right w:val="single" w:sz="8" w:space="0" w:color="000000"/>
            </w:tcBorders>
            <w:vAlign w:val="center"/>
          </w:tcPr>
          <w:p w14:paraId="58405322" w14:textId="77777777" w:rsidR="00043A5C" w:rsidRDefault="00000000">
            <w:pPr>
              <w:spacing w:after="150"/>
            </w:pPr>
            <w:r>
              <w:rPr>
                <w:color w:val="000000"/>
              </w:rPr>
              <w:t>25</w:t>
            </w:r>
          </w:p>
        </w:tc>
        <w:tc>
          <w:tcPr>
            <w:tcW w:w="1008" w:type="dxa"/>
            <w:tcBorders>
              <w:top w:val="single" w:sz="8" w:space="0" w:color="000000"/>
              <w:left w:val="single" w:sz="8" w:space="0" w:color="000000"/>
              <w:bottom w:val="single" w:sz="8" w:space="0" w:color="000000"/>
              <w:right w:val="single" w:sz="8" w:space="0" w:color="000000"/>
            </w:tcBorders>
            <w:vAlign w:val="center"/>
          </w:tcPr>
          <w:p w14:paraId="36C23690" w14:textId="77777777" w:rsidR="00043A5C" w:rsidRDefault="00000000">
            <w:pPr>
              <w:spacing w:after="150"/>
            </w:pPr>
            <w:r>
              <w:rPr>
                <w:color w:val="000000"/>
              </w:rPr>
              <w:t>25</w:t>
            </w:r>
          </w:p>
        </w:tc>
        <w:tc>
          <w:tcPr>
            <w:tcW w:w="1257" w:type="dxa"/>
            <w:tcBorders>
              <w:top w:val="single" w:sz="8" w:space="0" w:color="000000"/>
              <w:left w:val="single" w:sz="8" w:space="0" w:color="000000"/>
              <w:bottom w:val="single" w:sz="8" w:space="0" w:color="000000"/>
              <w:right w:val="single" w:sz="8" w:space="0" w:color="000000"/>
            </w:tcBorders>
            <w:vAlign w:val="center"/>
          </w:tcPr>
          <w:p w14:paraId="53B40BC7" w14:textId="77777777" w:rsidR="00043A5C" w:rsidRDefault="00000000">
            <w:pPr>
              <w:spacing w:after="150"/>
            </w:pPr>
            <w:r>
              <w:rPr>
                <w:color w:val="000000"/>
              </w:rPr>
              <w:t>-</w:t>
            </w:r>
          </w:p>
        </w:tc>
        <w:tc>
          <w:tcPr>
            <w:tcW w:w="1009" w:type="dxa"/>
            <w:tcBorders>
              <w:top w:val="single" w:sz="8" w:space="0" w:color="000000"/>
              <w:left w:val="single" w:sz="8" w:space="0" w:color="000000"/>
              <w:bottom w:val="single" w:sz="8" w:space="0" w:color="000000"/>
              <w:right w:val="single" w:sz="8" w:space="0" w:color="000000"/>
            </w:tcBorders>
            <w:vAlign w:val="center"/>
          </w:tcPr>
          <w:p w14:paraId="3D34A67D" w14:textId="77777777" w:rsidR="00043A5C" w:rsidRDefault="00000000">
            <w:pPr>
              <w:spacing w:after="150"/>
            </w:pPr>
            <w:r>
              <w:rPr>
                <w:color w:val="000000"/>
              </w:rPr>
              <w:t>25</w:t>
            </w:r>
          </w:p>
        </w:tc>
        <w:tc>
          <w:tcPr>
            <w:tcW w:w="1009" w:type="dxa"/>
            <w:tcBorders>
              <w:top w:val="single" w:sz="8" w:space="0" w:color="000000"/>
              <w:left w:val="single" w:sz="8" w:space="0" w:color="000000"/>
              <w:bottom w:val="single" w:sz="8" w:space="0" w:color="000000"/>
              <w:right w:val="single" w:sz="8" w:space="0" w:color="000000"/>
            </w:tcBorders>
            <w:vAlign w:val="center"/>
          </w:tcPr>
          <w:p w14:paraId="27E3D10B" w14:textId="77777777" w:rsidR="00043A5C" w:rsidRDefault="00000000">
            <w:pPr>
              <w:spacing w:after="150"/>
            </w:pPr>
            <w:r>
              <w:rPr>
                <w:color w:val="000000"/>
              </w:rPr>
              <w:t>25</w:t>
            </w:r>
          </w:p>
        </w:tc>
        <w:tc>
          <w:tcPr>
            <w:tcW w:w="1258" w:type="dxa"/>
            <w:tcBorders>
              <w:top w:val="single" w:sz="8" w:space="0" w:color="000000"/>
              <w:left w:val="single" w:sz="8" w:space="0" w:color="000000"/>
              <w:bottom w:val="single" w:sz="8" w:space="0" w:color="000000"/>
              <w:right w:val="single" w:sz="8" w:space="0" w:color="000000"/>
            </w:tcBorders>
            <w:vAlign w:val="center"/>
          </w:tcPr>
          <w:p w14:paraId="69D75F59" w14:textId="77777777" w:rsidR="00043A5C" w:rsidRDefault="00000000">
            <w:pPr>
              <w:spacing w:after="150"/>
            </w:pPr>
            <w:r>
              <w:rPr>
                <w:color w:val="000000"/>
              </w:rPr>
              <w:t>25</w:t>
            </w:r>
          </w:p>
        </w:tc>
      </w:tr>
      <w:tr w:rsidR="00043A5C" w14:paraId="7D86BAB0" w14:textId="77777777">
        <w:trPr>
          <w:trHeight w:val="45"/>
          <w:tblCellSpacing w:w="0" w:type="auto"/>
        </w:trPr>
        <w:tc>
          <w:tcPr>
            <w:tcW w:w="5311" w:type="dxa"/>
            <w:tcBorders>
              <w:top w:val="single" w:sz="8" w:space="0" w:color="000000"/>
              <w:left w:val="single" w:sz="8" w:space="0" w:color="000000"/>
              <w:bottom w:val="single" w:sz="8" w:space="0" w:color="000000"/>
              <w:right w:val="single" w:sz="8" w:space="0" w:color="000000"/>
            </w:tcBorders>
            <w:vAlign w:val="center"/>
          </w:tcPr>
          <w:p w14:paraId="537A8A94"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1532" w:type="dxa"/>
            <w:tcBorders>
              <w:top w:val="single" w:sz="8" w:space="0" w:color="000000"/>
              <w:left w:val="single" w:sz="8" w:space="0" w:color="000000"/>
              <w:bottom w:val="single" w:sz="8" w:space="0" w:color="000000"/>
              <w:right w:val="single" w:sz="8" w:space="0" w:color="000000"/>
            </w:tcBorders>
            <w:vAlign w:val="center"/>
          </w:tcPr>
          <w:p w14:paraId="1F232749" w14:textId="77777777" w:rsidR="00043A5C" w:rsidRDefault="00000000">
            <w:pPr>
              <w:spacing w:after="150"/>
            </w:pPr>
            <w:r>
              <w:rPr>
                <w:color w:val="000000"/>
              </w:rPr>
              <w:t>mg/l</w:t>
            </w:r>
          </w:p>
        </w:tc>
        <w:tc>
          <w:tcPr>
            <w:tcW w:w="1008" w:type="dxa"/>
            <w:tcBorders>
              <w:top w:val="single" w:sz="8" w:space="0" w:color="000000"/>
              <w:left w:val="single" w:sz="8" w:space="0" w:color="000000"/>
              <w:bottom w:val="single" w:sz="8" w:space="0" w:color="000000"/>
              <w:right w:val="single" w:sz="8" w:space="0" w:color="000000"/>
            </w:tcBorders>
            <w:vAlign w:val="center"/>
          </w:tcPr>
          <w:p w14:paraId="22A6D4FE" w14:textId="77777777" w:rsidR="00043A5C" w:rsidRDefault="00000000">
            <w:pPr>
              <w:spacing w:after="150"/>
            </w:pPr>
            <w:r>
              <w:rPr>
                <w:color w:val="000000"/>
              </w:rPr>
              <w:t>10</w:t>
            </w:r>
          </w:p>
        </w:tc>
        <w:tc>
          <w:tcPr>
            <w:tcW w:w="1008" w:type="dxa"/>
            <w:tcBorders>
              <w:top w:val="single" w:sz="8" w:space="0" w:color="000000"/>
              <w:left w:val="single" w:sz="8" w:space="0" w:color="000000"/>
              <w:bottom w:val="single" w:sz="8" w:space="0" w:color="000000"/>
              <w:right w:val="single" w:sz="8" w:space="0" w:color="000000"/>
            </w:tcBorders>
            <w:vAlign w:val="center"/>
          </w:tcPr>
          <w:p w14:paraId="7545D3F6" w14:textId="77777777" w:rsidR="00043A5C" w:rsidRDefault="00000000">
            <w:pPr>
              <w:spacing w:after="150"/>
            </w:pPr>
            <w:r>
              <w:rPr>
                <w:color w:val="000000"/>
              </w:rPr>
              <w:t>10</w:t>
            </w:r>
          </w:p>
        </w:tc>
        <w:tc>
          <w:tcPr>
            <w:tcW w:w="1008" w:type="dxa"/>
            <w:tcBorders>
              <w:top w:val="single" w:sz="8" w:space="0" w:color="000000"/>
              <w:left w:val="single" w:sz="8" w:space="0" w:color="000000"/>
              <w:bottom w:val="single" w:sz="8" w:space="0" w:color="000000"/>
              <w:right w:val="single" w:sz="8" w:space="0" w:color="000000"/>
            </w:tcBorders>
            <w:vAlign w:val="center"/>
          </w:tcPr>
          <w:p w14:paraId="12E16D58" w14:textId="77777777" w:rsidR="00043A5C" w:rsidRDefault="00000000">
            <w:pPr>
              <w:spacing w:after="150"/>
            </w:pPr>
            <w:r>
              <w:rPr>
                <w:color w:val="000000"/>
              </w:rPr>
              <w:t>10</w:t>
            </w:r>
          </w:p>
        </w:tc>
        <w:tc>
          <w:tcPr>
            <w:tcW w:w="1257" w:type="dxa"/>
            <w:tcBorders>
              <w:top w:val="single" w:sz="8" w:space="0" w:color="000000"/>
              <w:left w:val="single" w:sz="8" w:space="0" w:color="000000"/>
              <w:bottom w:val="single" w:sz="8" w:space="0" w:color="000000"/>
              <w:right w:val="single" w:sz="8" w:space="0" w:color="000000"/>
            </w:tcBorders>
            <w:vAlign w:val="center"/>
          </w:tcPr>
          <w:p w14:paraId="6D2C8EE0" w14:textId="77777777" w:rsidR="00043A5C" w:rsidRDefault="00000000">
            <w:pPr>
              <w:spacing w:after="150"/>
            </w:pPr>
            <w:r>
              <w:rPr>
                <w:color w:val="000000"/>
              </w:rPr>
              <w:t>-</w:t>
            </w:r>
          </w:p>
        </w:tc>
        <w:tc>
          <w:tcPr>
            <w:tcW w:w="1009" w:type="dxa"/>
            <w:tcBorders>
              <w:top w:val="single" w:sz="8" w:space="0" w:color="000000"/>
              <w:left w:val="single" w:sz="8" w:space="0" w:color="000000"/>
              <w:bottom w:val="single" w:sz="8" w:space="0" w:color="000000"/>
              <w:right w:val="single" w:sz="8" w:space="0" w:color="000000"/>
            </w:tcBorders>
            <w:vAlign w:val="center"/>
          </w:tcPr>
          <w:p w14:paraId="61721345" w14:textId="77777777" w:rsidR="00043A5C" w:rsidRDefault="00000000">
            <w:pPr>
              <w:spacing w:after="150"/>
            </w:pPr>
            <w:r>
              <w:rPr>
                <w:color w:val="000000"/>
              </w:rPr>
              <w:t>10</w:t>
            </w:r>
          </w:p>
        </w:tc>
        <w:tc>
          <w:tcPr>
            <w:tcW w:w="1009" w:type="dxa"/>
            <w:tcBorders>
              <w:top w:val="single" w:sz="8" w:space="0" w:color="000000"/>
              <w:left w:val="single" w:sz="8" w:space="0" w:color="000000"/>
              <w:bottom w:val="single" w:sz="8" w:space="0" w:color="000000"/>
              <w:right w:val="single" w:sz="8" w:space="0" w:color="000000"/>
            </w:tcBorders>
            <w:vAlign w:val="center"/>
          </w:tcPr>
          <w:p w14:paraId="705A2D7B" w14:textId="77777777" w:rsidR="00043A5C" w:rsidRDefault="00000000">
            <w:pPr>
              <w:spacing w:after="150"/>
            </w:pPr>
            <w:r>
              <w:rPr>
                <w:color w:val="000000"/>
              </w:rPr>
              <w:t>10</w:t>
            </w:r>
          </w:p>
        </w:tc>
        <w:tc>
          <w:tcPr>
            <w:tcW w:w="1258" w:type="dxa"/>
            <w:tcBorders>
              <w:top w:val="single" w:sz="8" w:space="0" w:color="000000"/>
              <w:left w:val="single" w:sz="8" w:space="0" w:color="000000"/>
              <w:bottom w:val="single" w:sz="8" w:space="0" w:color="000000"/>
              <w:right w:val="single" w:sz="8" w:space="0" w:color="000000"/>
            </w:tcBorders>
            <w:vAlign w:val="center"/>
          </w:tcPr>
          <w:p w14:paraId="4E8FCBB5" w14:textId="77777777" w:rsidR="00043A5C" w:rsidRDefault="00000000">
            <w:pPr>
              <w:spacing w:after="150"/>
            </w:pPr>
            <w:r>
              <w:rPr>
                <w:color w:val="000000"/>
              </w:rPr>
              <w:t>10</w:t>
            </w:r>
          </w:p>
        </w:tc>
      </w:tr>
      <w:tr w:rsidR="00043A5C" w14:paraId="5341A4BA" w14:textId="77777777">
        <w:trPr>
          <w:trHeight w:val="45"/>
          <w:tblCellSpacing w:w="0" w:type="auto"/>
        </w:trPr>
        <w:tc>
          <w:tcPr>
            <w:tcW w:w="5311" w:type="dxa"/>
            <w:tcBorders>
              <w:top w:val="single" w:sz="8" w:space="0" w:color="000000"/>
              <w:left w:val="single" w:sz="8" w:space="0" w:color="000000"/>
              <w:bottom w:val="single" w:sz="8" w:space="0" w:color="000000"/>
              <w:right w:val="single" w:sz="8" w:space="0" w:color="000000"/>
            </w:tcBorders>
            <w:vAlign w:val="center"/>
          </w:tcPr>
          <w:p w14:paraId="34B4ED45" w14:textId="77777777" w:rsidR="00043A5C" w:rsidRDefault="00000000">
            <w:pPr>
              <w:spacing w:after="150"/>
            </w:pPr>
            <w:r>
              <w:rPr>
                <w:color w:val="000000"/>
              </w:rPr>
              <w:t>Укупни фосфор</w:t>
            </w:r>
          </w:p>
        </w:tc>
        <w:tc>
          <w:tcPr>
            <w:tcW w:w="1532" w:type="dxa"/>
            <w:tcBorders>
              <w:top w:val="single" w:sz="8" w:space="0" w:color="000000"/>
              <w:left w:val="single" w:sz="8" w:space="0" w:color="000000"/>
              <w:bottom w:val="single" w:sz="8" w:space="0" w:color="000000"/>
              <w:right w:val="single" w:sz="8" w:space="0" w:color="000000"/>
            </w:tcBorders>
            <w:vAlign w:val="center"/>
          </w:tcPr>
          <w:p w14:paraId="1BFF494F" w14:textId="77777777" w:rsidR="00043A5C" w:rsidRDefault="00000000">
            <w:pPr>
              <w:spacing w:after="150"/>
            </w:pPr>
            <w:r>
              <w:rPr>
                <w:color w:val="000000"/>
              </w:rPr>
              <w:t>mg/l</w:t>
            </w:r>
          </w:p>
        </w:tc>
        <w:tc>
          <w:tcPr>
            <w:tcW w:w="1008" w:type="dxa"/>
            <w:tcBorders>
              <w:top w:val="single" w:sz="8" w:space="0" w:color="000000"/>
              <w:left w:val="single" w:sz="8" w:space="0" w:color="000000"/>
              <w:bottom w:val="single" w:sz="8" w:space="0" w:color="000000"/>
              <w:right w:val="single" w:sz="8" w:space="0" w:color="000000"/>
            </w:tcBorders>
            <w:vAlign w:val="center"/>
          </w:tcPr>
          <w:p w14:paraId="2BAC1BFD" w14:textId="77777777" w:rsidR="00043A5C" w:rsidRDefault="00000000">
            <w:pPr>
              <w:spacing w:after="150"/>
            </w:pPr>
            <w:r>
              <w:rPr>
                <w:color w:val="000000"/>
              </w:rPr>
              <w:t>2</w:t>
            </w:r>
          </w:p>
        </w:tc>
        <w:tc>
          <w:tcPr>
            <w:tcW w:w="1008" w:type="dxa"/>
            <w:tcBorders>
              <w:top w:val="single" w:sz="8" w:space="0" w:color="000000"/>
              <w:left w:val="single" w:sz="8" w:space="0" w:color="000000"/>
              <w:bottom w:val="single" w:sz="8" w:space="0" w:color="000000"/>
              <w:right w:val="single" w:sz="8" w:space="0" w:color="000000"/>
            </w:tcBorders>
            <w:vAlign w:val="center"/>
          </w:tcPr>
          <w:p w14:paraId="04BA8CE9" w14:textId="77777777" w:rsidR="00043A5C" w:rsidRDefault="00000000">
            <w:pPr>
              <w:spacing w:after="150"/>
            </w:pPr>
            <w:r>
              <w:rPr>
                <w:color w:val="000000"/>
              </w:rPr>
              <w:t>2</w:t>
            </w:r>
          </w:p>
        </w:tc>
        <w:tc>
          <w:tcPr>
            <w:tcW w:w="1008" w:type="dxa"/>
            <w:tcBorders>
              <w:top w:val="single" w:sz="8" w:space="0" w:color="000000"/>
              <w:left w:val="single" w:sz="8" w:space="0" w:color="000000"/>
              <w:bottom w:val="single" w:sz="8" w:space="0" w:color="000000"/>
              <w:right w:val="single" w:sz="8" w:space="0" w:color="000000"/>
            </w:tcBorders>
            <w:vAlign w:val="center"/>
          </w:tcPr>
          <w:p w14:paraId="03BC6B83" w14:textId="77777777" w:rsidR="00043A5C" w:rsidRDefault="00000000">
            <w:pPr>
              <w:spacing w:after="150"/>
            </w:pPr>
            <w:r>
              <w:rPr>
                <w:color w:val="000000"/>
              </w:rPr>
              <w:t>2</w:t>
            </w:r>
          </w:p>
        </w:tc>
        <w:tc>
          <w:tcPr>
            <w:tcW w:w="1257" w:type="dxa"/>
            <w:tcBorders>
              <w:top w:val="single" w:sz="8" w:space="0" w:color="000000"/>
              <w:left w:val="single" w:sz="8" w:space="0" w:color="000000"/>
              <w:bottom w:val="single" w:sz="8" w:space="0" w:color="000000"/>
              <w:right w:val="single" w:sz="8" w:space="0" w:color="000000"/>
            </w:tcBorders>
            <w:vAlign w:val="center"/>
          </w:tcPr>
          <w:p w14:paraId="6E754226" w14:textId="77777777" w:rsidR="00043A5C" w:rsidRDefault="00000000">
            <w:pPr>
              <w:spacing w:after="150"/>
            </w:pPr>
            <w:r>
              <w:rPr>
                <w:color w:val="000000"/>
              </w:rPr>
              <w:t>2</w:t>
            </w:r>
          </w:p>
        </w:tc>
        <w:tc>
          <w:tcPr>
            <w:tcW w:w="1009" w:type="dxa"/>
            <w:tcBorders>
              <w:top w:val="single" w:sz="8" w:space="0" w:color="000000"/>
              <w:left w:val="single" w:sz="8" w:space="0" w:color="000000"/>
              <w:bottom w:val="single" w:sz="8" w:space="0" w:color="000000"/>
              <w:right w:val="single" w:sz="8" w:space="0" w:color="000000"/>
            </w:tcBorders>
            <w:vAlign w:val="center"/>
          </w:tcPr>
          <w:p w14:paraId="2377A989" w14:textId="77777777" w:rsidR="00043A5C" w:rsidRDefault="00000000">
            <w:pPr>
              <w:spacing w:after="150"/>
            </w:pPr>
            <w:r>
              <w:rPr>
                <w:color w:val="000000"/>
              </w:rPr>
              <w:t>2</w:t>
            </w:r>
          </w:p>
        </w:tc>
        <w:tc>
          <w:tcPr>
            <w:tcW w:w="1009" w:type="dxa"/>
            <w:tcBorders>
              <w:top w:val="single" w:sz="8" w:space="0" w:color="000000"/>
              <w:left w:val="single" w:sz="8" w:space="0" w:color="000000"/>
              <w:bottom w:val="single" w:sz="8" w:space="0" w:color="000000"/>
              <w:right w:val="single" w:sz="8" w:space="0" w:color="000000"/>
            </w:tcBorders>
            <w:vAlign w:val="center"/>
          </w:tcPr>
          <w:p w14:paraId="40AFBED1" w14:textId="77777777" w:rsidR="00043A5C" w:rsidRDefault="00000000">
            <w:pPr>
              <w:spacing w:after="150"/>
            </w:pPr>
            <w:r>
              <w:rPr>
                <w:color w:val="000000"/>
              </w:rPr>
              <w:t>2</w:t>
            </w:r>
          </w:p>
        </w:tc>
        <w:tc>
          <w:tcPr>
            <w:tcW w:w="1258" w:type="dxa"/>
            <w:tcBorders>
              <w:top w:val="single" w:sz="8" w:space="0" w:color="000000"/>
              <w:left w:val="single" w:sz="8" w:space="0" w:color="000000"/>
              <w:bottom w:val="single" w:sz="8" w:space="0" w:color="000000"/>
              <w:right w:val="single" w:sz="8" w:space="0" w:color="000000"/>
            </w:tcBorders>
            <w:vAlign w:val="center"/>
          </w:tcPr>
          <w:p w14:paraId="31382DCB" w14:textId="77777777" w:rsidR="00043A5C" w:rsidRDefault="00000000">
            <w:pPr>
              <w:spacing w:after="150"/>
            </w:pPr>
            <w:r>
              <w:rPr>
                <w:color w:val="000000"/>
              </w:rPr>
              <w:t>2</w:t>
            </w:r>
          </w:p>
        </w:tc>
      </w:tr>
      <w:tr w:rsidR="00043A5C" w14:paraId="1A250EA6" w14:textId="77777777">
        <w:trPr>
          <w:trHeight w:val="45"/>
          <w:tblCellSpacing w:w="0" w:type="auto"/>
        </w:trPr>
        <w:tc>
          <w:tcPr>
            <w:tcW w:w="5311" w:type="dxa"/>
            <w:tcBorders>
              <w:top w:val="single" w:sz="8" w:space="0" w:color="000000"/>
              <w:left w:val="single" w:sz="8" w:space="0" w:color="000000"/>
              <w:bottom w:val="single" w:sz="8" w:space="0" w:color="000000"/>
              <w:right w:val="single" w:sz="8" w:space="0" w:color="000000"/>
            </w:tcBorders>
            <w:vAlign w:val="center"/>
          </w:tcPr>
          <w:p w14:paraId="18596790" w14:textId="77777777" w:rsidR="00043A5C" w:rsidRDefault="00000000">
            <w:pPr>
              <w:spacing w:after="150"/>
            </w:pPr>
            <w:r>
              <w:rPr>
                <w:color w:val="000000"/>
              </w:rPr>
              <w:t>Адсорбујући органски халогениди (АОХ) </w:t>
            </w:r>
            <w:r>
              <w:rPr>
                <w:color w:val="000000"/>
                <w:vertAlign w:val="superscript"/>
              </w:rPr>
              <w:t>(II)</w:t>
            </w:r>
          </w:p>
        </w:tc>
        <w:tc>
          <w:tcPr>
            <w:tcW w:w="1532" w:type="dxa"/>
            <w:tcBorders>
              <w:top w:val="single" w:sz="8" w:space="0" w:color="000000"/>
              <w:left w:val="single" w:sz="8" w:space="0" w:color="000000"/>
              <w:bottom w:val="single" w:sz="8" w:space="0" w:color="000000"/>
              <w:right w:val="single" w:sz="8" w:space="0" w:color="000000"/>
            </w:tcBorders>
            <w:vAlign w:val="center"/>
          </w:tcPr>
          <w:p w14:paraId="38E6B9AF" w14:textId="77777777" w:rsidR="00043A5C" w:rsidRDefault="00000000">
            <w:pPr>
              <w:spacing w:after="150"/>
            </w:pPr>
            <w:r>
              <w:rPr>
                <w:color w:val="000000"/>
              </w:rPr>
              <w:t>kg/t</w:t>
            </w:r>
          </w:p>
        </w:tc>
        <w:tc>
          <w:tcPr>
            <w:tcW w:w="1008" w:type="dxa"/>
            <w:tcBorders>
              <w:top w:val="single" w:sz="8" w:space="0" w:color="000000"/>
              <w:left w:val="single" w:sz="8" w:space="0" w:color="000000"/>
              <w:bottom w:val="single" w:sz="8" w:space="0" w:color="000000"/>
              <w:right w:val="single" w:sz="8" w:space="0" w:color="000000"/>
            </w:tcBorders>
            <w:vAlign w:val="center"/>
          </w:tcPr>
          <w:p w14:paraId="066E3529" w14:textId="77777777" w:rsidR="00043A5C" w:rsidRDefault="00000000">
            <w:pPr>
              <w:spacing w:after="150"/>
            </w:pPr>
            <w:r>
              <w:rPr>
                <w:color w:val="000000"/>
              </w:rPr>
              <w:t>0,04</w:t>
            </w:r>
          </w:p>
        </w:tc>
        <w:tc>
          <w:tcPr>
            <w:tcW w:w="1008" w:type="dxa"/>
            <w:tcBorders>
              <w:top w:val="single" w:sz="8" w:space="0" w:color="000000"/>
              <w:left w:val="single" w:sz="8" w:space="0" w:color="000000"/>
              <w:bottom w:val="single" w:sz="8" w:space="0" w:color="000000"/>
              <w:right w:val="single" w:sz="8" w:space="0" w:color="000000"/>
            </w:tcBorders>
            <w:vAlign w:val="center"/>
          </w:tcPr>
          <w:p w14:paraId="4CFA1D6A" w14:textId="77777777" w:rsidR="00043A5C" w:rsidRDefault="00000000">
            <w:pPr>
              <w:spacing w:after="150"/>
            </w:pPr>
            <w:r>
              <w:rPr>
                <w:color w:val="000000"/>
              </w:rPr>
              <w:t>0,04</w:t>
            </w:r>
          </w:p>
        </w:tc>
        <w:tc>
          <w:tcPr>
            <w:tcW w:w="1008" w:type="dxa"/>
            <w:tcBorders>
              <w:top w:val="single" w:sz="8" w:space="0" w:color="000000"/>
              <w:left w:val="single" w:sz="8" w:space="0" w:color="000000"/>
              <w:bottom w:val="single" w:sz="8" w:space="0" w:color="000000"/>
              <w:right w:val="single" w:sz="8" w:space="0" w:color="000000"/>
            </w:tcBorders>
            <w:vAlign w:val="center"/>
          </w:tcPr>
          <w:p w14:paraId="32475C33" w14:textId="77777777" w:rsidR="00043A5C" w:rsidRDefault="00000000">
            <w:pPr>
              <w:spacing w:after="150"/>
            </w:pPr>
            <w:r>
              <w:rPr>
                <w:color w:val="000000"/>
              </w:rPr>
              <w:t>0,04</w:t>
            </w:r>
          </w:p>
        </w:tc>
        <w:tc>
          <w:tcPr>
            <w:tcW w:w="1257" w:type="dxa"/>
            <w:tcBorders>
              <w:top w:val="single" w:sz="8" w:space="0" w:color="000000"/>
              <w:left w:val="single" w:sz="8" w:space="0" w:color="000000"/>
              <w:bottom w:val="single" w:sz="8" w:space="0" w:color="000000"/>
              <w:right w:val="single" w:sz="8" w:space="0" w:color="000000"/>
            </w:tcBorders>
            <w:vAlign w:val="center"/>
          </w:tcPr>
          <w:p w14:paraId="76A8F18E" w14:textId="77777777" w:rsidR="00043A5C" w:rsidRDefault="00000000">
            <w:pPr>
              <w:spacing w:after="150"/>
            </w:pPr>
            <w:r>
              <w:rPr>
                <w:color w:val="000000"/>
              </w:rPr>
              <w:t>0,025</w:t>
            </w:r>
          </w:p>
        </w:tc>
        <w:tc>
          <w:tcPr>
            <w:tcW w:w="1009" w:type="dxa"/>
            <w:tcBorders>
              <w:top w:val="single" w:sz="8" w:space="0" w:color="000000"/>
              <w:left w:val="single" w:sz="8" w:space="0" w:color="000000"/>
              <w:bottom w:val="single" w:sz="8" w:space="0" w:color="000000"/>
              <w:right w:val="single" w:sz="8" w:space="0" w:color="000000"/>
            </w:tcBorders>
            <w:vAlign w:val="center"/>
          </w:tcPr>
          <w:p w14:paraId="4A47DD68" w14:textId="77777777" w:rsidR="00043A5C" w:rsidRDefault="00000000">
            <w:pPr>
              <w:spacing w:after="150"/>
            </w:pPr>
            <w:r>
              <w:rPr>
                <w:color w:val="000000"/>
              </w:rPr>
              <w:t>0,02</w:t>
            </w:r>
          </w:p>
        </w:tc>
        <w:tc>
          <w:tcPr>
            <w:tcW w:w="1009" w:type="dxa"/>
            <w:tcBorders>
              <w:top w:val="single" w:sz="8" w:space="0" w:color="000000"/>
              <w:left w:val="single" w:sz="8" w:space="0" w:color="000000"/>
              <w:bottom w:val="single" w:sz="8" w:space="0" w:color="000000"/>
              <w:right w:val="single" w:sz="8" w:space="0" w:color="000000"/>
            </w:tcBorders>
            <w:vAlign w:val="center"/>
          </w:tcPr>
          <w:p w14:paraId="4205AC55" w14:textId="77777777" w:rsidR="00043A5C" w:rsidRDefault="00000000">
            <w:pPr>
              <w:spacing w:after="150"/>
            </w:pPr>
            <w:r>
              <w:rPr>
                <w:color w:val="000000"/>
              </w:rPr>
              <w:t>0,01</w:t>
            </w:r>
          </w:p>
        </w:tc>
        <w:tc>
          <w:tcPr>
            <w:tcW w:w="1258" w:type="dxa"/>
            <w:tcBorders>
              <w:top w:val="single" w:sz="8" w:space="0" w:color="000000"/>
              <w:left w:val="single" w:sz="8" w:space="0" w:color="000000"/>
              <w:bottom w:val="single" w:sz="8" w:space="0" w:color="000000"/>
              <w:right w:val="single" w:sz="8" w:space="0" w:color="000000"/>
            </w:tcBorders>
            <w:vAlign w:val="center"/>
          </w:tcPr>
          <w:p w14:paraId="6EB112A4" w14:textId="77777777" w:rsidR="00043A5C" w:rsidRDefault="00000000">
            <w:pPr>
              <w:spacing w:after="150"/>
            </w:pPr>
            <w:r>
              <w:rPr>
                <w:color w:val="000000"/>
              </w:rPr>
              <w:t>0,012</w:t>
            </w:r>
          </w:p>
        </w:tc>
      </w:tr>
    </w:tbl>
    <w:p w14:paraId="1AAFAD88" w14:textId="77777777" w:rsidR="00043A5C" w:rsidRDefault="00000000">
      <w:pPr>
        <w:spacing w:after="150"/>
      </w:pPr>
      <w:r>
        <w:rPr>
          <w:i/>
          <w:color w:val="000000"/>
          <w:vertAlign w:val="superscript"/>
        </w:rPr>
        <w:t>(I)</w:t>
      </w:r>
      <w:r>
        <w:rPr>
          <w:i/>
          <w:color w:val="000000"/>
        </w:rPr>
        <w:t> Не примењује се на отпадне воде из расхладног система и припрему технолошке воде.</w:t>
      </w:r>
    </w:p>
    <w:p w14:paraId="60A0E8DC" w14:textId="77777777" w:rsidR="00043A5C" w:rsidRDefault="00000000">
      <w:pPr>
        <w:spacing w:after="150"/>
      </w:pPr>
      <w:r>
        <w:rPr>
          <w:i/>
          <w:color w:val="000000"/>
          <w:vertAlign w:val="superscript"/>
        </w:rPr>
        <w:t>(II)</w:t>
      </w:r>
      <w:r>
        <w:rPr>
          <w:i/>
          <w:color w:val="000000"/>
        </w:rPr>
        <w:t> Вредности специфичног производног оптерећења се односе на капацитет произведног папира и картона. Оптерећење загађујућим материјама се израчунава из концентрације загађења у двочасовном узорку и количине протекле воде у том времену.</w:t>
      </w:r>
    </w:p>
    <w:p w14:paraId="18123171" w14:textId="77777777" w:rsidR="00043A5C" w:rsidRDefault="00000000">
      <w:pPr>
        <w:spacing w:after="150"/>
      </w:pPr>
      <w:r>
        <w:rPr>
          <w:color w:val="000000"/>
        </w:rPr>
        <w:t>Отпадна вода не сме да садржи халогенована органска једињења, бензен, толуен и ксилен, која потичу од средстава за растварање и чишћење. То се утврђује путем сертификата произвођача растварача или средства за прање, који доказује да они не садрже халогенована органска једињења, бензен, толуен и ксилен, као и подацима из дневника рада и евиденције сваког коришћеног растварача и средства за прање.</w:t>
      </w:r>
    </w:p>
    <w:p w14:paraId="0CFF76A6" w14:textId="77777777" w:rsidR="00043A5C" w:rsidRDefault="00000000">
      <w:pPr>
        <w:spacing w:after="120"/>
        <w:jc w:val="center"/>
      </w:pPr>
      <w:r>
        <w:rPr>
          <w:b/>
          <w:color w:val="000000"/>
        </w:rPr>
        <w:t>22. Граничне вредности емисије отпадних вода из постројења и погона за прераду и производњу текстила</w:t>
      </w:r>
    </w:p>
    <w:p w14:paraId="3F77736E" w14:textId="77777777" w:rsidR="00043A5C" w:rsidRDefault="00000000">
      <w:pPr>
        <w:spacing w:after="150"/>
      </w:pPr>
      <w:r>
        <w:rPr>
          <w:color w:val="000000"/>
        </w:rPr>
        <w:t>Овај одељак се примењује на отпадну воду чије загађење првенствено потиче од комерцијалног и индустријског третмана и прераде текстилних материјала и нити/предива као и од обраде текстила.</w:t>
      </w:r>
    </w:p>
    <w:p w14:paraId="6494147B" w14:textId="77777777" w:rsidR="00043A5C" w:rsidRDefault="00000000">
      <w:pPr>
        <w:spacing w:after="150"/>
      </w:pPr>
      <w:r>
        <w:rPr>
          <w:color w:val="000000"/>
        </w:rPr>
        <w:t>Оптерећење загађујућим материјама мора се одржавати што нижим, у зависности од околности појединачних случајева, помоћу наведених радњи:</w:t>
      </w:r>
    </w:p>
    <w:p w14:paraId="1FE2A480" w14:textId="77777777" w:rsidR="00043A5C" w:rsidRDefault="00000000">
      <w:pPr>
        <w:spacing w:after="150"/>
      </w:pPr>
      <w:r>
        <w:rPr>
          <w:color w:val="000000"/>
        </w:rPr>
        <w:t>1) Прерада и поновна употреба воде из постројења за штампање која је коришћена за прање штампарских облога и за чишћење опреме за штампање (шаблони, цилиндри, рамови, када за третмане итд);</w:t>
      </w:r>
    </w:p>
    <w:p w14:paraId="54CD98F7" w14:textId="77777777" w:rsidR="00043A5C" w:rsidRDefault="00000000">
      <w:pPr>
        <w:spacing w:after="150"/>
      </w:pPr>
      <w:r>
        <w:rPr>
          <w:color w:val="000000"/>
        </w:rPr>
        <w:lastRenderedPageBreak/>
        <w:t>2) Избегавање употребе синтетичких производа који не могу достићи 80%-отно уклањање;</w:t>
      </w:r>
    </w:p>
    <w:p w14:paraId="6E722D18" w14:textId="77777777" w:rsidR="00043A5C" w:rsidRDefault="00000000">
      <w:pPr>
        <w:spacing w:after="150"/>
      </w:pPr>
      <w:r>
        <w:rPr>
          <w:color w:val="000000"/>
        </w:rPr>
        <w:t>3) Избегавање употребе органских-комплексирајућих агенаса који не могу достићи 80%-отно уклањање. Ово се не односи на употребу фосфоната, полиакрилата и кополимера малеинске киселине за фину обраду текстила;</w:t>
      </w:r>
    </w:p>
    <w:p w14:paraId="2D38EB1B" w14:textId="77777777" w:rsidR="00043A5C" w:rsidRDefault="00000000">
      <w:pPr>
        <w:spacing w:after="150"/>
      </w:pPr>
      <w:r>
        <w:rPr>
          <w:color w:val="000000"/>
        </w:rPr>
        <w:t>4) Избегавање употребе сурфактаната који не могу достићи 80%-отно уклањање;</w:t>
      </w:r>
    </w:p>
    <w:p w14:paraId="7BA0282C" w14:textId="77777777" w:rsidR="00043A5C" w:rsidRDefault="00000000">
      <w:pPr>
        <w:spacing w:after="150"/>
      </w:pPr>
      <w:r>
        <w:rPr>
          <w:color w:val="000000"/>
        </w:rPr>
        <w:t>5) Избегавање употребе хлорисаних предтретмана под притиском за вуну и подлоге од мешане вуне;</w:t>
      </w:r>
    </w:p>
    <w:p w14:paraId="4A32171F" w14:textId="77777777" w:rsidR="00043A5C" w:rsidRDefault="00000000">
      <w:pPr>
        <w:spacing w:after="150"/>
      </w:pPr>
      <w:r>
        <w:rPr>
          <w:color w:val="000000"/>
        </w:rPr>
        <w:t>6) Избегавање употребе алкилфенол етоксилата, изузев за полимердисперзије које се примењују на површини текстила, и који се задржавају на таквим површинама и до 99%;</w:t>
      </w:r>
    </w:p>
    <w:p w14:paraId="7EADD2E7" w14:textId="77777777" w:rsidR="00043A5C" w:rsidRDefault="00000000">
      <w:pPr>
        <w:spacing w:after="150"/>
      </w:pPr>
      <w:r>
        <w:rPr>
          <w:color w:val="000000"/>
        </w:rPr>
        <w:t>7) Минимизација количина, задржавање и поновна употреба: (I) синтетичких продуката од уклањања нечистоћа, (II) остатака од боја, (III) остатака од завршних допунских купки, (IV) остатака купки од превлачења и постављања, (V) остатака од купки за спајања текстилних облога равне површине и других сличних материјала, и (VI) остаци од пасти за штампање;</w:t>
      </w:r>
    </w:p>
    <w:p w14:paraId="6D80F588" w14:textId="77777777" w:rsidR="00043A5C" w:rsidRDefault="00000000">
      <w:pPr>
        <w:spacing w:after="150"/>
      </w:pPr>
      <w:r>
        <w:rPr>
          <w:color w:val="000000"/>
        </w:rPr>
        <w:t>8) Третман раздвојених токова излистаних под тачком 7, где поновна употреба није могућа, у смислу процеса који гарантују најмање 80% елиминације ХПК или укупног органског угљеника (ТОС) или, у случају остатака течности за бојење и остатака од пасти за штампање, који гарантују најмање 95% елиминације пигмената.</w:t>
      </w:r>
    </w:p>
    <w:p w14:paraId="075847F0" w14:textId="77777777" w:rsidR="00043A5C" w:rsidRDefault="00000000">
      <w:pPr>
        <w:spacing w:after="150"/>
      </w:pPr>
      <w:r>
        <w:rPr>
          <w:b/>
          <w:color w:val="000000"/>
        </w:rPr>
        <w:t>Табела 22.1. </w:t>
      </w:r>
      <w:r>
        <w:rPr>
          <w:i/>
          <w:color w:val="000000"/>
        </w:rPr>
        <w:t>Граничне вредности емисије на месту испуштања   у површинске воде</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42"/>
        <w:gridCol w:w="1915"/>
        <w:gridCol w:w="1871"/>
      </w:tblGrid>
      <w:tr w:rsidR="00043A5C" w14:paraId="3C4A64E6"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0CC7A75" w14:textId="77777777" w:rsidR="00043A5C" w:rsidRDefault="00000000">
            <w:pPr>
              <w:spacing w:after="150"/>
            </w:pPr>
            <w:r>
              <w:rPr>
                <w:color w:val="000000"/>
              </w:rPr>
              <w:t>Параметар</w:t>
            </w:r>
          </w:p>
        </w:tc>
        <w:tc>
          <w:tcPr>
            <w:tcW w:w="2668" w:type="dxa"/>
            <w:tcBorders>
              <w:top w:val="single" w:sz="8" w:space="0" w:color="000000"/>
              <w:left w:val="single" w:sz="8" w:space="0" w:color="000000"/>
              <w:bottom w:val="single" w:sz="8" w:space="0" w:color="000000"/>
              <w:right w:val="single" w:sz="8" w:space="0" w:color="000000"/>
            </w:tcBorders>
            <w:vAlign w:val="center"/>
          </w:tcPr>
          <w:p w14:paraId="1F82C428" w14:textId="77777777" w:rsidR="00043A5C" w:rsidRDefault="00000000">
            <w:pPr>
              <w:spacing w:after="150"/>
            </w:pPr>
            <w:r>
              <w:rPr>
                <w:color w:val="000000"/>
              </w:rPr>
              <w:t>Јединица мере</w:t>
            </w:r>
          </w:p>
        </w:tc>
        <w:tc>
          <w:tcPr>
            <w:tcW w:w="2487" w:type="dxa"/>
            <w:tcBorders>
              <w:top w:val="single" w:sz="8" w:space="0" w:color="000000"/>
              <w:left w:val="single" w:sz="8" w:space="0" w:color="000000"/>
              <w:bottom w:val="single" w:sz="8" w:space="0" w:color="000000"/>
              <w:right w:val="single" w:sz="8" w:space="0" w:color="000000"/>
            </w:tcBorders>
            <w:vAlign w:val="center"/>
          </w:tcPr>
          <w:p w14:paraId="76ABEA5A" w14:textId="77777777" w:rsidR="00043A5C" w:rsidRDefault="00000000">
            <w:pPr>
              <w:spacing w:after="150"/>
            </w:pPr>
            <w:r>
              <w:rPr>
                <w:color w:val="000000"/>
              </w:rPr>
              <w:t>Гранична вредност емисије</w:t>
            </w:r>
            <w:r>
              <w:rPr>
                <w:color w:val="000000"/>
                <w:vertAlign w:val="superscript"/>
              </w:rPr>
              <w:t>(II)</w:t>
            </w:r>
          </w:p>
        </w:tc>
      </w:tr>
      <w:tr w:rsidR="00043A5C" w14:paraId="35F0856E"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D0D9C1B" w14:textId="77777777" w:rsidR="00043A5C" w:rsidRDefault="00000000">
            <w:pPr>
              <w:spacing w:after="150"/>
            </w:pPr>
            <w:r>
              <w:rPr>
                <w:color w:val="000000"/>
              </w:rPr>
              <w:t>Температура</w:t>
            </w:r>
          </w:p>
        </w:tc>
        <w:tc>
          <w:tcPr>
            <w:tcW w:w="2668" w:type="dxa"/>
            <w:tcBorders>
              <w:top w:val="single" w:sz="8" w:space="0" w:color="000000"/>
              <w:left w:val="single" w:sz="8" w:space="0" w:color="000000"/>
              <w:bottom w:val="single" w:sz="8" w:space="0" w:color="000000"/>
              <w:right w:val="single" w:sz="8" w:space="0" w:color="000000"/>
            </w:tcBorders>
            <w:vAlign w:val="center"/>
          </w:tcPr>
          <w:p w14:paraId="5E2A7566" w14:textId="77777777" w:rsidR="00043A5C" w:rsidRDefault="00000000">
            <w:pPr>
              <w:spacing w:after="150"/>
            </w:pPr>
            <w:r>
              <w:rPr>
                <w:color w:val="000000"/>
                <w:vertAlign w:val="superscript"/>
              </w:rPr>
              <w:t>0</w:t>
            </w:r>
            <w:r>
              <w:rPr>
                <w:color w:val="000000"/>
              </w:rPr>
              <w:t>C</w:t>
            </w:r>
          </w:p>
        </w:tc>
        <w:tc>
          <w:tcPr>
            <w:tcW w:w="2487" w:type="dxa"/>
            <w:tcBorders>
              <w:top w:val="single" w:sz="8" w:space="0" w:color="000000"/>
              <w:left w:val="single" w:sz="8" w:space="0" w:color="000000"/>
              <w:bottom w:val="single" w:sz="8" w:space="0" w:color="000000"/>
              <w:right w:val="single" w:sz="8" w:space="0" w:color="000000"/>
            </w:tcBorders>
            <w:vAlign w:val="center"/>
          </w:tcPr>
          <w:p w14:paraId="1DE6AFBC" w14:textId="77777777" w:rsidR="00043A5C" w:rsidRDefault="00000000">
            <w:pPr>
              <w:spacing w:after="150"/>
            </w:pPr>
            <w:r>
              <w:rPr>
                <w:color w:val="000000"/>
              </w:rPr>
              <w:t>30</w:t>
            </w:r>
          </w:p>
        </w:tc>
      </w:tr>
      <w:tr w:rsidR="00043A5C" w14:paraId="2601274E"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73BA766" w14:textId="77777777" w:rsidR="00043A5C" w:rsidRDefault="00000000">
            <w:pPr>
              <w:spacing w:after="150"/>
            </w:pPr>
            <w:r>
              <w:rPr>
                <w:color w:val="000000"/>
              </w:rPr>
              <w:t>pH</w:t>
            </w:r>
          </w:p>
        </w:tc>
        <w:tc>
          <w:tcPr>
            <w:tcW w:w="2668" w:type="dxa"/>
            <w:tcBorders>
              <w:top w:val="single" w:sz="8" w:space="0" w:color="000000"/>
              <w:left w:val="single" w:sz="8" w:space="0" w:color="000000"/>
              <w:bottom w:val="single" w:sz="8" w:space="0" w:color="000000"/>
              <w:right w:val="single" w:sz="8" w:space="0" w:color="000000"/>
            </w:tcBorders>
            <w:vAlign w:val="center"/>
          </w:tcPr>
          <w:p w14:paraId="7691D71B"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53F62BF5" w14:textId="77777777" w:rsidR="00043A5C" w:rsidRDefault="00000000">
            <w:pPr>
              <w:spacing w:after="150"/>
            </w:pPr>
            <w:r>
              <w:rPr>
                <w:color w:val="000000"/>
              </w:rPr>
              <w:t>6,5–9</w:t>
            </w:r>
          </w:p>
        </w:tc>
      </w:tr>
      <w:tr w:rsidR="00043A5C" w14:paraId="54EC5DFA"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154D91E3" w14:textId="77777777" w:rsidR="00043A5C" w:rsidRDefault="00000000">
            <w:pPr>
              <w:spacing w:after="150"/>
            </w:pPr>
            <w:r>
              <w:rPr>
                <w:color w:val="000000"/>
              </w:rPr>
              <w:t>Суспендоване материје</w:t>
            </w:r>
          </w:p>
        </w:tc>
        <w:tc>
          <w:tcPr>
            <w:tcW w:w="2668" w:type="dxa"/>
            <w:tcBorders>
              <w:top w:val="single" w:sz="8" w:space="0" w:color="000000"/>
              <w:left w:val="single" w:sz="8" w:space="0" w:color="000000"/>
              <w:bottom w:val="single" w:sz="8" w:space="0" w:color="000000"/>
              <w:right w:val="single" w:sz="8" w:space="0" w:color="000000"/>
            </w:tcBorders>
            <w:vAlign w:val="center"/>
          </w:tcPr>
          <w:p w14:paraId="5BE26DEE"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18A033B5" w14:textId="77777777" w:rsidR="00043A5C" w:rsidRDefault="00000000">
            <w:pPr>
              <w:spacing w:after="150"/>
            </w:pPr>
            <w:r>
              <w:rPr>
                <w:color w:val="000000"/>
              </w:rPr>
              <w:t>80</w:t>
            </w:r>
          </w:p>
        </w:tc>
      </w:tr>
      <w:tr w:rsidR="00043A5C" w14:paraId="45E1C651"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ADE14A5"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68" w:type="dxa"/>
            <w:tcBorders>
              <w:top w:val="single" w:sz="8" w:space="0" w:color="000000"/>
              <w:left w:val="single" w:sz="8" w:space="0" w:color="000000"/>
              <w:bottom w:val="single" w:sz="8" w:space="0" w:color="000000"/>
              <w:right w:val="single" w:sz="8" w:space="0" w:color="000000"/>
            </w:tcBorders>
            <w:vAlign w:val="center"/>
          </w:tcPr>
          <w:p w14:paraId="04CAA2BC" w14:textId="77777777" w:rsidR="00043A5C" w:rsidRDefault="00000000">
            <w:pPr>
              <w:spacing w:after="150"/>
            </w:pPr>
            <w:r>
              <w:rPr>
                <w:color w:val="000000"/>
              </w:rPr>
              <w:t>mgO</w:t>
            </w:r>
            <w:r>
              <w:rPr>
                <w:color w:val="000000"/>
                <w:vertAlign w:val="subscript"/>
              </w:rPr>
              <w:t>2</w:t>
            </w:r>
            <w:r>
              <w:rPr>
                <w:color w:val="000000"/>
              </w:rPr>
              <w:t>/l</w:t>
            </w:r>
          </w:p>
        </w:tc>
        <w:tc>
          <w:tcPr>
            <w:tcW w:w="2487" w:type="dxa"/>
            <w:tcBorders>
              <w:top w:val="single" w:sz="8" w:space="0" w:color="000000"/>
              <w:left w:val="single" w:sz="8" w:space="0" w:color="000000"/>
              <w:bottom w:val="single" w:sz="8" w:space="0" w:color="000000"/>
              <w:right w:val="single" w:sz="8" w:space="0" w:color="000000"/>
            </w:tcBorders>
            <w:vAlign w:val="center"/>
          </w:tcPr>
          <w:p w14:paraId="6CD1C0E3" w14:textId="77777777" w:rsidR="00043A5C" w:rsidRDefault="00000000">
            <w:pPr>
              <w:spacing w:after="150"/>
            </w:pPr>
            <w:r>
              <w:rPr>
                <w:color w:val="000000"/>
              </w:rPr>
              <w:t>30</w:t>
            </w:r>
          </w:p>
        </w:tc>
      </w:tr>
      <w:tr w:rsidR="00043A5C" w14:paraId="0BC5893E"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181E307" w14:textId="77777777" w:rsidR="00043A5C" w:rsidRDefault="00000000">
            <w:pPr>
              <w:spacing w:after="150"/>
            </w:pPr>
            <w:r>
              <w:rPr>
                <w:color w:val="000000"/>
              </w:rPr>
              <w:t>Хемијска потрошња кисеоника (ХПК)</w:t>
            </w:r>
          </w:p>
        </w:tc>
        <w:tc>
          <w:tcPr>
            <w:tcW w:w="2668" w:type="dxa"/>
            <w:tcBorders>
              <w:top w:val="single" w:sz="8" w:space="0" w:color="000000"/>
              <w:left w:val="single" w:sz="8" w:space="0" w:color="000000"/>
              <w:bottom w:val="single" w:sz="8" w:space="0" w:color="000000"/>
              <w:right w:val="single" w:sz="8" w:space="0" w:color="000000"/>
            </w:tcBorders>
            <w:vAlign w:val="center"/>
          </w:tcPr>
          <w:p w14:paraId="6EEF2F99" w14:textId="77777777" w:rsidR="00043A5C" w:rsidRDefault="00000000">
            <w:pPr>
              <w:spacing w:after="150"/>
            </w:pPr>
            <w:r>
              <w:rPr>
                <w:color w:val="000000"/>
              </w:rPr>
              <w:t>mgO</w:t>
            </w:r>
            <w:r>
              <w:rPr>
                <w:color w:val="000000"/>
                <w:vertAlign w:val="subscript"/>
              </w:rPr>
              <w:t>2</w:t>
            </w:r>
            <w:r>
              <w:rPr>
                <w:color w:val="000000"/>
              </w:rPr>
              <w:t>/l</w:t>
            </w:r>
          </w:p>
        </w:tc>
        <w:tc>
          <w:tcPr>
            <w:tcW w:w="2487" w:type="dxa"/>
            <w:tcBorders>
              <w:top w:val="single" w:sz="8" w:space="0" w:color="000000"/>
              <w:left w:val="single" w:sz="8" w:space="0" w:color="000000"/>
              <w:bottom w:val="single" w:sz="8" w:space="0" w:color="000000"/>
              <w:right w:val="single" w:sz="8" w:space="0" w:color="000000"/>
            </w:tcBorders>
            <w:vAlign w:val="center"/>
          </w:tcPr>
          <w:p w14:paraId="6901F94A" w14:textId="77777777" w:rsidR="00043A5C" w:rsidRDefault="00000000">
            <w:pPr>
              <w:spacing w:after="150"/>
            </w:pPr>
            <w:r>
              <w:rPr>
                <w:color w:val="000000"/>
              </w:rPr>
              <w:t>200</w:t>
            </w:r>
            <w:r>
              <w:rPr>
                <w:color w:val="000000"/>
                <w:vertAlign w:val="superscript"/>
              </w:rPr>
              <w:t>(III)</w:t>
            </w:r>
          </w:p>
        </w:tc>
      </w:tr>
      <w:tr w:rsidR="00043A5C" w14:paraId="59D88EA3"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342EBE94" w14:textId="77777777" w:rsidR="00043A5C" w:rsidRDefault="00000000">
            <w:pPr>
              <w:spacing w:after="150"/>
            </w:pPr>
            <w:r>
              <w:rPr>
                <w:color w:val="000000"/>
              </w:rPr>
              <w:t>Укупни органски угљеник</w:t>
            </w:r>
          </w:p>
        </w:tc>
        <w:tc>
          <w:tcPr>
            <w:tcW w:w="2668" w:type="dxa"/>
            <w:tcBorders>
              <w:top w:val="single" w:sz="8" w:space="0" w:color="000000"/>
              <w:left w:val="single" w:sz="8" w:space="0" w:color="000000"/>
              <w:bottom w:val="single" w:sz="8" w:space="0" w:color="000000"/>
              <w:right w:val="single" w:sz="8" w:space="0" w:color="000000"/>
            </w:tcBorders>
            <w:vAlign w:val="center"/>
          </w:tcPr>
          <w:p w14:paraId="0052104E"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67484053" w14:textId="77777777" w:rsidR="00043A5C" w:rsidRDefault="00000000">
            <w:pPr>
              <w:spacing w:after="150"/>
            </w:pPr>
            <w:r>
              <w:rPr>
                <w:color w:val="000000"/>
              </w:rPr>
              <w:t>60</w:t>
            </w:r>
            <w:r>
              <w:rPr>
                <w:color w:val="000000"/>
                <w:vertAlign w:val="superscript"/>
              </w:rPr>
              <w:t>(IV)</w:t>
            </w:r>
          </w:p>
        </w:tc>
      </w:tr>
      <w:tr w:rsidR="00043A5C" w14:paraId="3C9278E0"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3E4ED50" w14:textId="77777777" w:rsidR="00043A5C" w:rsidRDefault="00000000">
            <w:pPr>
              <w:spacing w:after="150"/>
            </w:pPr>
            <w:r>
              <w:rPr>
                <w:color w:val="000000"/>
              </w:rPr>
              <w:t>Минерална уља</w:t>
            </w:r>
          </w:p>
        </w:tc>
        <w:tc>
          <w:tcPr>
            <w:tcW w:w="2668" w:type="dxa"/>
            <w:tcBorders>
              <w:top w:val="single" w:sz="8" w:space="0" w:color="000000"/>
              <w:left w:val="single" w:sz="8" w:space="0" w:color="000000"/>
              <w:bottom w:val="single" w:sz="8" w:space="0" w:color="000000"/>
              <w:right w:val="single" w:sz="8" w:space="0" w:color="000000"/>
            </w:tcBorders>
            <w:vAlign w:val="center"/>
          </w:tcPr>
          <w:p w14:paraId="6070F7B1"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68DB3523" w14:textId="77777777" w:rsidR="00043A5C" w:rsidRDefault="00000000">
            <w:pPr>
              <w:spacing w:after="150"/>
            </w:pPr>
            <w:r>
              <w:rPr>
                <w:color w:val="000000"/>
              </w:rPr>
              <w:t>10</w:t>
            </w:r>
          </w:p>
        </w:tc>
      </w:tr>
      <w:tr w:rsidR="00043A5C" w14:paraId="113735DF"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A33F833" w14:textId="77777777" w:rsidR="00043A5C" w:rsidRDefault="00000000">
            <w:pPr>
              <w:spacing w:after="150"/>
            </w:pPr>
            <w:r>
              <w:rPr>
                <w:color w:val="000000"/>
              </w:rPr>
              <w:t>Адсорбујући органски халогениди (АОХ)</w:t>
            </w:r>
          </w:p>
        </w:tc>
        <w:tc>
          <w:tcPr>
            <w:tcW w:w="2668" w:type="dxa"/>
            <w:tcBorders>
              <w:top w:val="single" w:sz="8" w:space="0" w:color="000000"/>
              <w:left w:val="single" w:sz="8" w:space="0" w:color="000000"/>
              <w:bottom w:val="single" w:sz="8" w:space="0" w:color="000000"/>
              <w:right w:val="single" w:sz="8" w:space="0" w:color="000000"/>
            </w:tcBorders>
            <w:vAlign w:val="center"/>
          </w:tcPr>
          <w:p w14:paraId="16C599AB" w14:textId="77777777" w:rsidR="00043A5C" w:rsidRDefault="00000000">
            <w:pPr>
              <w:spacing w:after="150"/>
            </w:pPr>
            <w:r>
              <w:rPr>
                <w:color w:val="000000"/>
              </w:rPr>
              <w:t>mgCl/l</w:t>
            </w:r>
          </w:p>
        </w:tc>
        <w:tc>
          <w:tcPr>
            <w:tcW w:w="2487" w:type="dxa"/>
            <w:tcBorders>
              <w:top w:val="single" w:sz="8" w:space="0" w:color="000000"/>
              <w:left w:val="single" w:sz="8" w:space="0" w:color="000000"/>
              <w:bottom w:val="single" w:sz="8" w:space="0" w:color="000000"/>
              <w:right w:val="single" w:sz="8" w:space="0" w:color="000000"/>
            </w:tcBorders>
            <w:vAlign w:val="center"/>
          </w:tcPr>
          <w:p w14:paraId="35A4E022" w14:textId="77777777" w:rsidR="00043A5C" w:rsidRDefault="00000000">
            <w:pPr>
              <w:spacing w:after="150"/>
            </w:pPr>
            <w:r>
              <w:rPr>
                <w:color w:val="000000"/>
              </w:rPr>
              <w:t>0,5</w:t>
            </w:r>
          </w:p>
        </w:tc>
      </w:tr>
      <w:tr w:rsidR="00043A5C" w14:paraId="1DB21E39"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E1A645C" w14:textId="77777777" w:rsidR="00043A5C" w:rsidRDefault="00000000">
            <w:pPr>
              <w:spacing w:after="150"/>
            </w:pPr>
            <w:r>
              <w:rPr>
                <w:color w:val="000000"/>
              </w:rPr>
              <w:lastRenderedPageBreak/>
              <w:t>Лакоиспарљиви хлоровани угљоводоници (VOX)</w:t>
            </w:r>
          </w:p>
        </w:tc>
        <w:tc>
          <w:tcPr>
            <w:tcW w:w="2668" w:type="dxa"/>
            <w:tcBorders>
              <w:top w:val="single" w:sz="8" w:space="0" w:color="000000"/>
              <w:left w:val="single" w:sz="8" w:space="0" w:color="000000"/>
              <w:bottom w:val="single" w:sz="8" w:space="0" w:color="000000"/>
              <w:right w:val="single" w:sz="8" w:space="0" w:color="000000"/>
            </w:tcBorders>
            <w:vAlign w:val="center"/>
          </w:tcPr>
          <w:p w14:paraId="2588E7AE"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102CB1EA" w14:textId="77777777" w:rsidR="00043A5C" w:rsidRDefault="00000000">
            <w:pPr>
              <w:spacing w:after="150"/>
            </w:pPr>
            <w:r>
              <w:rPr>
                <w:color w:val="000000"/>
              </w:rPr>
              <w:t>0,1</w:t>
            </w:r>
          </w:p>
        </w:tc>
      </w:tr>
      <w:tr w:rsidR="00043A5C" w14:paraId="780C7DA9"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53E3DBB" w14:textId="77777777" w:rsidR="00043A5C" w:rsidRDefault="00000000">
            <w:pPr>
              <w:spacing w:after="150"/>
            </w:pPr>
            <w:r>
              <w:rPr>
                <w:color w:val="000000"/>
              </w:rPr>
              <w:t>Феноли</w:t>
            </w:r>
          </w:p>
        </w:tc>
        <w:tc>
          <w:tcPr>
            <w:tcW w:w="2668" w:type="dxa"/>
            <w:tcBorders>
              <w:top w:val="single" w:sz="8" w:space="0" w:color="000000"/>
              <w:left w:val="single" w:sz="8" w:space="0" w:color="000000"/>
              <w:bottom w:val="single" w:sz="8" w:space="0" w:color="000000"/>
              <w:right w:val="single" w:sz="8" w:space="0" w:color="000000"/>
            </w:tcBorders>
            <w:vAlign w:val="center"/>
          </w:tcPr>
          <w:p w14:paraId="4FD324A5"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7231B57D" w14:textId="77777777" w:rsidR="00043A5C" w:rsidRDefault="00000000">
            <w:pPr>
              <w:spacing w:after="150"/>
            </w:pPr>
            <w:r>
              <w:rPr>
                <w:color w:val="000000"/>
              </w:rPr>
              <w:t>0,1</w:t>
            </w:r>
          </w:p>
        </w:tc>
      </w:tr>
      <w:tr w:rsidR="00043A5C" w14:paraId="1127B723"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123DA2F9" w14:textId="77777777" w:rsidR="00043A5C" w:rsidRDefault="00000000">
            <w:pPr>
              <w:spacing w:after="150"/>
            </w:pPr>
            <w:r>
              <w:rPr>
                <w:color w:val="000000"/>
              </w:rPr>
              <w:t>Збир анјонских и нејонских дереџената</w:t>
            </w:r>
          </w:p>
        </w:tc>
        <w:tc>
          <w:tcPr>
            <w:tcW w:w="2668" w:type="dxa"/>
            <w:tcBorders>
              <w:top w:val="single" w:sz="8" w:space="0" w:color="000000"/>
              <w:left w:val="single" w:sz="8" w:space="0" w:color="000000"/>
              <w:bottom w:val="single" w:sz="8" w:space="0" w:color="000000"/>
              <w:right w:val="single" w:sz="8" w:space="0" w:color="000000"/>
            </w:tcBorders>
            <w:vAlign w:val="center"/>
          </w:tcPr>
          <w:p w14:paraId="61A1F78E"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1DA2FF45" w14:textId="77777777" w:rsidR="00043A5C" w:rsidRDefault="00000000">
            <w:pPr>
              <w:spacing w:after="150"/>
            </w:pPr>
            <w:r>
              <w:rPr>
                <w:color w:val="000000"/>
              </w:rPr>
              <w:t>1,0</w:t>
            </w:r>
          </w:p>
        </w:tc>
      </w:tr>
      <w:tr w:rsidR="00043A5C" w14:paraId="67D79968"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3BA96E9D" w14:textId="77777777" w:rsidR="00043A5C" w:rsidRDefault="00000000">
            <w:pPr>
              <w:spacing w:after="150"/>
            </w:pPr>
            <w:r>
              <w:rPr>
                <w:color w:val="000000"/>
              </w:rPr>
              <w:t>Алуминијум</w:t>
            </w:r>
          </w:p>
        </w:tc>
        <w:tc>
          <w:tcPr>
            <w:tcW w:w="2668" w:type="dxa"/>
            <w:tcBorders>
              <w:top w:val="single" w:sz="8" w:space="0" w:color="000000"/>
              <w:left w:val="single" w:sz="8" w:space="0" w:color="000000"/>
              <w:bottom w:val="single" w:sz="8" w:space="0" w:color="000000"/>
              <w:right w:val="single" w:sz="8" w:space="0" w:color="000000"/>
            </w:tcBorders>
            <w:vAlign w:val="center"/>
          </w:tcPr>
          <w:p w14:paraId="6E056003"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5F415144" w14:textId="77777777" w:rsidR="00043A5C" w:rsidRDefault="00000000">
            <w:pPr>
              <w:spacing w:after="150"/>
            </w:pPr>
            <w:r>
              <w:rPr>
                <w:color w:val="000000"/>
              </w:rPr>
              <w:t>3,0</w:t>
            </w:r>
          </w:p>
        </w:tc>
      </w:tr>
      <w:tr w:rsidR="00043A5C" w14:paraId="0B3216F8"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52526B6" w14:textId="77777777" w:rsidR="00043A5C" w:rsidRDefault="00000000">
            <w:pPr>
              <w:spacing w:after="150"/>
            </w:pPr>
            <w:r>
              <w:rPr>
                <w:color w:val="000000"/>
              </w:rPr>
              <w:t>Бакар</w:t>
            </w:r>
          </w:p>
        </w:tc>
        <w:tc>
          <w:tcPr>
            <w:tcW w:w="2668" w:type="dxa"/>
            <w:tcBorders>
              <w:top w:val="single" w:sz="8" w:space="0" w:color="000000"/>
              <w:left w:val="single" w:sz="8" w:space="0" w:color="000000"/>
              <w:bottom w:val="single" w:sz="8" w:space="0" w:color="000000"/>
              <w:right w:val="single" w:sz="8" w:space="0" w:color="000000"/>
            </w:tcBorders>
            <w:vAlign w:val="center"/>
          </w:tcPr>
          <w:p w14:paraId="0D4AFE98"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1115C4F8" w14:textId="77777777" w:rsidR="00043A5C" w:rsidRDefault="00000000">
            <w:pPr>
              <w:spacing w:after="150"/>
            </w:pPr>
            <w:r>
              <w:rPr>
                <w:color w:val="000000"/>
              </w:rPr>
              <w:t>0,5</w:t>
            </w:r>
          </w:p>
        </w:tc>
      </w:tr>
      <w:tr w:rsidR="00043A5C" w14:paraId="71C2F775"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1BA7D667" w14:textId="77777777" w:rsidR="00043A5C" w:rsidRDefault="00000000">
            <w:pPr>
              <w:spacing w:after="150"/>
            </w:pPr>
            <w:r>
              <w:rPr>
                <w:color w:val="000000"/>
              </w:rPr>
              <w:t>Цинк</w:t>
            </w:r>
          </w:p>
        </w:tc>
        <w:tc>
          <w:tcPr>
            <w:tcW w:w="2668" w:type="dxa"/>
            <w:tcBorders>
              <w:top w:val="single" w:sz="8" w:space="0" w:color="000000"/>
              <w:left w:val="single" w:sz="8" w:space="0" w:color="000000"/>
              <w:bottom w:val="single" w:sz="8" w:space="0" w:color="000000"/>
              <w:right w:val="single" w:sz="8" w:space="0" w:color="000000"/>
            </w:tcBorders>
            <w:vAlign w:val="center"/>
          </w:tcPr>
          <w:p w14:paraId="10D8EAA3"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6CAE320C" w14:textId="77777777" w:rsidR="00043A5C" w:rsidRDefault="00000000">
            <w:pPr>
              <w:spacing w:after="150"/>
            </w:pPr>
            <w:r>
              <w:rPr>
                <w:color w:val="000000"/>
              </w:rPr>
              <w:t>2,0</w:t>
            </w:r>
          </w:p>
        </w:tc>
      </w:tr>
      <w:tr w:rsidR="00043A5C" w14:paraId="4CD05CC8"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F9C4281" w14:textId="77777777" w:rsidR="00043A5C" w:rsidRDefault="00000000">
            <w:pPr>
              <w:spacing w:after="150"/>
            </w:pPr>
            <w:r>
              <w:rPr>
                <w:color w:val="000000"/>
              </w:rPr>
              <w:t>Кадмијум</w:t>
            </w:r>
          </w:p>
        </w:tc>
        <w:tc>
          <w:tcPr>
            <w:tcW w:w="2668" w:type="dxa"/>
            <w:tcBorders>
              <w:top w:val="single" w:sz="8" w:space="0" w:color="000000"/>
              <w:left w:val="single" w:sz="8" w:space="0" w:color="000000"/>
              <w:bottom w:val="single" w:sz="8" w:space="0" w:color="000000"/>
              <w:right w:val="single" w:sz="8" w:space="0" w:color="000000"/>
            </w:tcBorders>
            <w:vAlign w:val="center"/>
          </w:tcPr>
          <w:p w14:paraId="08B04A93"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6E29989B" w14:textId="77777777" w:rsidR="00043A5C" w:rsidRDefault="00000000">
            <w:pPr>
              <w:spacing w:after="150"/>
            </w:pPr>
            <w:r>
              <w:rPr>
                <w:color w:val="000000"/>
              </w:rPr>
              <w:t>0,1</w:t>
            </w:r>
          </w:p>
        </w:tc>
      </w:tr>
      <w:tr w:rsidR="00043A5C" w14:paraId="0F8CD7D8"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708442D7" w14:textId="77777777" w:rsidR="00043A5C" w:rsidRDefault="00000000">
            <w:pPr>
              <w:spacing w:after="150"/>
            </w:pPr>
            <w:r>
              <w:rPr>
                <w:color w:val="000000"/>
              </w:rPr>
              <w:t>Кобалт</w:t>
            </w:r>
          </w:p>
        </w:tc>
        <w:tc>
          <w:tcPr>
            <w:tcW w:w="2668" w:type="dxa"/>
            <w:tcBorders>
              <w:top w:val="single" w:sz="8" w:space="0" w:color="000000"/>
              <w:left w:val="single" w:sz="8" w:space="0" w:color="000000"/>
              <w:bottom w:val="single" w:sz="8" w:space="0" w:color="000000"/>
              <w:right w:val="single" w:sz="8" w:space="0" w:color="000000"/>
            </w:tcBorders>
            <w:vAlign w:val="center"/>
          </w:tcPr>
          <w:p w14:paraId="1D05184F"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67825F3F" w14:textId="77777777" w:rsidR="00043A5C" w:rsidRDefault="00000000">
            <w:pPr>
              <w:spacing w:after="150"/>
            </w:pPr>
            <w:r>
              <w:rPr>
                <w:color w:val="000000"/>
              </w:rPr>
              <w:t>0,5</w:t>
            </w:r>
          </w:p>
        </w:tc>
      </w:tr>
      <w:tr w:rsidR="00043A5C" w14:paraId="7C1FAC5C"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294138C9" w14:textId="77777777" w:rsidR="00043A5C" w:rsidRDefault="00000000">
            <w:pPr>
              <w:spacing w:after="150"/>
            </w:pPr>
            <w:r>
              <w:rPr>
                <w:color w:val="000000"/>
              </w:rPr>
              <w:t>Калај</w:t>
            </w:r>
          </w:p>
        </w:tc>
        <w:tc>
          <w:tcPr>
            <w:tcW w:w="2668" w:type="dxa"/>
            <w:tcBorders>
              <w:top w:val="single" w:sz="8" w:space="0" w:color="000000"/>
              <w:left w:val="single" w:sz="8" w:space="0" w:color="000000"/>
              <w:bottom w:val="single" w:sz="8" w:space="0" w:color="000000"/>
              <w:right w:val="single" w:sz="8" w:space="0" w:color="000000"/>
            </w:tcBorders>
            <w:vAlign w:val="center"/>
          </w:tcPr>
          <w:p w14:paraId="462C3D27"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2A32DB9C" w14:textId="77777777" w:rsidR="00043A5C" w:rsidRDefault="00000000">
            <w:pPr>
              <w:spacing w:after="150"/>
            </w:pPr>
            <w:r>
              <w:rPr>
                <w:color w:val="000000"/>
              </w:rPr>
              <w:t>2,0</w:t>
            </w:r>
          </w:p>
        </w:tc>
      </w:tr>
      <w:tr w:rsidR="00043A5C" w14:paraId="561AAEFF"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6244A91" w14:textId="77777777" w:rsidR="00043A5C" w:rsidRDefault="00000000">
            <w:pPr>
              <w:spacing w:after="150"/>
            </w:pPr>
            <w:r>
              <w:rPr>
                <w:color w:val="000000"/>
              </w:rPr>
              <w:t>Хром укупни</w:t>
            </w:r>
          </w:p>
        </w:tc>
        <w:tc>
          <w:tcPr>
            <w:tcW w:w="2668" w:type="dxa"/>
            <w:tcBorders>
              <w:top w:val="single" w:sz="8" w:space="0" w:color="000000"/>
              <w:left w:val="single" w:sz="8" w:space="0" w:color="000000"/>
              <w:bottom w:val="single" w:sz="8" w:space="0" w:color="000000"/>
              <w:right w:val="single" w:sz="8" w:space="0" w:color="000000"/>
            </w:tcBorders>
            <w:vAlign w:val="center"/>
          </w:tcPr>
          <w:p w14:paraId="194D9457"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50408427" w14:textId="77777777" w:rsidR="00043A5C" w:rsidRDefault="00000000">
            <w:pPr>
              <w:spacing w:after="150"/>
            </w:pPr>
            <w:r>
              <w:rPr>
                <w:color w:val="000000"/>
              </w:rPr>
              <w:t>0,5</w:t>
            </w:r>
          </w:p>
        </w:tc>
      </w:tr>
      <w:tr w:rsidR="00043A5C" w14:paraId="3185989C"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8B85CE1" w14:textId="77777777" w:rsidR="00043A5C" w:rsidRDefault="00000000">
            <w:pPr>
              <w:spacing w:after="150"/>
            </w:pPr>
            <w:r>
              <w:rPr>
                <w:color w:val="000000"/>
              </w:rPr>
              <w:t>Хром VI</w:t>
            </w:r>
          </w:p>
        </w:tc>
        <w:tc>
          <w:tcPr>
            <w:tcW w:w="2668" w:type="dxa"/>
            <w:tcBorders>
              <w:top w:val="single" w:sz="8" w:space="0" w:color="000000"/>
              <w:left w:val="single" w:sz="8" w:space="0" w:color="000000"/>
              <w:bottom w:val="single" w:sz="8" w:space="0" w:color="000000"/>
              <w:right w:val="single" w:sz="8" w:space="0" w:color="000000"/>
            </w:tcBorders>
            <w:vAlign w:val="center"/>
          </w:tcPr>
          <w:p w14:paraId="33D00153"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4DCFA1F8" w14:textId="77777777" w:rsidR="00043A5C" w:rsidRDefault="00000000">
            <w:pPr>
              <w:spacing w:after="150"/>
            </w:pPr>
            <w:r>
              <w:rPr>
                <w:color w:val="000000"/>
              </w:rPr>
              <w:t>0,1</w:t>
            </w:r>
          </w:p>
        </w:tc>
      </w:tr>
      <w:tr w:rsidR="00043A5C" w14:paraId="711F734A"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D3C79A0" w14:textId="77777777" w:rsidR="00043A5C" w:rsidRDefault="00000000">
            <w:pPr>
              <w:spacing w:after="150"/>
            </w:pPr>
            <w:r>
              <w:rPr>
                <w:color w:val="000000"/>
              </w:rPr>
              <w:t>Никал</w:t>
            </w:r>
          </w:p>
        </w:tc>
        <w:tc>
          <w:tcPr>
            <w:tcW w:w="2668" w:type="dxa"/>
            <w:tcBorders>
              <w:top w:val="single" w:sz="8" w:space="0" w:color="000000"/>
              <w:left w:val="single" w:sz="8" w:space="0" w:color="000000"/>
              <w:bottom w:val="single" w:sz="8" w:space="0" w:color="000000"/>
              <w:right w:val="single" w:sz="8" w:space="0" w:color="000000"/>
            </w:tcBorders>
            <w:vAlign w:val="center"/>
          </w:tcPr>
          <w:p w14:paraId="4412F0FA"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25B3786B" w14:textId="77777777" w:rsidR="00043A5C" w:rsidRDefault="00000000">
            <w:pPr>
              <w:spacing w:after="150"/>
            </w:pPr>
            <w:r>
              <w:rPr>
                <w:color w:val="000000"/>
              </w:rPr>
              <w:t>0,5</w:t>
            </w:r>
          </w:p>
        </w:tc>
      </w:tr>
      <w:tr w:rsidR="00043A5C" w14:paraId="4539D7A5"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E96D697" w14:textId="77777777" w:rsidR="00043A5C" w:rsidRDefault="00000000">
            <w:pPr>
              <w:spacing w:after="150"/>
            </w:pPr>
            <w:r>
              <w:rPr>
                <w:color w:val="000000"/>
              </w:rPr>
              <w:t>Олово</w:t>
            </w:r>
          </w:p>
        </w:tc>
        <w:tc>
          <w:tcPr>
            <w:tcW w:w="2668" w:type="dxa"/>
            <w:tcBorders>
              <w:top w:val="single" w:sz="8" w:space="0" w:color="000000"/>
              <w:left w:val="single" w:sz="8" w:space="0" w:color="000000"/>
              <w:bottom w:val="single" w:sz="8" w:space="0" w:color="000000"/>
              <w:right w:val="single" w:sz="8" w:space="0" w:color="000000"/>
            </w:tcBorders>
            <w:vAlign w:val="center"/>
          </w:tcPr>
          <w:p w14:paraId="5BB350AC"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092AACF5" w14:textId="77777777" w:rsidR="00043A5C" w:rsidRDefault="00000000">
            <w:pPr>
              <w:spacing w:after="150"/>
            </w:pPr>
            <w:r>
              <w:rPr>
                <w:color w:val="000000"/>
              </w:rPr>
              <w:t>0,5</w:t>
            </w:r>
          </w:p>
        </w:tc>
      </w:tr>
      <w:tr w:rsidR="00043A5C" w14:paraId="64CE630E"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712A7F6" w14:textId="77777777" w:rsidR="00043A5C" w:rsidRDefault="00000000">
            <w:pPr>
              <w:spacing w:after="150"/>
            </w:pPr>
            <w:r>
              <w:rPr>
                <w:color w:val="000000"/>
              </w:rPr>
              <w:t>Активни хлор</w:t>
            </w:r>
          </w:p>
        </w:tc>
        <w:tc>
          <w:tcPr>
            <w:tcW w:w="2668" w:type="dxa"/>
            <w:tcBorders>
              <w:top w:val="single" w:sz="8" w:space="0" w:color="000000"/>
              <w:left w:val="single" w:sz="8" w:space="0" w:color="000000"/>
              <w:bottom w:val="single" w:sz="8" w:space="0" w:color="000000"/>
              <w:right w:val="single" w:sz="8" w:space="0" w:color="000000"/>
            </w:tcBorders>
            <w:vAlign w:val="center"/>
          </w:tcPr>
          <w:p w14:paraId="01C26C1A"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1AB9CBDB" w14:textId="77777777" w:rsidR="00043A5C" w:rsidRDefault="00000000">
            <w:pPr>
              <w:spacing w:after="150"/>
            </w:pPr>
            <w:r>
              <w:rPr>
                <w:color w:val="000000"/>
              </w:rPr>
              <w:t>0,3</w:t>
            </w:r>
          </w:p>
        </w:tc>
      </w:tr>
      <w:tr w:rsidR="00043A5C" w14:paraId="7459F20E"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CBB0067" w14:textId="77777777" w:rsidR="00043A5C" w:rsidRDefault="00000000">
            <w:pPr>
              <w:spacing w:after="150"/>
            </w:pPr>
            <w:r>
              <w:rPr>
                <w:color w:val="000000"/>
              </w:rPr>
              <w:t>Укупни хлор</w:t>
            </w:r>
          </w:p>
        </w:tc>
        <w:tc>
          <w:tcPr>
            <w:tcW w:w="2668" w:type="dxa"/>
            <w:tcBorders>
              <w:top w:val="single" w:sz="8" w:space="0" w:color="000000"/>
              <w:left w:val="single" w:sz="8" w:space="0" w:color="000000"/>
              <w:bottom w:val="single" w:sz="8" w:space="0" w:color="000000"/>
              <w:right w:val="single" w:sz="8" w:space="0" w:color="000000"/>
            </w:tcBorders>
            <w:vAlign w:val="center"/>
          </w:tcPr>
          <w:p w14:paraId="0D0B53FA"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06A14829" w14:textId="77777777" w:rsidR="00043A5C" w:rsidRDefault="00000000">
            <w:pPr>
              <w:spacing w:after="150"/>
            </w:pPr>
            <w:r>
              <w:rPr>
                <w:color w:val="000000"/>
              </w:rPr>
              <w:t>0,5</w:t>
            </w:r>
          </w:p>
        </w:tc>
      </w:tr>
      <w:tr w:rsidR="00043A5C" w14:paraId="739A8FD1"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39A806E3"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668" w:type="dxa"/>
            <w:tcBorders>
              <w:top w:val="single" w:sz="8" w:space="0" w:color="000000"/>
              <w:left w:val="single" w:sz="8" w:space="0" w:color="000000"/>
              <w:bottom w:val="single" w:sz="8" w:space="0" w:color="000000"/>
              <w:right w:val="single" w:sz="8" w:space="0" w:color="000000"/>
            </w:tcBorders>
            <w:vAlign w:val="center"/>
          </w:tcPr>
          <w:p w14:paraId="7E1CF96B"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38997E99" w14:textId="77777777" w:rsidR="00043A5C" w:rsidRDefault="00000000">
            <w:pPr>
              <w:spacing w:after="150"/>
            </w:pPr>
            <w:r>
              <w:rPr>
                <w:color w:val="000000"/>
              </w:rPr>
              <w:t>20</w:t>
            </w:r>
            <w:r>
              <w:rPr>
                <w:color w:val="000000"/>
                <w:vertAlign w:val="superscript"/>
              </w:rPr>
              <w:t>(V)</w:t>
            </w:r>
          </w:p>
        </w:tc>
      </w:tr>
      <w:tr w:rsidR="00043A5C" w14:paraId="648FF775"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B8C35C5"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68" w:type="dxa"/>
            <w:tcBorders>
              <w:top w:val="single" w:sz="8" w:space="0" w:color="000000"/>
              <w:left w:val="single" w:sz="8" w:space="0" w:color="000000"/>
              <w:bottom w:val="single" w:sz="8" w:space="0" w:color="000000"/>
              <w:right w:val="single" w:sz="8" w:space="0" w:color="000000"/>
            </w:tcBorders>
            <w:vAlign w:val="center"/>
          </w:tcPr>
          <w:p w14:paraId="1CF78F53"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604224F0" w14:textId="77777777" w:rsidR="00043A5C" w:rsidRDefault="00000000">
            <w:pPr>
              <w:spacing w:after="150"/>
            </w:pPr>
            <w:r>
              <w:rPr>
                <w:color w:val="000000"/>
              </w:rPr>
              <w:t>20</w:t>
            </w:r>
            <w:r>
              <w:rPr>
                <w:color w:val="000000"/>
                <w:vertAlign w:val="superscript"/>
              </w:rPr>
              <w:t>(V)</w:t>
            </w:r>
          </w:p>
        </w:tc>
      </w:tr>
      <w:tr w:rsidR="00043A5C" w14:paraId="49E3262F"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2152F68" w14:textId="77777777" w:rsidR="00043A5C" w:rsidRDefault="00000000">
            <w:pPr>
              <w:spacing w:after="150"/>
            </w:pPr>
            <w:r>
              <w:rPr>
                <w:color w:val="000000"/>
              </w:rPr>
              <w:t>Укупни фосфор</w:t>
            </w:r>
          </w:p>
        </w:tc>
        <w:tc>
          <w:tcPr>
            <w:tcW w:w="2668" w:type="dxa"/>
            <w:tcBorders>
              <w:top w:val="single" w:sz="8" w:space="0" w:color="000000"/>
              <w:left w:val="single" w:sz="8" w:space="0" w:color="000000"/>
              <w:bottom w:val="single" w:sz="8" w:space="0" w:color="000000"/>
              <w:right w:val="single" w:sz="8" w:space="0" w:color="000000"/>
            </w:tcBorders>
            <w:vAlign w:val="center"/>
          </w:tcPr>
          <w:p w14:paraId="01C84B7A"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7C043E9E" w14:textId="77777777" w:rsidR="00043A5C" w:rsidRDefault="00000000">
            <w:pPr>
              <w:spacing w:after="150"/>
            </w:pPr>
            <w:r>
              <w:rPr>
                <w:color w:val="000000"/>
              </w:rPr>
              <w:t>1,0</w:t>
            </w:r>
            <w:r>
              <w:rPr>
                <w:color w:val="000000"/>
                <w:vertAlign w:val="superscript"/>
              </w:rPr>
              <w:t>(VI)</w:t>
            </w:r>
          </w:p>
        </w:tc>
      </w:tr>
      <w:tr w:rsidR="00043A5C" w14:paraId="07EE125C"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2A3CB5E9" w14:textId="77777777" w:rsidR="00043A5C" w:rsidRDefault="00000000">
            <w:pPr>
              <w:spacing w:after="150"/>
            </w:pPr>
            <w:r>
              <w:rPr>
                <w:color w:val="000000"/>
              </w:rPr>
              <w:t>Сулфати</w:t>
            </w:r>
          </w:p>
        </w:tc>
        <w:tc>
          <w:tcPr>
            <w:tcW w:w="2668" w:type="dxa"/>
            <w:tcBorders>
              <w:top w:val="single" w:sz="8" w:space="0" w:color="000000"/>
              <w:left w:val="single" w:sz="8" w:space="0" w:color="000000"/>
              <w:bottom w:val="single" w:sz="8" w:space="0" w:color="000000"/>
              <w:right w:val="single" w:sz="8" w:space="0" w:color="000000"/>
            </w:tcBorders>
            <w:vAlign w:val="center"/>
          </w:tcPr>
          <w:p w14:paraId="761B8781"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192A543B" w14:textId="77777777" w:rsidR="00043A5C" w:rsidRDefault="00000000">
            <w:pPr>
              <w:spacing w:after="150"/>
            </w:pPr>
            <w:r>
              <w:rPr>
                <w:color w:val="000000"/>
              </w:rPr>
              <w:t>1000</w:t>
            </w:r>
          </w:p>
        </w:tc>
      </w:tr>
      <w:tr w:rsidR="00043A5C" w14:paraId="3C34ECE5"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3430C5E" w14:textId="77777777" w:rsidR="00043A5C" w:rsidRDefault="00000000">
            <w:pPr>
              <w:spacing w:after="150"/>
            </w:pPr>
            <w:r>
              <w:rPr>
                <w:color w:val="000000"/>
              </w:rPr>
              <w:t>Сулфиди</w:t>
            </w:r>
          </w:p>
        </w:tc>
        <w:tc>
          <w:tcPr>
            <w:tcW w:w="2668" w:type="dxa"/>
            <w:tcBorders>
              <w:top w:val="single" w:sz="8" w:space="0" w:color="000000"/>
              <w:left w:val="single" w:sz="8" w:space="0" w:color="000000"/>
              <w:bottom w:val="single" w:sz="8" w:space="0" w:color="000000"/>
              <w:right w:val="single" w:sz="8" w:space="0" w:color="000000"/>
            </w:tcBorders>
            <w:vAlign w:val="center"/>
          </w:tcPr>
          <w:p w14:paraId="4E3E4DC9"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473AF77A" w14:textId="77777777" w:rsidR="00043A5C" w:rsidRDefault="00000000">
            <w:pPr>
              <w:spacing w:after="150"/>
            </w:pPr>
            <w:r>
              <w:rPr>
                <w:color w:val="000000"/>
              </w:rPr>
              <w:t>1</w:t>
            </w:r>
          </w:p>
        </w:tc>
      </w:tr>
      <w:tr w:rsidR="00043A5C" w14:paraId="0E0907AA"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570E468" w14:textId="77777777" w:rsidR="00043A5C" w:rsidRDefault="00000000">
            <w:pPr>
              <w:spacing w:after="150"/>
            </w:pPr>
            <w:r>
              <w:rPr>
                <w:color w:val="000000"/>
              </w:rPr>
              <w:t>Сулфити</w:t>
            </w:r>
          </w:p>
        </w:tc>
        <w:tc>
          <w:tcPr>
            <w:tcW w:w="2668" w:type="dxa"/>
            <w:tcBorders>
              <w:top w:val="single" w:sz="8" w:space="0" w:color="000000"/>
              <w:left w:val="single" w:sz="8" w:space="0" w:color="000000"/>
              <w:bottom w:val="single" w:sz="8" w:space="0" w:color="000000"/>
              <w:right w:val="single" w:sz="8" w:space="0" w:color="000000"/>
            </w:tcBorders>
            <w:vAlign w:val="center"/>
          </w:tcPr>
          <w:p w14:paraId="66F7541A"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39625FFC" w14:textId="77777777" w:rsidR="00043A5C" w:rsidRDefault="00000000">
            <w:pPr>
              <w:spacing w:after="150"/>
            </w:pPr>
            <w:r>
              <w:rPr>
                <w:color w:val="000000"/>
              </w:rPr>
              <w:t>1,0</w:t>
            </w:r>
          </w:p>
        </w:tc>
      </w:tr>
      <w:tr w:rsidR="00043A5C" w14:paraId="3C59F4C1"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B77B251"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2668" w:type="dxa"/>
            <w:tcBorders>
              <w:top w:val="single" w:sz="8" w:space="0" w:color="000000"/>
              <w:left w:val="single" w:sz="8" w:space="0" w:color="000000"/>
              <w:bottom w:val="single" w:sz="8" w:space="0" w:color="000000"/>
              <w:right w:val="single" w:sz="8" w:space="0" w:color="000000"/>
            </w:tcBorders>
            <w:vAlign w:val="center"/>
          </w:tcPr>
          <w:p w14:paraId="0A0091B0"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52E1D29F" w14:textId="77777777" w:rsidR="00043A5C" w:rsidRDefault="00000000">
            <w:pPr>
              <w:spacing w:after="150"/>
            </w:pPr>
            <w:r>
              <w:rPr>
                <w:color w:val="000000"/>
              </w:rPr>
              <w:t>2</w:t>
            </w:r>
          </w:p>
        </w:tc>
      </w:tr>
    </w:tbl>
    <w:p w14:paraId="620F6588" w14:textId="77777777" w:rsidR="00043A5C" w:rsidRDefault="00000000">
      <w:pPr>
        <w:spacing w:after="150"/>
      </w:pPr>
      <w:r>
        <w:rPr>
          <w:i/>
          <w:color w:val="000000"/>
          <w:vertAlign w:val="superscript"/>
        </w:rPr>
        <w:t>(I)</w:t>
      </w:r>
      <w:r>
        <w:rPr>
          <w:i/>
          <w:color w:val="000000"/>
        </w:rPr>
        <w:t> Ове граничне вредности емисије се не примењују на отпадну воду: 1) oд испирања сирове вуне, 2) из области фотографске прераде и галванизације (као што је производња штампарских шаблона и цилиндара за утискивање), 3) из хемијског сувог чишћења текстила где се користе растварачи са халогенованим угљоводоницима, 4) из постројења за третман процесних вода и из посредних система за хлађење.</w:t>
      </w:r>
    </w:p>
    <w:p w14:paraId="03B6EEF2" w14:textId="77777777" w:rsidR="00043A5C" w:rsidRDefault="00000000">
      <w:pPr>
        <w:spacing w:after="150"/>
      </w:pPr>
      <w:r>
        <w:rPr>
          <w:i/>
          <w:color w:val="000000"/>
          <w:vertAlign w:val="superscript"/>
        </w:rPr>
        <w:t>(II)</w:t>
      </w:r>
      <w:r>
        <w:rPr>
          <w:i/>
          <w:color w:val="000000"/>
        </w:rPr>
        <w:t> Вредности се односе на двочасовни узорак.</w:t>
      </w:r>
    </w:p>
    <w:p w14:paraId="1BF979E8" w14:textId="77777777" w:rsidR="00043A5C" w:rsidRDefault="00000000">
      <w:pPr>
        <w:spacing w:after="150"/>
      </w:pPr>
      <w:r>
        <w:rPr>
          <w:i/>
          <w:color w:val="000000"/>
          <w:vertAlign w:val="superscript"/>
        </w:rPr>
        <w:lastRenderedPageBreak/>
        <w:t>(III)</w:t>
      </w:r>
      <w:r>
        <w:rPr>
          <w:i/>
          <w:color w:val="000000"/>
        </w:rPr>
        <w:t> Ако анализа месечног просечног 24-часовног узорка покаже да је вредност ХПК у отпадној води на улазу у биолошки реактор постројења за третман отпадних вода већи од 1350 mg/l, гранична вредност за ХПК треба бити таква, да ефиксаност претходног пречишћавања технолошке отпадне воде не сме бити мања од 80%. У том случају ефикасност пречишћавања се израчунава из просечне вредности ХПК 24-часовног композитног узорка отпадне воде пре и после претходног пречишћавања.</w:t>
      </w:r>
    </w:p>
    <w:p w14:paraId="4CC67167" w14:textId="77777777" w:rsidR="00043A5C" w:rsidRDefault="00000000">
      <w:pPr>
        <w:spacing w:after="150"/>
      </w:pPr>
      <w:r>
        <w:rPr>
          <w:i/>
          <w:color w:val="000000"/>
          <w:vertAlign w:val="superscript"/>
        </w:rPr>
        <w:t>(IV)</w:t>
      </w:r>
      <w:r>
        <w:rPr>
          <w:i/>
          <w:color w:val="000000"/>
        </w:rPr>
        <w:t> Ако анализа месечног просечног 24-часовног узорка покаже да је вредност укупног органског угљеника (ТОС) у отпадној води на улазу у биолошки реактор постројења за третман отпадних вода већи од 400 mg/l, гранична вредност за ТОС треба бити таква, да ефикасност претходног пречишћавања технолошке отпадне воде не сме бити мања од 85%. У том случају ефикасност пречишћавања се израчунава из просечне вредности ТОС 24-часовног композитног узорка отпадне воде пре и после претходног пречишћавања.</w:t>
      </w:r>
    </w:p>
    <w:p w14:paraId="73F95821" w14:textId="77777777" w:rsidR="00043A5C" w:rsidRDefault="00000000">
      <w:pPr>
        <w:spacing w:after="150"/>
      </w:pPr>
      <w:r>
        <w:rPr>
          <w:i/>
          <w:color w:val="000000"/>
          <w:vertAlign w:val="superscript"/>
        </w:rPr>
        <w:t>(V)</w:t>
      </w:r>
      <w:r>
        <w:rPr>
          <w:i/>
          <w:color w:val="000000"/>
        </w:rPr>
        <w:t> Захтеви за амонијачни азот и укупни азот се примењују при температури воде од 12 </w:t>
      </w:r>
      <w:r>
        <w:rPr>
          <w:i/>
          <w:color w:val="000000"/>
          <w:vertAlign w:val="superscript"/>
        </w:rPr>
        <w:t>0</w:t>
      </w:r>
      <w:r>
        <w:rPr>
          <w:i/>
          <w:color w:val="000000"/>
        </w:rPr>
        <w:t>С и изнад, у ефлуенту из биолошког реактора постројења за третман отпадних вода.</w:t>
      </w:r>
    </w:p>
    <w:p w14:paraId="3FB6D06A" w14:textId="77777777" w:rsidR="00043A5C" w:rsidRDefault="00000000">
      <w:pPr>
        <w:spacing w:after="150"/>
      </w:pPr>
      <w:r>
        <w:rPr>
          <w:i/>
          <w:color w:val="000000"/>
          <w:vertAlign w:val="superscript"/>
        </w:rPr>
        <w:t>(VI)</w:t>
      </w:r>
      <w:r>
        <w:rPr>
          <w:i/>
          <w:color w:val="000000"/>
        </w:rPr>
        <w:t> Захтеви за укупан фосфор се не примењују у случају отпадне воде од употребе једињења која садрже органски фосфор која се употребљавају за ватросталну обраду.</w:t>
      </w:r>
    </w:p>
    <w:p w14:paraId="63665809" w14:textId="77777777" w:rsidR="00043A5C" w:rsidRDefault="00000000">
      <w:pPr>
        <w:spacing w:after="150"/>
      </w:pPr>
      <w:r>
        <w:rPr>
          <w:b/>
          <w:color w:val="000000"/>
        </w:rPr>
        <w:t>Табела 22.2.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42"/>
        <w:gridCol w:w="2721"/>
        <w:gridCol w:w="2265"/>
      </w:tblGrid>
      <w:tr w:rsidR="00043A5C" w14:paraId="0933AFED"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684C2FD4" w14:textId="77777777" w:rsidR="00043A5C" w:rsidRDefault="00000000">
            <w:pPr>
              <w:spacing w:after="150"/>
            </w:pPr>
            <w:r>
              <w:rPr>
                <w:color w:val="000000"/>
              </w:rPr>
              <w:t>Параметри</w:t>
            </w:r>
          </w:p>
        </w:tc>
        <w:tc>
          <w:tcPr>
            <w:tcW w:w="4296" w:type="dxa"/>
            <w:tcBorders>
              <w:top w:val="single" w:sz="8" w:space="0" w:color="000000"/>
              <w:left w:val="single" w:sz="8" w:space="0" w:color="000000"/>
              <w:bottom w:val="single" w:sz="8" w:space="0" w:color="000000"/>
              <w:right w:val="single" w:sz="8" w:space="0" w:color="000000"/>
            </w:tcBorders>
            <w:vAlign w:val="center"/>
          </w:tcPr>
          <w:p w14:paraId="4DD3BAB2" w14:textId="77777777" w:rsidR="00043A5C" w:rsidRDefault="00000000">
            <w:pPr>
              <w:spacing w:after="150"/>
            </w:pPr>
            <w:r>
              <w:rPr>
                <w:color w:val="000000"/>
              </w:rPr>
              <w:t>Јединица мера</w:t>
            </w:r>
          </w:p>
        </w:tc>
        <w:tc>
          <w:tcPr>
            <w:tcW w:w="3322" w:type="dxa"/>
            <w:tcBorders>
              <w:top w:val="single" w:sz="8" w:space="0" w:color="000000"/>
              <w:left w:val="single" w:sz="8" w:space="0" w:color="000000"/>
              <w:bottom w:val="single" w:sz="8" w:space="0" w:color="000000"/>
              <w:right w:val="single" w:sz="8" w:space="0" w:color="000000"/>
            </w:tcBorders>
            <w:vAlign w:val="center"/>
          </w:tcPr>
          <w:p w14:paraId="4EAE20F8" w14:textId="77777777" w:rsidR="00043A5C" w:rsidRDefault="00000000">
            <w:pPr>
              <w:spacing w:after="150"/>
            </w:pPr>
            <w:r>
              <w:rPr>
                <w:color w:val="000000"/>
              </w:rPr>
              <w:t>Гранична вредност емисије</w:t>
            </w:r>
            <w:r>
              <w:rPr>
                <w:color w:val="000000"/>
                <w:vertAlign w:val="superscript"/>
              </w:rPr>
              <w:t>(I)</w:t>
            </w:r>
          </w:p>
        </w:tc>
      </w:tr>
      <w:tr w:rsidR="00043A5C" w14:paraId="6C58E8DB"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1EF0C4CE" w14:textId="77777777" w:rsidR="00043A5C" w:rsidRDefault="00000000">
            <w:pPr>
              <w:spacing w:after="150"/>
            </w:pPr>
            <w:r>
              <w:rPr>
                <w:color w:val="000000"/>
              </w:rPr>
              <w:t>Цинк</w:t>
            </w:r>
          </w:p>
        </w:tc>
        <w:tc>
          <w:tcPr>
            <w:tcW w:w="4296" w:type="dxa"/>
            <w:tcBorders>
              <w:top w:val="single" w:sz="8" w:space="0" w:color="000000"/>
              <w:left w:val="single" w:sz="8" w:space="0" w:color="000000"/>
              <w:bottom w:val="single" w:sz="8" w:space="0" w:color="000000"/>
              <w:right w:val="single" w:sz="8" w:space="0" w:color="000000"/>
            </w:tcBorders>
            <w:vAlign w:val="center"/>
          </w:tcPr>
          <w:p w14:paraId="15BAE509"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3DF147B6" w14:textId="77777777" w:rsidR="00043A5C" w:rsidRDefault="00000000">
            <w:pPr>
              <w:spacing w:after="150"/>
            </w:pPr>
            <w:r>
              <w:rPr>
                <w:color w:val="000000"/>
              </w:rPr>
              <w:t>2</w:t>
            </w:r>
          </w:p>
        </w:tc>
      </w:tr>
      <w:tr w:rsidR="00043A5C" w14:paraId="4F89F92B"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29EA0E4C" w14:textId="77777777" w:rsidR="00043A5C" w:rsidRDefault="00000000">
            <w:pPr>
              <w:spacing w:after="150"/>
            </w:pPr>
            <w:r>
              <w:rPr>
                <w:color w:val="000000"/>
              </w:rPr>
              <w:t>Сулфиди</w:t>
            </w:r>
          </w:p>
        </w:tc>
        <w:tc>
          <w:tcPr>
            <w:tcW w:w="4296" w:type="dxa"/>
            <w:tcBorders>
              <w:top w:val="single" w:sz="8" w:space="0" w:color="000000"/>
              <w:left w:val="single" w:sz="8" w:space="0" w:color="000000"/>
              <w:bottom w:val="single" w:sz="8" w:space="0" w:color="000000"/>
              <w:right w:val="single" w:sz="8" w:space="0" w:color="000000"/>
            </w:tcBorders>
            <w:vAlign w:val="center"/>
          </w:tcPr>
          <w:p w14:paraId="13335374"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33153473" w14:textId="77777777" w:rsidR="00043A5C" w:rsidRDefault="00000000">
            <w:pPr>
              <w:spacing w:after="150"/>
            </w:pPr>
            <w:r>
              <w:rPr>
                <w:color w:val="000000"/>
              </w:rPr>
              <w:t>1</w:t>
            </w:r>
          </w:p>
        </w:tc>
      </w:tr>
      <w:tr w:rsidR="00043A5C" w14:paraId="3E657E59"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7B28B4D8" w14:textId="77777777" w:rsidR="00043A5C" w:rsidRDefault="00000000">
            <w:pPr>
              <w:spacing w:after="150"/>
            </w:pPr>
            <w:r>
              <w:rPr>
                <w:color w:val="000000"/>
              </w:rPr>
              <w:t>Укупни хром</w:t>
            </w:r>
          </w:p>
        </w:tc>
        <w:tc>
          <w:tcPr>
            <w:tcW w:w="4296" w:type="dxa"/>
            <w:tcBorders>
              <w:top w:val="single" w:sz="8" w:space="0" w:color="000000"/>
              <w:left w:val="single" w:sz="8" w:space="0" w:color="000000"/>
              <w:bottom w:val="single" w:sz="8" w:space="0" w:color="000000"/>
              <w:right w:val="single" w:sz="8" w:space="0" w:color="000000"/>
            </w:tcBorders>
            <w:vAlign w:val="center"/>
          </w:tcPr>
          <w:p w14:paraId="63AEB495"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4052AA8B" w14:textId="77777777" w:rsidR="00043A5C" w:rsidRDefault="00000000">
            <w:pPr>
              <w:spacing w:after="150"/>
            </w:pPr>
            <w:r>
              <w:rPr>
                <w:color w:val="000000"/>
              </w:rPr>
              <w:t>0,5</w:t>
            </w:r>
          </w:p>
        </w:tc>
      </w:tr>
      <w:tr w:rsidR="00043A5C" w14:paraId="7E94F0E8"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56ACECBB" w14:textId="77777777" w:rsidR="00043A5C" w:rsidRDefault="00000000">
            <w:pPr>
              <w:spacing w:after="150"/>
            </w:pPr>
            <w:r>
              <w:rPr>
                <w:color w:val="000000"/>
              </w:rPr>
              <w:t>Бакар</w:t>
            </w:r>
          </w:p>
        </w:tc>
        <w:tc>
          <w:tcPr>
            <w:tcW w:w="4296" w:type="dxa"/>
            <w:tcBorders>
              <w:top w:val="single" w:sz="8" w:space="0" w:color="000000"/>
              <w:left w:val="single" w:sz="8" w:space="0" w:color="000000"/>
              <w:bottom w:val="single" w:sz="8" w:space="0" w:color="000000"/>
              <w:right w:val="single" w:sz="8" w:space="0" w:color="000000"/>
            </w:tcBorders>
            <w:vAlign w:val="center"/>
          </w:tcPr>
          <w:p w14:paraId="430297F4"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558C3332" w14:textId="77777777" w:rsidR="00043A5C" w:rsidRDefault="00000000">
            <w:pPr>
              <w:spacing w:after="150"/>
            </w:pPr>
            <w:r>
              <w:rPr>
                <w:color w:val="000000"/>
              </w:rPr>
              <w:t>0,5</w:t>
            </w:r>
          </w:p>
        </w:tc>
      </w:tr>
      <w:tr w:rsidR="00043A5C" w14:paraId="74A74098"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32EAFC21" w14:textId="77777777" w:rsidR="00043A5C" w:rsidRDefault="00000000">
            <w:pPr>
              <w:spacing w:after="150"/>
            </w:pPr>
            <w:r>
              <w:rPr>
                <w:color w:val="000000"/>
              </w:rPr>
              <w:t>Никл</w:t>
            </w:r>
          </w:p>
        </w:tc>
        <w:tc>
          <w:tcPr>
            <w:tcW w:w="4296" w:type="dxa"/>
            <w:tcBorders>
              <w:top w:val="single" w:sz="8" w:space="0" w:color="000000"/>
              <w:left w:val="single" w:sz="8" w:space="0" w:color="000000"/>
              <w:bottom w:val="single" w:sz="8" w:space="0" w:color="000000"/>
              <w:right w:val="single" w:sz="8" w:space="0" w:color="000000"/>
            </w:tcBorders>
            <w:vAlign w:val="center"/>
          </w:tcPr>
          <w:p w14:paraId="7BD73D99"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0B631EF4" w14:textId="77777777" w:rsidR="00043A5C" w:rsidRDefault="00000000">
            <w:pPr>
              <w:spacing w:after="150"/>
            </w:pPr>
            <w:r>
              <w:rPr>
                <w:color w:val="000000"/>
              </w:rPr>
              <w:t>0,5</w:t>
            </w:r>
          </w:p>
        </w:tc>
      </w:tr>
      <w:tr w:rsidR="00043A5C" w14:paraId="6288F9AB"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4F65EBC6" w14:textId="77777777" w:rsidR="00043A5C" w:rsidRDefault="00000000">
            <w:pPr>
              <w:spacing w:after="150"/>
            </w:pPr>
            <w:r>
              <w:rPr>
                <w:color w:val="000000"/>
              </w:rPr>
              <w:t>Калај</w:t>
            </w:r>
          </w:p>
        </w:tc>
        <w:tc>
          <w:tcPr>
            <w:tcW w:w="4296" w:type="dxa"/>
            <w:tcBorders>
              <w:top w:val="single" w:sz="8" w:space="0" w:color="000000"/>
              <w:left w:val="single" w:sz="8" w:space="0" w:color="000000"/>
              <w:bottom w:val="single" w:sz="8" w:space="0" w:color="000000"/>
              <w:right w:val="single" w:sz="8" w:space="0" w:color="000000"/>
            </w:tcBorders>
            <w:vAlign w:val="center"/>
          </w:tcPr>
          <w:p w14:paraId="1412DBC8"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32863AC2" w14:textId="77777777" w:rsidR="00043A5C" w:rsidRDefault="00000000">
            <w:pPr>
              <w:spacing w:after="150"/>
            </w:pPr>
            <w:r>
              <w:rPr>
                <w:color w:val="000000"/>
              </w:rPr>
              <w:t>2</w:t>
            </w:r>
          </w:p>
        </w:tc>
      </w:tr>
      <w:tr w:rsidR="00043A5C" w14:paraId="202A5D1A" w14:textId="77777777">
        <w:trPr>
          <w:trHeight w:val="45"/>
          <w:tblCellSpacing w:w="0" w:type="auto"/>
        </w:trPr>
        <w:tc>
          <w:tcPr>
            <w:tcW w:w="6782" w:type="dxa"/>
            <w:tcBorders>
              <w:top w:val="single" w:sz="8" w:space="0" w:color="000000"/>
              <w:left w:val="single" w:sz="8" w:space="0" w:color="000000"/>
              <w:bottom w:val="single" w:sz="8" w:space="0" w:color="000000"/>
              <w:right w:val="single" w:sz="8" w:space="0" w:color="000000"/>
            </w:tcBorders>
            <w:vAlign w:val="center"/>
          </w:tcPr>
          <w:p w14:paraId="3BDF031E" w14:textId="77777777" w:rsidR="00043A5C" w:rsidRDefault="00000000">
            <w:pPr>
              <w:spacing w:after="150"/>
            </w:pPr>
            <w:r>
              <w:rPr>
                <w:color w:val="000000"/>
              </w:rPr>
              <w:t>АОX (адсорбујући органски халоген)</w:t>
            </w:r>
            <w:r>
              <w:rPr>
                <w:color w:val="000000"/>
                <w:vertAlign w:val="superscript"/>
              </w:rPr>
              <w:t>(II)</w:t>
            </w:r>
          </w:p>
        </w:tc>
        <w:tc>
          <w:tcPr>
            <w:tcW w:w="4296" w:type="dxa"/>
            <w:tcBorders>
              <w:top w:val="single" w:sz="8" w:space="0" w:color="000000"/>
              <w:left w:val="single" w:sz="8" w:space="0" w:color="000000"/>
              <w:bottom w:val="single" w:sz="8" w:space="0" w:color="000000"/>
              <w:right w:val="single" w:sz="8" w:space="0" w:color="000000"/>
            </w:tcBorders>
            <w:vAlign w:val="center"/>
          </w:tcPr>
          <w:p w14:paraId="7587623F" w14:textId="77777777" w:rsidR="00043A5C" w:rsidRDefault="00000000">
            <w:pPr>
              <w:spacing w:after="150"/>
            </w:pPr>
            <w:r>
              <w:rPr>
                <w:color w:val="000000"/>
              </w:rPr>
              <w:t>mg/l</w:t>
            </w:r>
          </w:p>
        </w:tc>
        <w:tc>
          <w:tcPr>
            <w:tcW w:w="3322" w:type="dxa"/>
            <w:tcBorders>
              <w:top w:val="single" w:sz="8" w:space="0" w:color="000000"/>
              <w:left w:val="single" w:sz="8" w:space="0" w:color="000000"/>
              <w:bottom w:val="single" w:sz="8" w:space="0" w:color="000000"/>
              <w:right w:val="single" w:sz="8" w:space="0" w:color="000000"/>
            </w:tcBorders>
            <w:vAlign w:val="center"/>
          </w:tcPr>
          <w:p w14:paraId="65D10E9C" w14:textId="77777777" w:rsidR="00043A5C" w:rsidRDefault="00000000">
            <w:pPr>
              <w:spacing w:after="150"/>
            </w:pPr>
            <w:r>
              <w:rPr>
                <w:color w:val="000000"/>
              </w:rPr>
              <w:t>0,5</w:t>
            </w:r>
          </w:p>
        </w:tc>
      </w:tr>
    </w:tbl>
    <w:p w14:paraId="14426D8A"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370F85C" w14:textId="77777777" w:rsidR="00043A5C" w:rsidRDefault="00000000">
      <w:pPr>
        <w:spacing w:after="150"/>
      </w:pPr>
      <w:r>
        <w:rPr>
          <w:i/>
          <w:color w:val="000000"/>
          <w:vertAlign w:val="superscript"/>
        </w:rPr>
        <w:t>(II)</w:t>
      </w:r>
      <w:r>
        <w:rPr>
          <w:i/>
          <w:color w:val="000000"/>
        </w:rPr>
        <w:t> За АОХ се примењују вредности које се односе на случајан узорак.</w:t>
      </w:r>
    </w:p>
    <w:p w14:paraId="2FF4C83A" w14:textId="77777777" w:rsidR="00043A5C" w:rsidRDefault="00000000">
      <w:pPr>
        <w:spacing w:after="120"/>
        <w:jc w:val="center"/>
      </w:pPr>
      <w:r>
        <w:rPr>
          <w:b/>
          <w:color w:val="000000"/>
        </w:rPr>
        <w:lastRenderedPageBreak/>
        <w:t>23. Граничне вредности емисије отпадних вода из погона   за прераду вуне (предионице вуне)</w:t>
      </w:r>
    </w:p>
    <w:p w14:paraId="5CB214A3" w14:textId="77777777" w:rsidR="00043A5C" w:rsidRDefault="00000000">
      <w:pPr>
        <w:spacing w:after="150"/>
      </w:pPr>
      <w:r>
        <w:rPr>
          <w:color w:val="000000"/>
        </w:rPr>
        <w:t>Овај одељак се односи на отпадне воде које потичу од прања вуне, карбонизације сирове вуне и завршне обраде.</w:t>
      </w:r>
    </w:p>
    <w:p w14:paraId="36CE9A91" w14:textId="77777777" w:rsidR="00043A5C" w:rsidRDefault="00000000">
      <w:pPr>
        <w:spacing w:after="150"/>
      </w:pPr>
      <w:r>
        <w:rPr>
          <w:color w:val="000000"/>
        </w:rPr>
        <w:t>Општи захтеви за ове отпадне воде су следећи:</w:t>
      </w:r>
    </w:p>
    <w:p w14:paraId="2F0C6EFD" w14:textId="77777777" w:rsidR="00043A5C" w:rsidRDefault="00000000">
      <w:pPr>
        <w:spacing w:after="150"/>
      </w:pPr>
      <w:r>
        <w:rPr>
          <w:color w:val="000000"/>
        </w:rPr>
        <w:t>1) са изузетком воде за испирање, отпадна воде након процеса прања вуне се не сме испуштати у реципијенте;</w:t>
      </w:r>
    </w:p>
    <w:p w14:paraId="0B0AB03D" w14:textId="77777777" w:rsidR="00043A5C" w:rsidRDefault="00000000">
      <w:pPr>
        <w:spacing w:after="150"/>
      </w:pPr>
      <w:r>
        <w:rPr>
          <w:color w:val="000000"/>
        </w:rPr>
        <w:t>2) количину загађујућих материја је потребно свести на најмању могућу меру, применом следећих корака: а) предчишћење бубњева и буради (без отпадних вода) и б) коришћење органских комплексирајућих агенаса који достижу степен елиминације раствореног органског угљеника од 80% након двадесет осам дана;</w:t>
      </w:r>
    </w:p>
    <w:p w14:paraId="3417BCD9" w14:textId="77777777" w:rsidR="00043A5C" w:rsidRDefault="00000000">
      <w:pPr>
        <w:spacing w:after="150"/>
      </w:pPr>
      <w:r>
        <w:rPr>
          <w:color w:val="000000"/>
        </w:rPr>
        <w:t>3) отпадна вода не сме да садржи следеће а) алкилфенол етоксилате из детерџената и средстава за чишћење, б) сурфактанте или друге активне супстанце који су тешко биодеградабилни. Потребно је да постоји доказ који се може добити прегледом информација произвођача које показују да коришћена средства не садрже наведене супстанце.</w:t>
      </w:r>
    </w:p>
    <w:p w14:paraId="0DB49C83" w14:textId="77777777" w:rsidR="00043A5C" w:rsidRDefault="00000000">
      <w:pPr>
        <w:spacing w:after="150"/>
      </w:pPr>
      <w:r>
        <w:rPr>
          <w:b/>
          <w:color w:val="000000"/>
        </w:rPr>
        <w:t>Табела 23.1. </w:t>
      </w:r>
      <w:r>
        <w:rPr>
          <w:i/>
          <w:color w:val="000000"/>
        </w:rPr>
        <w:t>Граничне вредности емисије на месту испуштања   у површинске воде</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10"/>
        <w:gridCol w:w="1832"/>
        <w:gridCol w:w="1886"/>
      </w:tblGrid>
      <w:tr w:rsidR="00043A5C" w14:paraId="683FD861" w14:textId="77777777">
        <w:trPr>
          <w:trHeight w:val="45"/>
          <w:tblCellSpacing w:w="0" w:type="auto"/>
        </w:trPr>
        <w:tc>
          <w:tcPr>
            <w:tcW w:w="9453" w:type="dxa"/>
            <w:tcBorders>
              <w:top w:val="single" w:sz="8" w:space="0" w:color="000000"/>
              <w:left w:val="single" w:sz="8" w:space="0" w:color="000000"/>
              <w:bottom w:val="single" w:sz="8" w:space="0" w:color="000000"/>
              <w:right w:val="single" w:sz="8" w:space="0" w:color="000000"/>
            </w:tcBorders>
            <w:vAlign w:val="center"/>
          </w:tcPr>
          <w:p w14:paraId="64E51299" w14:textId="77777777" w:rsidR="00043A5C" w:rsidRDefault="00000000">
            <w:pPr>
              <w:spacing w:after="150"/>
            </w:pPr>
            <w:r>
              <w:rPr>
                <w:color w:val="000000"/>
              </w:rPr>
              <w:t>Параметар</w:t>
            </w:r>
          </w:p>
        </w:tc>
        <w:tc>
          <w:tcPr>
            <w:tcW w:w="2457" w:type="dxa"/>
            <w:tcBorders>
              <w:top w:val="single" w:sz="8" w:space="0" w:color="000000"/>
              <w:left w:val="single" w:sz="8" w:space="0" w:color="000000"/>
              <w:bottom w:val="single" w:sz="8" w:space="0" w:color="000000"/>
              <w:right w:val="single" w:sz="8" w:space="0" w:color="000000"/>
            </w:tcBorders>
            <w:vAlign w:val="center"/>
          </w:tcPr>
          <w:p w14:paraId="43075C96" w14:textId="77777777" w:rsidR="00043A5C" w:rsidRDefault="00000000">
            <w:pPr>
              <w:spacing w:after="150"/>
            </w:pPr>
            <w:r>
              <w:rPr>
                <w:color w:val="000000"/>
              </w:rPr>
              <w:t>Јединица мере</w:t>
            </w:r>
          </w:p>
        </w:tc>
        <w:tc>
          <w:tcPr>
            <w:tcW w:w="2490" w:type="dxa"/>
            <w:tcBorders>
              <w:top w:val="single" w:sz="8" w:space="0" w:color="000000"/>
              <w:left w:val="single" w:sz="8" w:space="0" w:color="000000"/>
              <w:bottom w:val="single" w:sz="8" w:space="0" w:color="000000"/>
              <w:right w:val="single" w:sz="8" w:space="0" w:color="000000"/>
            </w:tcBorders>
            <w:vAlign w:val="center"/>
          </w:tcPr>
          <w:p w14:paraId="0C77BAA4" w14:textId="77777777" w:rsidR="00043A5C" w:rsidRDefault="00000000">
            <w:pPr>
              <w:spacing w:after="150"/>
            </w:pPr>
            <w:r>
              <w:rPr>
                <w:color w:val="000000"/>
              </w:rPr>
              <w:t>Гранична вредност емисије</w:t>
            </w:r>
            <w:r>
              <w:rPr>
                <w:color w:val="000000"/>
                <w:vertAlign w:val="superscript"/>
              </w:rPr>
              <w:t>(II)</w:t>
            </w:r>
          </w:p>
        </w:tc>
      </w:tr>
      <w:tr w:rsidR="00043A5C" w14:paraId="29E192CF" w14:textId="77777777">
        <w:trPr>
          <w:trHeight w:val="45"/>
          <w:tblCellSpacing w:w="0" w:type="auto"/>
        </w:trPr>
        <w:tc>
          <w:tcPr>
            <w:tcW w:w="9453" w:type="dxa"/>
            <w:tcBorders>
              <w:top w:val="single" w:sz="8" w:space="0" w:color="000000"/>
              <w:left w:val="single" w:sz="8" w:space="0" w:color="000000"/>
              <w:bottom w:val="single" w:sz="8" w:space="0" w:color="000000"/>
              <w:right w:val="single" w:sz="8" w:space="0" w:color="000000"/>
            </w:tcBorders>
            <w:vAlign w:val="center"/>
          </w:tcPr>
          <w:p w14:paraId="745CE0EB" w14:textId="77777777" w:rsidR="00043A5C" w:rsidRDefault="00000000">
            <w:pPr>
              <w:spacing w:after="150"/>
            </w:pPr>
            <w:r>
              <w:rPr>
                <w:color w:val="000000"/>
              </w:rPr>
              <w:t>Температура</w:t>
            </w:r>
          </w:p>
        </w:tc>
        <w:tc>
          <w:tcPr>
            <w:tcW w:w="2457" w:type="dxa"/>
            <w:tcBorders>
              <w:top w:val="single" w:sz="8" w:space="0" w:color="000000"/>
              <w:left w:val="single" w:sz="8" w:space="0" w:color="000000"/>
              <w:bottom w:val="single" w:sz="8" w:space="0" w:color="000000"/>
              <w:right w:val="single" w:sz="8" w:space="0" w:color="000000"/>
            </w:tcBorders>
            <w:vAlign w:val="center"/>
          </w:tcPr>
          <w:p w14:paraId="2A2D95DA" w14:textId="77777777" w:rsidR="00043A5C" w:rsidRDefault="00000000">
            <w:pPr>
              <w:spacing w:after="150"/>
            </w:pPr>
            <w:r>
              <w:rPr>
                <w:color w:val="000000"/>
                <w:vertAlign w:val="superscript"/>
              </w:rPr>
              <w:t>0</w:t>
            </w:r>
            <w:r>
              <w:rPr>
                <w:color w:val="000000"/>
              </w:rPr>
              <w:t>C</w:t>
            </w:r>
          </w:p>
        </w:tc>
        <w:tc>
          <w:tcPr>
            <w:tcW w:w="2490" w:type="dxa"/>
            <w:tcBorders>
              <w:top w:val="single" w:sz="8" w:space="0" w:color="000000"/>
              <w:left w:val="single" w:sz="8" w:space="0" w:color="000000"/>
              <w:bottom w:val="single" w:sz="8" w:space="0" w:color="000000"/>
              <w:right w:val="single" w:sz="8" w:space="0" w:color="000000"/>
            </w:tcBorders>
            <w:vAlign w:val="center"/>
          </w:tcPr>
          <w:p w14:paraId="31DA970D" w14:textId="77777777" w:rsidR="00043A5C" w:rsidRDefault="00000000">
            <w:pPr>
              <w:spacing w:after="150"/>
            </w:pPr>
            <w:r>
              <w:rPr>
                <w:color w:val="000000"/>
              </w:rPr>
              <w:t>30</w:t>
            </w:r>
          </w:p>
        </w:tc>
      </w:tr>
      <w:tr w:rsidR="00043A5C" w14:paraId="29F0020D" w14:textId="77777777">
        <w:trPr>
          <w:trHeight w:val="45"/>
          <w:tblCellSpacing w:w="0" w:type="auto"/>
        </w:trPr>
        <w:tc>
          <w:tcPr>
            <w:tcW w:w="9453" w:type="dxa"/>
            <w:tcBorders>
              <w:top w:val="single" w:sz="8" w:space="0" w:color="000000"/>
              <w:left w:val="single" w:sz="8" w:space="0" w:color="000000"/>
              <w:bottom w:val="single" w:sz="8" w:space="0" w:color="000000"/>
              <w:right w:val="single" w:sz="8" w:space="0" w:color="000000"/>
            </w:tcBorders>
            <w:vAlign w:val="center"/>
          </w:tcPr>
          <w:p w14:paraId="4DC9D4CF" w14:textId="77777777" w:rsidR="00043A5C" w:rsidRDefault="00000000">
            <w:pPr>
              <w:spacing w:after="150"/>
            </w:pPr>
            <w:r>
              <w:rPr>
                <w:color w:val="000000"/>
              </w:rPr>
              <w:t>pH</w:t>
            </w:r>
          </w:p>
        </w:tc>
        <w:tc>
          <w:tcPr>
            <w:tcW w:w="2457" w:type="dxa"/>
            <w:tcBorders>
              <w:top w:val="single" w:sz="8" w:space="0" w:color="000000"/>
              <w:left w:val="single" w:sz="8" w:space="0" w:color="000000"/>
              <w:bottom w:val="single" w:sz="8" w:space="0" w:color="000000"/>
              <w:right w:val="single" w:sz="8" w:space="0" w:color="000000"/>
            </w:tcBorders>
            <w:vAlign w:val="center"/>
          </w:tcPr>
          <w:p w14:paraId="52F5D939" w14:textId="77777777" w:rsidR="00043A5C" w:rsidRDefault="00043A5C"/>
        </w:tc>
        <w:tc>
          <w:tcPr>
            <w:tcW w:w="2490" w:type="dxa"/>
            <w:tcBorders>
              <w:top w:val="single" w:sz="8" w:space="0" w:color="000000"/>
              <w:left w:val="single" w:sz="8" w:space="0" w:color="000000"/>
              <w:bottom w:val="single" w:sz="8" w:space="0" w:color="000000"/>
              <w:right w:val="single" w:sz="8" w:space="0" w:color="000000"/>
            </w:tcBorders>
            <w:vAlign w:val="center"/>
          </w:tcPr>
          <w:p w14:paraId="3C9B393F" w14:textId="77777777" w:rsidR="00043A5C" w:rsidRDefault="00000000">
            <w:pPr>
              <w:spacing w:after="150"/>
            </w:pPr>
            <w:r>
              <w:rPr>
                <w:color w:val="000000"/>
              </w:rPr>
              <w:t>6,5–9</w:t>
            </w:r>
          </w:p>
        </w:tc>
      </w:tr>
      <w:tr w:rsidR="00043A5C" w14:paraId="7EE1FFFC" w14:textId="77777777">
        <w:trPr>
          <w:trHeight w:val="45"/>
          <w:tblCellSpacing w:w="0" w:type="auto"/>
        </w:trPr>
        <w:tc>
          <w:tcPr>
            <w:tcW w:w="9453" w:type="dxa"/>
            <w:tcBorders>
              <w:top w:val="single" w:sz="8" w:space="0" w:color="000000"/>
              <w:left w:val="single" w:sz="8" w:space="0" w:color="000000"/>
              <w:bottom w:val="single" w:sz="8" w:space="0" w:color="000000"/>
              <w:right w:val="single" w:sz="8" w:space="0" w:color="000000"/>
            </w:tcBorders>
            <w:vAlign w:val="center"/>
          </w:tcPr>
          <w:p w14:paraId="778B703B" w14:textId="77777777" w:rsidR="00043A5C" w:rsidRDefault="00000000">
            <w:pPr>
              <w:spacing w:after="150"/>
            </w:pPr>
            <w:r>
              <w:rPr>
                <w:color w:val="000000"/>
              </w:rPr>
              <w:t>Суспендоване материје</w:t>
            </w:r>
          </w:p>
        </w:tc>
        <w:tc>
          <w:tcPr>
            <w:tcW w:w="2457" w:type="dxa"/>
            <w:tcBorders>
              <w:top w:val="single" w:sz="8" w:space="0" w:color="000000"/>
              <w:left w:val="single" w:sz="8" w:space="0" w:color="000000"/>
              <w:bottom w:val="single" w:sz="8" w:space="0" w:color="000000"/>
              <w:right w:val="single" w:sz="8" w:space="0" w:color="000000"/>
            </w:tcBorders>
            <w:vAlign w:val="center"/>
          </w:tcPr>
          <w:p w14:paraId="3B5D7A86" w14:textId="77777777" w:rsidR="00043A5C" w:rsidRDefault="00000000">
            <w:pPr>
              <w:spacing w:after="150"/>
            </w:pPr>
            <w:r>
              <w:rPr>
                <w:color w:val="000000"/>
              </w:rPr>
              <w:t>mg/l</w:t>
            </w:r>
          </w:p>
        </w:tc>
        <w:tc>
          <w:tcPr>
            <w:tcW w:w="2490" w:type="dxa"/>
            <w:tcBorders>
              <w:top w:val="single" w:sz="8" w:space="0" w:color="000000"/>
              <w:left w:val="single" w:sz="8" w:space="0" w:color="000000"/>
              <w:bottom w:val="single" w:sz="8" w:space="0" w:color="000000"/>
              <w:right w:val="single" w:sz="8" w:space="0" w:color="000000"/>
            </w:tcBorders>
            <w:vAlign w:val="center"/>
          </w:tcPr>
          <w:p w14:paraId="0C324086" w14:textId="77777777" w:rsidR="00043A5C" w:rsidRDefault="00000000">
            <w:pPr>
              <w:spacing w:after="150"/>
            </w:pPr>
            <w:r>
              <w:rPr>
                <w:color w:val="000000"/>
              </w:rPr>
              <w:t>35</w:t>
            </w:r>
          </w:p>
        </w:tc>
      </w:tr>
      <w:tr w:rsidR="00043A5C" w14:paraId="1CEFC607" w14:textId="77777777">
        <w:trPr>
          <w:trHeight w:val="45"/>
          <w:tblCellSpacing w:w="0" w:type="auto"/>
        </w:trPr>
        <w:tc>
          <w:tcPr>
            <w:tcW w:w="9453" w:type="dxa"/>
            <w:vMerge w:val="restart"/>
            <w:tcBorders>
              <w:top w:val="single" w:sz="8" w:space="0" w:color="000000"/>
              <w:left w:val="single" w:sz="8" w:space="0" w:color="000000"/>
              <w:bottom w:val="single" w:sz="8" w:space="0" w:color="000000"/>
              <w:right w:val="single" w:sz="8" w:space="0" w:color="000000"/>
            </w:tcBorders>
            <w:vAlign w:val="center"/>
          </w:tcPr>
          <w:p w14:paraId="3F26664D"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457" w:type="dxa"/>
            <w:tcBorders>
              <w:top w:val="single" w:sz="8" w:space="0" w:color="000000"/>
              <w:left w:val="single" w:sz="8" w:space="0" w:color="000000"/>
              <w:bottom w:val="single" w:sz="8" w:space="0" w:color="000000"/>
              <w:right w:val="single" w:sz="8" w:space="0" w:color="000000"/>
            </w:tcBorders>
            <w:vAlign w:val="center"/>
          </w:tcPr>
          <w:p w14:paraId="3F2F6646" w14:textId="77777777" w:rsidR="00043A5C" w:rsidRDefault="00000000">
            <w:pPr>
              <w:spacing w:after="150"/>
            </w:pPr>
            <w:r>
              <w:rPr>
                <w:color w:val="000000"/>
              </w:rPr>
              <w:t>mgO</w:t>
            </w:r>
            <w:r>
              <w:rPr>
                <w:color w:val="000000"/>
                <w:vertAlign w:val="subscript"/>
              </w:rPr>
              <w:t>2</w:t>
            </w:r>
            <w:r>
              <w:rPr>
                <w:color w:val="000000"/>
              </w:rPr>
              <w:t>/l</w:t>
            </w:r>
          </w:p>
        </w:tc>
        <w:tc>
          <w:tcPr>
            <w:tcW w:w="2490" w:type="dxa"/>
            <w:tcBorders>
              <w:top w:val="single" w:sz="8" w:space="0" w:color="000000"/>
              <w:left w:val="single" w:sz="8" w:space="0" w:color="000000"/>
              <w:bottom w:val="single" w:sz="8" w:space="0" w:color="000000"/>
              <w:right w:val="single" w:sz="8" w:space="0" w:color="000000"/>
            </w:tcBorders>
            <w:vAlign w:val="center"/>
          </w:tcPr>
          <w:p w14:paraId="18735E27" w14:textId="77777777" w:rsidR="00043A5C" w:rsidRDefault="00000000">
            <w:pPr>
              <w:spacing w:after="150"/>
            </w:pPr>
            <w:r>
              <w:rPr>
                <w:color w:val="000000"/>
              </w:rPr>
              <w:t>10</w:t>
            </w:r>
          </w:p>
        </w:tc>
      </w:tr>
      <w:tr w:rsidR="00043A5C" w14:paraId="3A828DC6"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58CB570" w14:textId="77777777" w:rsidR="00043A5C" w:rsidRDefault="00043A5C"/>
        </w:tc>
        <w:tc>
          <w:tcPr>
            <w:tcW w:w="2457" w:type="dxa"/>
            <w:tcBorders>
              <w:top w:val="single" w:sz="8" w:space="0" w:color="000000"/>
              <w:left w:val="single" w:sz="8" w:space="0" w:color="000000"/>
              <w:bottom w:val="single" w:sz="8" w:space="0" w:color="000000"/>
              <w:right w:val="single" w:sz="8" w:space="0" w:color="000000"/>
            </w:tcBorders>
            <w:vAlign w:val="center"/>
          </w:tcPr>
          <w:p w14:paraId="72195AAF" w14:textId="77777777" w:rsidR="00043A5C" w:rsidRDefault="00000000">
            <w:pPr>
              <w:spacing w:after="150"/>
            </w:pPr>
            <w:r>
              <w:rPr>
                <w:color w:val="000000"/>
              </w:rPr>
              <w:t>kgO</w:t>
            </w:r>
            <w:r>
              <w:rPr>
                <w:color w:val="000000"/>
                <w:vertAlign w:val="subscript"/>
              </w:rPr>
              <w:t>2</w:t>
            </w:r>
            <w:r>
              <w:rPr>
                <w:color w:val="000000"/>
              </w:rPr>
              <w:t>/t</w:t>
            </w:r>
          </w:p>
        </w:tc>
        <w:tc>
          <w:tcPr>
            <w:tcW w:w="2490" w:type="dxa"/>
            <w:tcBorders>
              <w:top w:val="single" w:sz="8" w:space="0" w:color="000000"/>
              <w:left w:val="single" w:sz="8" w:space="0" w:color="000000"/>
              <w:bottom w:val="single" w:sz="8" w:space="0" w:color="000000"/>
              <w:right w:val="single" w:sz="8" w:space="0" w:color="000000"/>
            </w:tcBorders>
            <w:vAlign w:val="center"/>
          </w:tcPr>
          <w:p w14:paraId="51B8D2F9" w14:textId="77777777" w:rsidR="00043A5C" w:rsidRDefault="00000000">
            <w:pPr>
              <w:spacing w:after="150"/>
            </w:pPr>
            <w:r>
              <w:rPr>
                <w:color w:val="000000"/>
              </w:rPr>
              <w:t>0,1</w:t>
            </w:r>
            <w:r>
              <w:rPr>
                <w:color w:val="000000"/>
                <w:vertAlign w:val="superscript"/>
              </w:rPr>
              <w:t>(III)</w:t>
            </w:r>
          </w:p>
        </w:tc>
      </w:tr>
      <w:tr w:rsidR="00043A5C" w14:paraId="7EBDDE33" w14:textId="77777777">
        <w:trPr>
          <w:trHeight w:val="45"/>
          <w:tblCellSpacing w:w="0" w:type="auto"/>
        </w:trPr>
        <w:tc>
          <w:tcPr>
            <w:tcW w:w="9453" w:type="dxa"/>
            <w:vMerge w:val="restart"/>
            <w:tcBorders>
              <w:top w:val="single" w:sz="8" w:space="0" w:color="000000"/>
              <w:left w:val="single" w:sz="8" w:space="0" w:color="000000"/>
              <w:bottom w:val="single" w:sz="8" w:space="0" w:color="000000"/>
              <w:right w:val="single" w:sz="8" w:space="0" w:color="000000"/>
            </w:tcBorders>
            <w:vAlign w:val="center"/>
          </w:tcPr>
          <w:p w14:paraId="3D85AD50" w14:textId="77777777" w:rsidR="00043A5C" w:rsidRDefault="00000000">
            <w:pPr>
              <w:spacing w:after="150"/>
            </w:pPr>
            <w:r>
              <w:rPr>
                <w:color w:val="000000"/>
              </w:rPr>
              <w:t>Хемијска потрошња кисеоника (ХПК)</w:t>
            </w:r>
          </w:p>
        </w:tc>
        <w:tc>
          <w:tcPr>
            <w:tcW w:w="2457" w:type="dxa"/>
            <w:tcBorders>
              <w:top w:val="single" w:sz="8" w:space="0" w:color="000000"/>
              <w:left w:val="single" w:sz="8" w:space="0" w:color="000000"/>
              <w:bottom w:val="single" w:sz="8" w:space="0" w:color="000000"/>
              <w:right w:val="single" w:sz="8" w:space="0" w:color="000000"/>
            </w:tcBorders>
            <w:vAlign w:val="center"/>
          </w:tcPr>
          <w:p w14:paraId="4C569B5F" w14:textId="77777777" w:rsidR="00043A5C" w:rsidRDefault="00000000">
            <w:pPr>
              <w:spacing w:after="150"/>
            </w:pPr>
            <w:r>
              <w:rPr>
                <w:color w:val="000000"/>
              </w:rPr>
              <w:t>mgO</w:t>
            </w:r>
            <w:r>
              <w:rPr>
                <w:color w:val="000000"/>
                <w:vertAlign w:val="subscript"/>
              </w:rPr>
              <w:t>2</w:t>
            </w:r>
            <w:r>
              <w:rPr>
                <w:color w:val="000000"/>
              </w:rPr>
              <w:t>/l</w:t>
            </w:r>
          </w:p>
        </w:tc>
        <w:tc>
          <w:tcPr>
            <w:tcW w:w="2490" w:type="dxa"/>
            <w:tcBorders>
              <w:top w:val="single" w:sz="8" w:space="0" w:color="000000"/>
              <w:left w:val="single" w:sz="8" w:space="0" w:color="000000"/>
              <w:bottom w:val="single" w:sz="8" w:space="0" w:color="000000"/>
              <w:right w:val="single" w:sz="8" w:space="0" w:color="000000"/>
            </w:tcBorders>
            <w:vAlign w:val="center"/>
          </w:tcPr>
          <w:p w14:paraId="31936607" w14:textId="77777777" w:rsidR="00043A5C" w:rsidRDefault="00000000">
            <w:pPr>
              <w:spacing w:after="150"/>
            </w:pPr>
            <w:r>
              <w:rPr>
                <w:color w:val="000000"/>
              </w:rPr>
              <w:t>150</w:t>
            </w:r>
          </w:p>
        </w:tc>
      </w:tr>
      <w:tr w:rsidR="00043A5C" w14:paraId="26900F44"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5024B8E" w14:textId="77777777" w:rsidR="00043A5C" w:rsidRDefault="00043A5C"/>
        </w:tc>
        <w:tc>
          <w:tcPr>
            <w:tcW w:w="2457" w:type="dxa"/>
            <w:tcBorders>
              <w:top w:val="single" w:sz="8" w:space="0" w:color="000000"/>
              <w:left w:val="single" w:sz="8" w:space="0" w:color="000000"/>
              <w:bottom w:val="single" w:sz="8" w:space="0" w:color="000000"/>
              <w:right w:val="single" w:sz="8" w:space="0" w:color="000000"/>
            </w:tcBorders>
            <w:vAlign w:val="center"/>
          </w:tcPr>
          <w:p w14:paraId="54195855" w14:textId="77777777" w:rsidR="00043A5C" w:rsidRDefault="00000000">
            <w:pPr>
              <w:spacing w:after="150"/>
            </w:pPr>
            <w:r>
              <w:rPr>
                <w:color w:val="000000"/>
              </w:rPr>
              <w:t>kgO</w:t>
            </w:r>
            <w:r>
              <w:rPr>
                <w:color w:val="000000"/>
                <w:vertAlign w:val="subscript"/>
              </w:rPr>
              <w:t>2</w:t>
            </w:r>
            <w:r>
              <w:rPr>
                <w:color w:val="000000"/>
              </w:rPr>
              <w:t>/t</w:t>
            </w:r>
          </w:p>
        </w:tc>
        <w:tc>
          <w:tcPr>
            <w:tcW w:w="2490" w:type="dxa"/>
            <w:tcBorders>
              <w:top w:val="single" w:sz="8" w:space="0" w:color="000000"/>
              <w:left w:val="single" w:sz="8" w:space="0" w:color="000000"/>
              <w:bottom w:val="single" w:sz="8" w:space="0" w:color="000000"/>
              <w:right w:val="single" w:sz="8" w:space="0" w:color="000000"/>
            </w:tcBorders>
            <w:vAlign w:val="center"/>
          </w:tcPr>
          <w:p w14:paraId="6B5E953C" w14:textId="77777777" w:rsidR="00043A5C" w:rsidRDefault="00000000">
            <w:pPr>
              <w:spacing w:after="150"/>
            </w:pPr>
            <w:r>
              <w:rPr>
                <w:color w:val="000000"/>
              </w:rPr>
              <w:t>1,5</w:t>
            </w:r>
            <w:r>
              <w:rPr>
                <w:color w:val="000000"/>
                <w:vertAlign w:val="superscript"/>
              </w:rPr>
              <w:t>(III)</w:t>
            </w:r>
          </w:p>
        </w:tc>
      </w:tr>
      <w:tr w:rsidR="00043A5C" w14:paraId="0BD2426A" w14:textId="77777777">
        <w:trPr>
          <w:trHeight w:val="45"/>
          <w:tblCellSpacing w:w="0" w:type="auto"/>
        </w:trPr>
        <w:tc>
          <w:tcPr>
            <w:tcW w:w="9453" w:type="dxa"/>
            <w:vMerge w:val="restart"/>
            <w:tcBorders>
              <w:top w:val="single" w:sz="8" w:space="0" w:color="000000"/>
              <w:left w:val="single" w:sz="8" w:space="0" w:color="000000"/>
              <w:bottom w:val="single" w:sz="8" w:space="0" w:color="000000"/>
              <w:right w:val="single" w:sz="8" w:space="0" w:color="000000"/>
            </w:tcBorders>
            <w:vAlign w:val="center"/>
          </w:tcPr>
          <w:p w14:paraId="7FA66FE7"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r>
              <w:rPr>
                <w:color w:val="000000"/>
                <w:vertAlign w:val="superscript"/>
              </w:rPr>
              <w:t>(IV)</w:t>
            </w:r>
          </w:p>
        </w:tc>
        <w:tc>
          <w:tcPr>
            <w:tcW w:w="2457" w:type="dxa"/>
            <w:tcBorders>
              <w:top w:val="single" w:sz="8" w:space="0" w:color="000000"/>
              <w:left w:val="single" w:sz="8" w:space="0" w:color="000000"/>
              <w:bottom w:val="single" w:sz="8" w:space="0" w:color="000000"/>
              <w:right w:val="single" w:sz="8" w:space="0" w:color="000000"/>
            </w:tcBorders>
            <w:vAlign w:val="center"/>
          </w:tcPr>
          <w:p w14:paraId="2F1FE6B5" w14:textId="77777777" w:rsidR="00043A5C" w:rsidRDefault="00000000">
            <w:pPr>
              <w:spacing w:after="150"/>
            </w:pPr>
            <w:r>
              <w:rPr>
                <w:color w:val="000000"/>
              </w:rPr>
              <w:t>mg/l</w:t>
            </w:r>
          </w:p>
        </w:tc>
        <w:tc>
          <w:tcPr>
            <w:tcW w:w="2490" w:type="dxa"/>
            <w:tcBorders>
              <w:top w:val="single" w:sz="8" w:space="0" w:color="000000"/>
              <w:left w:val="single" w:sz="8" w:space="0" w:color="000000"/>
              <w:bottom w:val="single" w:sz="8" w:space="0" w:color="000000"/>
              <w:right w:val="single" w:sz="8" w:space="0" w:color="000000"/>
            </w:tcBorders>
            <w:vAlign w:val="center"/>
          </w:tcPr>
          <w:p w14:paraId="75E275E8" w14:textId="77777777" w:rsidR="00043A5C" w:rsidRDefault="00000000">
            <w:pPr>
              <w:spacing w:after="150"/>
            </w:pPr>
            <w:r>
              <w:rPr>
                <w:color w:val="000000"/>
              </w:rPr>
              <w:t>30</w:t>
            </w:r>
          </w:p>
        </w:tc>
      </w:tr>
      <w:tr w:rsidR="00043A5C" w14:paraId="654A0F48"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C4A9D2C" w14:textId="77777777" w:rsidR="00043A5C" w:rsidRDefault="00043A5C"/>
        </w:tc>
        <w:tc>
          <w:tcPr>
            <w:tcW w:w="2457" w:type="dxa"/>
            <w:tcBorders>
              <w:top w:val="single" w:sz="8" w:space="0" w:color="000000"/>
              <w:left w:val="single" w:sz="8" w:space="0" w:color="000000"/>
              <w:bottom w:val="single" w:sz="8" w:space="0" w:color="000000"/>
              <w:right w:val="single" w:sz="8" w:space="0" w:color="000000"/>
            </w:tcBorders>
            <w:vAlign w:val="center"/>
          </w:tcPr>
          <w:p w14:paraId="757C7174" w14:textId="77777777" w:rsidR="00043A5C" w:rsidRDefault="00000000">
            <w:pPr>
              <w:spacing w:after="150"/>
            </w:pPr>
            <w:r>
              <w:rPr>
                <w:color w:val="000000"/>
              </w:rPr>
              <w:t>kg/t</w:t>
            </w:r>
          </w:p>
        </w:tc>
        <w:tc>
          <w:tcPr>
            <w:tcW w:w="2490" w:type="dxa"/>
            <w:tcBorders>
              <w:top w:val="single" w:sz="8" w:space="0" w:color="000000"/>
              <w:left w:val="single" w:sz="8" w:space="0" w:color="000000"/>
              <w:bottom w:val="single" w:sz="8" w:space="0" w:color="000000"/>
              <w:right w:val="single" w:sz="8" w:space="0" w:color="000000"/>
            </w:tcBorders>
            <w:vAlign w:val="center"/>
          </w:tcPr>
          <w:p w14:paraId="4219727D" w14:textId="77777777" w:rsidR="00043A5C" w:rsidRDefault="00000000">
            <w:pPr>
              <w:spacing w:after="150"/>
            </w:pPr>
            <w:r>
              <w:rPr>
                <w:color w:val="000000"/>
              </w:rPr>
              <w:t>0,3</w:t>
            </w:r>
            <w:r>
              <w:rPr>
                <w:color w:val="000000"/>
                <w:vertAlign w:val="superscript"/>
              </w:rPr>
              <w:t>(III)</w:t>
            </w:r>
          </w:p>
        </w:tc>
      </w:tr>
      <w:tr w:rsidR="00043A5C" w14:paraId="29E47AEA" w14:textId="77777777">
        <w:trPr>
          <w:trHeight w:val="45"/>
          <w:tblCellSpacing w:w="0" w:type="auto"/>
        </w:trPr>
        <w:tc>
          <w:tcPr>
            <w:tcW w:w="9453" w:type="dxa"/>
            <w:vMerge w:val="restart"/>
            <w:tcBorders>
              <w:top w:val="single" w:sz="8" w:space="0" w:color="000000"/>
              <w:left w:val="single" w:sz="8" w:space="0" w:color="000000"/>
              <w:bottom w:val="single" w:sz="8" w:space="0" w:color="000000"/>
              <w:right w:val="single" w:sz="8" w:space="0" w:color="000000"/>
            </w:tcBorders>
            <w:vAlign w:val="center"/>
          </w:tcPr>
          <w:p w14:paraId="6539303F" w14:textId="77777777" w:rsidR="00043A5C" w:rsidRDefault="00000000">
            <w:pPr>
              <w:spacing w:after="150"/>
            </w:pPr>
            <w:r>
              <w:rPr>
                <w:color w:val="000000"/>
              </w:rPr>
              <w:t>Укупни азот </w:t>
            </w:r>
            <w:r>
              <w:rPr>
                <w:color w:val="000000"/>
                <w:vertAlign w:val="superscript"/>
              </w:rPr>
              <w:t>(III)</w:t>
            </w:r>
          </w:p>
        </w:tc>
        <w:tc>
          <w:tcPr>
            <w:tcW w:w="2457" w:type="dxa"/>
            <w:tcBorders>
              <w:top w:val="single" w:sz="8" w:space="0" w:color="000000"/>
              <w:left w:val="single" w:sz="8" w:space="0" w:color="000000"/>
              <w:bottom w:val="single" w:sz="8" w:space="0" w:color="000000"/>
              <w:right w:val="single" w:sz="8" w:space="0" w:color="000000"/>
            </w:tcBorders>
            <w:vAlign w:val="center"/>
          </w:tcPr>
          <w:p w14:paraId="5DFCBAB9" w14:textId="77777777" w:rsidR="00043A5C" w:rsidRDefault="00000000">
            <w:pPr>
              <w:spacing w:after="150"/>
            </w:pPr>
            <w:r>
              <w:rPr>
                <w:color w:val="000000"/>
              </w:rPr>
              <w:t>mg/l</w:t>
            </w:r>
          </w:p>
        </w:tc>
        <w:tc>
          <w:tcPr>
            <w:tcW w:w="2490" w:type="dxa"/>
            <w:tcBorders>
              <w:top w:val="single" w:sz="8" w:space="0" w:color="000000"/>
              <w:left w:val="single" w:sz="8" w:space="0" w:color="000000"/>
              <w:bottom w:val="single" w:sz="8" w:space="0" w:color="000000"/>
              <w:right w:val="single" w:sz="8" w:space="0" w:color="000000"/>
            </w:tcBorders>
            <w:vAlign w:val="center"/>
          </w:tcPr>
          <w:p w14:paraId="4394433E" w14:textId="77777777" w:rsidR="00043A5C" w:rsidRDefault="00000000">
            <w:pPr>
              <w:spacing w:after="150"/>
            </w:pPr>
            <w:r>
              <w:rPr>
                <w:color w:val="000000"/>
              </w:rPr>
              <w:t>40</w:t>
            </w:r>
          </w:p>
        </w:tc>
      </w:tr>
      <w:tr w:rsidR="00043A5C" w14:paraId="6BDA6468"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4C313C" w14:textId="77777777" w:rsidR="00043A5C" w:rsidRDefault="00043A5C"/>
        </w:tc>
        <w:tc>
          <w:tcPr>
            <w:tcW w:w="2457" w:type="dxa"/>
            <w:tcBorders>
              <w:top w:val="single" w:sz="8" w:space="0" w:color="000000"/>
              <w:left w:val="single" w:sz="8" w:space="0" w:color="000000"/>
              <w:bottom w:val="single" w:sz="8" w:space="0" w:color="000000"/>
              <w:right w:val="single" w:sz="8" w:space="0" w:color="000000"/>
            </w:tcBorders>
            <w:vAlign w:val="center"/>
          </w:tcPr>
          <w:p w14:paraId="2F09968D" w14:textId="77777777" w:rsidR="00043A5C" w:rsidRDefault="00000000">
            <w:pPr>
              <w:spacing w:after="150"/>
            </w:pPr>
            <w:r>
              <w:rPr>
                <w:color w:val="000000"/>
              </w:rPr>
              <w:t>kg/t</w:t>
            </w:r>
          </w:p>
        </w:tc>
        <w:tc>
          <w:tcPr>
            <w:tcW w:w="2490" w:type="dxa"/>
            <w:tcBorders>
              <w:top w:val="single" w:sz="8" w:space="0" w:color="000000"/>
              <w:left w:val="single" w:sz="8" w:space="0" w:color="000000"/>
              <w:bottom w:val="single" w:sz="8" w:space="0" w:color="000000"/>
              <w:right w:val="single" w:sz="8" w:space="0" w:color="000000"/>
            </w:tcBorders>
            <w:vAlign w:val="center"/>
          </w:tcPr>
          <w:p w14:paraId="1DE16B34" w14:textId="77777777" w:rsidR="00043A5C" w:rsidRDefault="00000000">
            <w:pPr>
              <w:spacing w:after="150"/>
            </w:pPr>
            <w:r>
              <w:rPr>
                <w:color w:val="000000"/>
              </w:rPr>
              <w:t>0,4</w:t>
            </w:r>
            <w:r>
              <w:rPr>
                <w:color w:val="000000"/>
                <w:vertAlign w:val="superscript"/>
              </w:rPr>
              <w:t>(III)</w:t>
            </w:r>
          </w:p>
        </w:tc>
      </w:tr>
      <w:tr w:rsidR="00043A5C" w14:paraId="22FA6F21" w14:textId="77777777">
        <w:trPr>
          <w:trHeight w:val="45"/>
          <w:tblCellSpacing w:w="0" w:type="auto"/>
        </w:trPr>
        <w:tc>
          <w:tcPr>
            <w:tcW w:w="9453" w:type="dxa"/>
            <w:vMerge w:val="restart"/>
            <w:tcBorders>
              <w:top w:val="single" w:sz="8" w:space="0" w:color="000000"/>
              <w:left w:val="single" w:sz="8" w:space="0" w:color="000000"/>
              <w:bottom w:val="single" w:sz="8" w:space="0" w:color="000000"/>
              <w:right w:val="single" w:sz="8" w:space="0" w:color="000000"/>
            </w:tcBorders>
            <w:vAlign w:val="center"/>
          </w:tcPr>
          <w:p w14:paraId="344AE4AA" w14:textId="77777777" w:rsidR="00043A5C" w:rsidRDefault="00000000">
            <w:pPr>
              <w:spacing w:after="150"/>
            </w:pPr>
            <w:r>
              <w:rPr>
                <w:color w:val="000000"/>
              </w:rPr>
              <w:t>Укупни фосфор</w:t>
            </w:r>
          </w:p>
        </w:tc>
        <w:tc>
          <w:tcPr>
            <w:tcW w:w="2457" w:type="dxa"/>
            <w:tcBorders>
              <w:top w:val="single" w:sz="8" w:space="0" w:color="000000"/>
              <w:left w:val="single" w:sz="8" w:space="0" w:color="000000"/>
              <w:bottom w:val="single" w:sz="8" w:space="0" w:color="000000"/>
              <w:right w:val="single" w:sz="8" w:space="0" w:color="000000"/>
            </w:tcBorders>
            <w:vAlign w:val="center"/>
          </w:tcPr>
          <w:p w14:paraId="38332367" w14:textId="77777777" w:rsidR="00043A5C" w:rsidRDefault="00000000">
            <w:pPr>
              <w:spacing w:after="150"/>
            </w:pPr>
            <w:r>
              <w:rPr>
                <w:color w:val="000000"/>
              </w:rPr>
              <w:t>mg/l</w:t>
            </w:r>
          </w:p>
        </w:tc>
        <w:tc>
          <w:tcPr>
            <w:tcW w:w="2490" w:type="dxa"/>
            <w:tcBorders>
              <w:top w:val="single" w:sz="8" w:space="0" w:color="000000"/>
              <w:left w:val="single" w:sz="8" w:space="0" w:color="000000"/>
              <w:bottom w:val="single" w:sz="8" w:space="0" w:color="000000"/>
              <w:right w:val="single" w:sz="8" w:space="0" w:color="000000"/>
            </w:tcBorders>
            <w:vAlign w:val="center"/>
          </w:tcPr>
          <w:p w14:paraId="1CE1F180" w14:textId="77777777" w:rsidR="00043A5C" w:rsidRDefault="00000000">
            <w:pPr>
              <w:spacing w:after="150"/>
            </w:pPr>
            <w:r>
              <w:rPr>
                <w:color w:val="000000"/>
              </w:rPr>
              <w:t>2</w:t>
            </w:r>
          </w:p>
        </w:tc>
      </w:tr>
      <w:tr w:rsidR="00043A5C" w14:paraId="4AF40D68"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C85FE3B" w14:textId="77777777" w:rsidR="00043A5C" w:rsidRDefault="00043A5C"/>
        </w:tc>
        <w:tc>
          <w:tcPr>
            <w:tcW w:w="2457" w:type="dxa"/>
            <w:tcBorders>
              <w:top w:val="single" w:sz="8" w:space="0" w:color="000000"/>
              <w:left w:val="single" w:sz="8" w:space="0" w:color="000000"/>
              <w:bottom w:val="single" w:sz="8" w:space="0" w:color="000000"/>
              <w:right w:val="single" w:sz="8" w:space="0" w:color="000000"/>
            </w:tcBorders>
            <w:vAlign w:val="center"/>
          </w:tcPr>
          <w:p w14:paraId="3B7714F2" w14:textId="77777777" w:rsidR="00043A5C" w:rsidRDefault="00000000">
            <w:pPr>
              <w:spacing w:after="150"/>
            </w:pPr>
            <w:r>
              <w:rPr>
                <w:color w:val="000000"/>
              </w:rPr>
              <w:t>kg/t</w:t>
            </w:r>
          </w:p>
        </w:tc>
        <w:tc>
          <w:tcPr>
            <w:tcW w:w="2490" w:type="dxa"/>
            <w:tcBorders>
              <w:top w:val="single" w:sz="8" w:space="0" w:color="000000"/>
              <w:left w:val="single" w:sz="8" w:space="0" w:color="000000"/>
              <w:bottom w:val="single" w:sz="8" w:space="0" w:color="000000"/>
              <w:right w:val="single" w:sz="8" w:space="0" w:color="000000"/>
            </w:tcBorders>
            <w:vAlign w:val="center"/>
          </w:tcPr>
          <w:p w14:paraId="626B56F6" w14:textId="77777777" w:rsidR="00043A5C" w:rsidRDefault="00000000">
            <w:pPr>
              <w:spacing w:after="150"/>
            </w:pPr>
            <w:r>
              <w:rPr>
                <w:color w:val="000000"/>
              </w:rPr>
              <w:t>0,02</w:t>
            </w:r>
            <w:r>
              <w:rPr>
                <w:color w:val="000000"/>
                <w:vertAlign w:val="superscript"/>
              </w:rPr>
              <w:t>(III)</w:t>
            </w:r>
          </w:p>
        </w:tc>
      </w:tr>
      <w:tr w:rsidR="00043A5C" w14:paraId="0F378E28" w14:textId="77777777">
        <w:trPr>
          <w:trHeight w:val="45"/>
          <w:tblCellSpacing w:w="0" w:type="auto"/>
        </w:trPr>
        <w:tc>
          <w:tcPr>
            <w:tcW w:w="9453" w:type="dxa"/>
            <w:tcBorders>
              <w:top w:val="single" w:sz="8" w:space="0" w:color="000000"/>
              <w:left w:val="single" w:sz="8" w:space="0" w:color="000000"/>
              <w:bottom w:val="single" w:sz="8" w:space="0" w:color="000000"/>
              <w:right w:val="single" w:sz="8" w:space="0" w:color="000000"/>
            </w:tcBorders>
            <w:vAlign w:val="center"/>
          </w:tcPr>
          <w:p w14:paraId="0FB33A28"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2457" w:type="dxa"/>
            <w:tcBorders>
              <w:top w:val="single" w:sz="8" w:space="0" w:color="000000"/>
              <w:left w:val="single" w:sz="8" w:space="0" w:color="000000"/>
              <w:bottom w:val="single" w:sz="8" w:space="0" w:color="000000"/>
              <w:right w:val="single" w:sz="8" w:space="0" w:color="000000"/>
            </w:tcBorders>
            <w:vAlign w:val="center"/>
          </w:tcPr>
          <w:p w14:paraId="69CACF2B" w14:textId="77777777" w:rsidR="00043A5C" w:rsidRDefault="00043A5C"/>
        </w:tc>
        <w:tc>
          <w:tcPr>
            <w:tcW w:w="2490" w:type="dxa"/>
            <w:tcBorders>
              <w:top w:val="single" w:sz="8" w:space="0" w:color="000000"/>
              <w:left w:val="single" w:sz="8" w:space="0" w:color="000000"/>
              <w:bottom w:val="single" w:sz="8" w:space="0" w:color="000000"/>
              <w:right w:val="single" w:sz="8" w:space="0" w:color="000000"/>
            </w:tcBorders>
            <w:vAlign w:val="center"/>
          </w:tcPr>
          <w:p w14:paraId="247A9F21" w14:textId="77777777" w:rsidR="00043A5C" w:rsidRDefault="00000000">
            <w:pPr>
              <w:spacing w:after="150"/>
            </w:pPr>
            <w:r>
              <w:rPr>
                <w:color w:val="000000"/>
              </w:rPr>
              <w:t>2</w:t>
            </w:r>
          </w:p>
        </w:tc>
      </w:tr>
      <w:tr w:rsidR="00043A5C" w14:paraId="4FFFA374" w14:textId="77777777">
        <w:trPr>
          <w:trHeight w:val="45"/>
          <w:tblCellSpacing w:w="0" w:type="auto"/>
        </w:trPr>
        <w:tc>
          <w:tcPr>
            <w:tcW w:w="9453" w:type="dxa"/>
            <w:tcBorders>
              <w:top w:val="single" w:sz="8" w:space="0" w:color="000000"/>
              <w:left w:val="single" w:sz="8" w:space="0" w:color="000000"/>
              <w:bottom w:val="single" w:sz="8" w:space="0" w:color="000000"/>
              <w:right w:val="single" w:sz="8" w:space="0" w:color="000000"/>
            </w:tcBorders>
            <w:vAlign w:val="center"/>
          </w:tcPr>
          <w:p w14:paraId="61554DDA" w14:textId="77777777" w:rsidR="00043A5C" w:rsidRDefault="00000000">
            <w:pPr>
              <w:spacing w:after="150"/>
            </w:pPr>
            <w:r>
              <w:rPr>
                <w:color w:val="000000"/>
              </w:rPr>
              <w:t>Токсичност за дафније (T</w:t>
            </w:r>
            <w:r>
              <w:rPr>
                <w:color w:val="000000"/>
                <w:vertAlign w:val="subscript"/>
              </w:rPr>
              <w:t>D</w:t>
            </w:r>
            <w:r>
              <w:rPr>
                <w:color w:val="000000"/>
              </w:rPr>
              <w:t>)</w:t>
            </w:r>
            <w:r>
              <w:rPr>
                <w:color w:val="000000"/>
                <w:vertAlign w:val="superscript"/>
              </w:rPr>
              <w:t>(V)</w:t>
            </w:r>
          </w:p>
        </w:tc>
        <w:tc>
          <w:tcPr>
            <w:tcW w:w="2457" w:type="dxa"/>
            <w:tcBorders>
              <w:top w:val="single" w:sz="8" w:space="0" w:color="000000"/>
              <w:left w:val="single" w:sz="8" w:space="0" w:color="000000"/>
              <w:bottom w:val="single" w:sz="8" w:space="0" w:color="000000"/>
              <w:right w:val="single" w:sz="8" w:space="0" w:color="000000"/>
            </w:tcBorders>
            <w:vAlign w:val="center"/>
          </w:tcPr>
          <w:p w14:paraId="20987C50" w14:textId="77777777" w:rsidR="00043A5C" w:rsidRDefault="00043A5C"/>
        </w:tc>
        <w:tc>
          <w:tcPr>
            <w:tcW w:w="2490" w:type="dxa"/>
            <w:tcBorders>
              <w:top w:val="single" w:sz="8" w:space="0" w:color="000000"/>
              <w:left w:val="single" w:sz="8" w:space="0" w:color="000000"/>
              <w:bottom w:val="single" w:sz="8" w:space="0" w:color="000000"/>
              <w:right w:val="single" w:sz="8" w:space="0" w:color="000000"/>
            </w:tcBorders>
            <w:vAlign w:val="center"/>
          </w:tcPr>
          <w:p w14:paraId="14E5D3EB" w14:textId="77777777" w:rsidR="00043A5C" w:rsidRDefault="00000000">
            <w:pPr>
              <w:spacing w:after="150"/>
            </w:pPr>
            <w:r>
              <w:rPr>
                <w:color w:val="000000"/>
              </w:rPr>
              <w:t>2</w:t>
            </w:r>
          </w:p>
        </w:tc>
      </w:tr>
    </w:tbl>
    <w:p w14:paraId="1D2E851D" w14:textId="77777777" w:rsidR="00043A5C" w:rsidRDefault="00000000">
      <w:pPr>
        <w:spacing w:after="150"/>
      </w:pPr>
      <w:r>
        <w:rPr>
          <w:i/>
          <w:color w:val="000000"/>
          <w:vertAlign w:val="superscript"/>
        </w:rPr>
        <w:t>(I)</w:t>
      </w:r>
      <w:r>
        <w:rPr>
          <w:i/>
          <w:color w:val="000000"/>
        </w:rPr>
        <w:t> Не односи се на отпадне воде које потичу из третмана процесних вода или индиректних система за хлађење.</w:t>
      </w:r>
    </w:p>
    <w:p w14:paraId="1CB57990" w14:textId="77777777" w:rsidR="00043A5C" w:rsidRDefault="00000000">
      <w:pPr>
        <w:spacing w:after="150"/>
      </w:pPr>
      <w:r>
        <w:rPr>
          <w:i/>
          <w:color w:val="000000"/>
          <w:vertAlign w:val="superscript"/>
        </w:rPr>
        <w:t>(II)</w:t>
      </w:r>
      <w:r>
        <w:rPr>
          <w:i/>
          <w:color w:val="000000"/>
        </w:rPr>
        <w:t> Вредности се односе на двочасовни узорак.</w:t>
      </w:r>
    </w:p>
    <w:p w14:paraId="79053C7C" w14:textId="77777777" w:rsidR="00043A5C" w:rsidRDefault="00000000">
      <w:pPr>
        <w:spacing w:after="150"/>
      </w:pPr>
      <w:r>
        <w:rPr>
          <w:i/>
          <w:color w:val="000000"/>
          <w:vertAlign w:val="superscript"/>
        </w:rPr>
        <w:t>(III)</w:t>
      </w:r>
      <w:r>
        <w:rPr>
          <w:i/>
          <w:color w:val="000000"/>
        </w:rPr>
        <w:t> Вредности специфичног органског оптерећења (kg/t) се односи на капацитет прерађене вуне.</w:t>
      </w:r>
    </w:p>
    <w:p w14:paraId="58EE6392" w14:textId="77777777" w:rsidR="00043A5C" w:rsidRDefault="00000000">
      <w:pPr>
        <w:spacing w:after="150"/>
      </w:pPr>
      <w:r>
        <w:rPr>
          <w:i/>
          <w:color w:val="000000"/>
          <w:vertAlign w:val="superscript"/>
        </w:rPr>
        <w:t>(IV)</w:t>
      </w:r>
      <w:r>
        <w:rPr>
          <w:i/>
          <w:color w:val="000000"/>
        </w:rPr>
        <w:t> Граничне вредности за укупни неоргански азот и укупни азот (органски и неоргански) се примењују када је температура из биолошког пречишћавања већа од 12 </w:t>
      </w:r>
      <w:r>
        <w:rPr>
          <w:i/>
          <w:color w:val="000000"/>
          <w:vertAlign w:val="superscript"/>
        </w:rPr>
        <w:t>0</w:t>
      </w:r>
      <w:r>
        <w:rPr>
          <w:i/>
          <w:color w:val="000000"/>
        </w:rPr>
        <w:t>C.</w:t>
      </w:r>
    </w:p>
    <w:p w14:paraId="4C6EC210" w14:textId="77777777" w:rsidR="00043A5C" w:rsidRDefault="00000000">
      <w:pPr>
        <w:spacing w:after="150"/>
      </w:pPr>
      <w:r>
        <w:rPr>
          <w:i/>
          <w:color w:val="000000"/>
          <w:vertAlign w:val="superscript"/>
        </w:rPr>
        <w:t>(V)</w:t>
      </w:r>
      <w:r>
        <w:rPr>
          <w:i/>
          <w:color w:val="000000"/>
        </w:rPr>
        <w:t> Пре мешања са другим отпадним водама, отпадна вода не сме да пређе вредност токсичности за дафније Т</w:t>
      </w:r>
      <w:r>
        <w:rPr>
          <w:i/>
          <w:color w:val="000000"/>
          <w:vertAlign w:val="subscript"/>
        </w:rPr>
        <w:t>D</w:t>
      </w:r>
      <w:r>
        <w:rPr>
          <w:i/>
          <w:color w:val="000000"/>
        </w:rPr>
        <w:t>=2.</w:t>
      </w:r>
    </w:p>
    <w:p w14:paraId="5017BA7A" w14:textId="77777777" w:rsidR="00043A5C" w:rsidRDefault="00000000">
      <w:pPr>
        <w:spacing w:after="120"/>
        <w:jc w:val="center"/>
      </w:pPr>
      <w:r>
        <w:rPr>
          <w:i/>
          <w:color w:val="000000"/>
        </w:rPr>
        <w:t>Захтеви за достизање граничне вредности емисије на месту   настанка отпадне воде</w:t>
      </w:r>
    </w:p>
    <w:p w14:paraId="3959ABEB" w14:textId="77777777" w:rsidR="00043A5C" w:rsidRDefault="00000000">
      <w:pPr>
        <w:spacing w:after="150"/>
      </w:pPr>
      <w:r>
        <w:rPr>
          <w:color w:val="000000"/>
        </w:rPr>
        <w:t>Отпадна вода након поступка завршне обраде не сме садржати хлор или супстанце које ослобађају хлор. Прегледом информација произвођача може се добити доказ да коришћена средства не садрже наведене супстанце.</w:t>
      </w:r>
    </w:p>
    <w:p w14:paraId="402528CB" w14:textId="77777777" w:rsidR="00043A5C" w:rsidRDefault="00000000">
      <w:pPr>
        <w:spacing w:after="120"/>
        <w:jc w:val="center"/>
      </w:pPr>
      <w:r>
        <w:rPr>
          <w:b/>
          <w:color w:val="000000"/>
        </w:rPr>
        <w:t>24. Граничне вредности емисије отпадних вода из постројења и погона за прераду и штављење коже и производње крзна</w:t>
      </w:r>
    </w:p>
    <w:p w14:paraId="6C9AC617" w14:textId="77777777" w:rsidR="00043A5C" w:rsidRDefault="00000000">
      <w:pPr>
        <w:spacing w:after="150"/>
      </w:pPr>
      <w:r>
        <w:rPr>
          <w:color w:val="000000"/>
        </w:rPr>
        <w:t>Овај одељак се односи на отпадне воде чије загађујуће материје потичу углавном из постројења и погона за прераду и штављење коже и производње крзна.</w:t>
      </w:r>
    </w:p>
    <w:p w14:paraId="08AE521A" w14:textId="77777777" w:rsidR="00043A5C" w:rsidRDefault="00000000">
      <w:pPr>
        <w:spacing w:after="150"/>
      </w:pPr>
      <w:r>
        <w:rPr>
          <w:color w:val="000000"/>
        </w:rPr>
        <w:t>Током прераде и штављења коже оптерећење загађујућим материјама треба одржавати на најмањем могућем ниоу на следећи начин: 1) чувањем крзна на ниским температурама; 2) применом неденатурисаних соли; 3) задржавањем соли из штављења коже погодним техникама као што су сушење или враћање у производњу.</w:t>
      </w:r>
    </w:p>
    <w:p w14:paraId="229058BC" w14:textId="77777777" w:rsidR="00043A5C" w:rsidRDefault="00000000">
      <w:pPr>
        <w:spacing w:after="150"/>
      </w:pPr>
      <w:r>
        <w:rPr>
          <w:color w:val="000000"/>
        </w:rPr>
        <w:t>Загађење отпадне воде које потиче од АОХ (адсорбујући органски халогениди) треба одржавати на што нижем нивоу, а ово је могуће путем одабира и примене одговарајућих средстава за чишћење и дезинфектаната или других сировина и помоћних материјала.</w:t>
      </w:r>
    </w:p>
    <w:p w14:paraId="16A8DAFF" w14:textId="77777777" w:rsidR="00043A5C" w:rsidRDefault="00000000">
      <w:pPr>
        <w:spacing w:after="150"/>
      </w:pPr>
      <w:r>
        <w:rPr>
          <w:b/>
          <w:color w:val="000000"/>
        </w:rPr>
        <w:t>Табела 24.1. </w:t>
      </w:r>
      <w:r>
        <w:rPr>
          <w:i/>
          <w:color w:val="000000"/>
        </w:rPr>
        <w:t>Граничне вредности емисије на месту испуштања   у површинске воде</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17"/>
        <w:gridCol w:w="2177"/>
        <w:gridCol w:w="3934"/>
      </w:tblGrid>
      <w:tr w:rsidR="00043A5C" w14:paraId="17C14E37"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66E6330A" w14:textId="77777777" w:rsidR="00043A5C" w:rsidRDefault="00000000">
            <w:pPr>
              <w:spacing w:after="150"/>
            </w:pPr>
            <w:r>
              <w:rPr>
                <w:color w:val="000000"/>
              </w:rPr>
              <w:t>Параметар</w:t>
            </w:r>
          </w:p>
        </w:tc>
        <w:tc>
          <w:tcPr>
            <w:tcW w:w="3191" w:type="dxa"/>
            <w:tcBorders>
              <w:top w:val="single" w:sz="8" w:space="0" w:color="000000"/>
              <w:left w:val="single" w:sz="8" w:space="0" w:color="000000"/>
              <w:bottom w:val="single" w:sz="8" w:space="0" w:color="000000"/>
              <w:right w:val="single" w:sz="8" w:space="0" w:color="000000"/>
            </w:tcBorders>
            <w:vAlign w:val="center"/>
          </w:tcPr>
          <w:p w14:paraId="2840EEA3" w14:textId="77777777" w:rsidR="00043A5C" w:rsidRDefault="00000000">
            <w:pPr>
              <w:spacing w:after="150"/>
            </w:pPr>
            <w:r>
              <w:rPr>
                <w:color w:val="000000"/>
              </w:rPr>
              <w:t>Јединица мере</w:t>
            </w:r>
          </w:p>
        </w:tc>
        <w:tc>
          <w:tcPr>
            <w:tcW w:w="6854" w:type="dxa"/>
            <w:tcBorders>
              <w:top w:val="single" w:sz="8" w:space="0" w:color="000000"/>
              <w:left w:val="single" w:sz="8" w:space="0" w:color="000000"/>
              <w:bottom w:val="single" w:sz="8" w:space="0" w:color="000000"/>
              <w:right w:val="single" w:sz="8" w:space="0" w:color="000000"/>
            </w:tcBorders>
            <w:vAlign w:val="center"/>
          </w:tcPr>
          <w:p w14:paraId="5E0F9B2F" w14:textId="77777777" w:rsidR="00043A5C" w:rsidRDefault="00000000">
            <w:pPr>
              <w:spacing w:after="150"/>
            </w:pPr>
            <w:r>
              <w:rPr>
                <w:color w:val="000000"/>
              </w:rPr>
              <w:t>Гранична вредност емисије</w:t>
            </w:r>
            <w:r>
              <w:rPr>
                <w:color w:val="000000"/>
                <w:vertAlign w:val="superscript"/>
              </w:rPr>
              <w:t>(II)</w:t>
            </w:r>
          </w:p>
        </w:tc>
      </w:tr>
      <w:tr w:rsidR="00043A5C" w14:paraId="39BA2141"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6DE25C49" w14:textId="77777777" w:rsidR="00043A5C" w:rsidRDefault="00000000">
            <w:pPr>
              <w:spacing w:after="150"/>
            </w:pPr>
            <w:r>
              <w:rPr>
                <w:color w:val="000000"/>
              </w:rPr>
              <w:t>Температура</w:t>
            </w:r>
          </w:p>
        </w:tc>
        <w:tc>
          <w:tcPr>
            <w:tcW w:w="3191" w:type="dxa"/>
            <w:tcBorders>
              <w:top w:val="single" w:sz="8" w:space="0" w:color="000000"/>
              <w:left w:val="single" w:sz="8" w:space="0" w:color="000000"/>
              <w:bottom w:val="single" w:sz="8" w:space="0" w:color="000000"/>
              <w:right w:val="single" w:sz="8" w:space="0" w:color="000000"/>
            </w:tcBorders>
            <w:vAlign w:val="center"/>
          </w:tcPr>
          <w:p w14:paraId="1FFB413A" w14:textId="77777777" w:rsidR="00043A5C" w:rsidRDefault="00000000">
            <w:pPr>
              <w:spacing w:after="150"/>
            </w:pPr>
            <w:r>
              <w:rPr>
                <w:color w:val="000000"/>
                <w:vertAlign w:val="superscript"/>
              </w:rPr>
              <w:t>0</w:t>
            </w:r>
            <w:r>
              <w:rPr>
                <w:color w:val="000000"/>
              </w:rPr>
              <w:t>C</w:t>
            </w:r>
          </w:p>
        </w:tc>
        <w:tc>
          <w:tcPr>
            <w:tcW w:w="6854" w:type="dxa"/>
            <w:tcBorders>
              <w:top w:val="single" w:sz="8" w:space="0" w:color="000000"/>
              <w:left w:val="single" w:sz="8" w:space="0" w:color="000000"/>
              <w:bottom w:val="single" w:sz="8" w:space="0" w:color="000000"/>
              <w:right w:val="single" w:sz="8" w:space="0" w:color="000000"/>
            </w:tcBorders>
            <w:vAlign w:val="center"/>
          </w:tcPr>
          <w:p w14:paraId="05020658" w14:textId="77777777" w:rsidR="00043A5C" w:rsidRDefault="00000000">
            <w:pPr>
              <w:spacing w:after="150"/>
            </w:pPr>
            <w:r>
              <w:rPr>
                <w:color w:val="000000"/>
              </w:rPr>
              <w:t>30</w:t>
            </w:r>
          </w:p>
        </w:tc>
      </w:tr>
      <w:tr w:rsidR="00043A5C" w14:paraId="2C12EDA1"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349A98CD" w14:textId="77777777" w:rsidR="00043A5C" w:rsidRDefault="00000000">
            <w:pPr>
              <w:spacing w:after="150"/>
            </w:pPr>
            <w:r>
              <w:rPr>
                <w:color w:val="000000"/>
              </w:rPr>
              <w:lastRenderedPageBreak/>
              <w:t>pH</w:t>
            </w:r>
          </w:p>
        </w:tc>
        <w:tc>
          <w:tcPr>
            <w:tcW w:w="3191" w:type="dxa"/>
            <w:tcBorders>
              <w:top w:val="single" w:sz="8" w:space="0" w:color="000000"/>
              <w:left w:val="single" w:sz="8" w:space="0" w:color="000000"/>
              <w:bottom w:val="single" w:sz="8" w:space="0" w:color="000000"/>
              <w:right w:val="single" w:sz="8" w:space="0" w:color="000000"/>
            </w:tcBorders>
            <w:vAlign w:val="center"/>
          </w:tcPr>
          <w:p w14:paraId="29E4B050" w14:textId="77777777" w:rsidR="00043A5C" w:rsidRDefault="00043A5C"/>
        </w:tc>
        <w:tc>
          <w:tcPr>
            <w:tcW w:w="6854" w:type="dxa"/>
            <w:tcBorders>
              <w:top w:val="single" w:sz="8" w:space="0" w:color="000000"/>
              <w:left w:val="single" w:sz="8" w:space="0" w:color="000000"/>
              <w:bottom w:val="single" w:sz="8" w:space="0" w:color="000000"/>
              <w:right w:val="single" w:sz="8" w:space="0" w:color="000000"/>
            </w:tcBorders>
            <w:vAlign w:val="center"/>
          </w:tcPr>
          <w:p w14:paraId="454CBD9C" w14:textId="77777777" w:rsidR="00043A5C" w:rsidRDefault="00000000">
            <w:pPr>
              <w:spacing w:after="150"/>
            </w:pPr>
            <w:r>
              <w:rPr>
                <w:color w:val="000000"/>
              </w:rPr>
              <w:t>6,5–9</w:t>
            </w:r>
          </w:p>
        </w:tc>
      </w:tr>
      <w:tr w:rsidR="00043A5C" w14:paraId="2DFB5476"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6D32F8CD" w14:textId="77777777" w:rsidR="00043A5C" w:rsidRDefault="00000000">
            <w:pPr>
              <w:spacing w:after="150"/>
            </w:pPr>
            <w:r>
              <w:rPr>
                <w:color w:val="000000"/>
              </w:rPr>
              <w:t>Суспендоване материје</w:t>
            </w:r>
          </w:p>
        </w:tc>
        <w:tc>
          <w:tcPr>
            <w:tcW w:w="3191" w:type="dxa"/>
            <w:tcBorders>
              <w:top w:val="single" w:sz="8" w:space="0" w:color="000000"/>
              <w:left w:val="single" w:sz="8" w:space="0" w:color="000000"/>
              <w:bottom w:val="single" w:sz="8" w:space="0" w:color="000000"/>
              <w:right w:val="single" w:sz="8" w:space="0" w:color="000000"/>
            </w:tcBorders>
            <w:vAlign w:val="center"/>
          </w:tcPr>
          <w:p w14:paraId="577FBCF8" w14:textId="77777777" w:rsidR="00043A5C" w:rsidRDefault="00000000">
            <w:pPr>
              <w:spacing w:after="150"/>
            </w:pPr>
            <w:r>
              <w:rPr>
                <w:color w:val="000000"/>
              </w:rPr>
              <w:t>mg/l</w:t>
            </w:r>
          </w:p>
        </w:tc>
        <w:tc>
          <w:tcPr>
            <w:tcW w:w="6854" w:type="dxa"/>
            <w:tcBorders>
              <w:top w:val="single" w:sz="8" w:space="0" w:color="000000"/>
              <w:left w:val="single" w:sz="8" w:space="0" w:color="000000"/>
              <w:bottom w:val="single" w:sz="8" w:space="0" w:color="000000"/>
              <w:right w:val="single" w:sz="8" w:space="0" w:color="000000"/>
            </w:tcBorders>
            <w:vAlign w:val="center"/>
          </w:tcPr>
          <w:p w14:paraId="5A815088" w14:textId="77777777" w:rsidR="00043A5C" w:rsidRDefault="00000000">
            <w:pPr>
              <w:spacing w:after="150"/>
            </w:pPr>
            <w:r>
              <w:rPr>
                <w:color w:val="000000"/>
              </w:rPr>
              <w:t>80</w:t>
            </w:r>
          </w:p>
        </w:tc>
      </w:tr>
      <w:tr w:rsidR="00043A5C" w14:paraId="646A9084"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1DE411A7"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3191" w:type="dxa"/>
            <w:tcBorders>
              <w:top w:val="single" w:sz="8" w:space="0" w:color="000000"/>
              <w:left w:val="single" w:sz="8" w:space="0" w:color="000000"/>
              <w:bottom w:val="single" w:sz="8" w:space="0" w:color="000000"/>
              <w:right w:val="single" w:sz="8" w:space="0" w:color="000000"/>
            </w:tcBorders>
            <w:vAlign w:val="center"/>
          </w:tcPr>
          <w:p w14:paraId="518604E4" w14:textId="77777777" w:rsidR="00043A5C" w:rsidRDefault="00000000">
            <w:pPr>
              <w:spacing w:after="150"/>
            </w:pPr>
            <w:r>
              <w:rPr>
                <w:color w:val="000000"/>
              </w:rPr>
              <w:t>mgO</w:t>
            </w:r>
            <w:r>
              <w:rPr>
                <w:color w:val="000000"/>
                <w:vertAlign w:val="subscript"/>
              </w:rPr>
              <w:t>2</w:t>
            </w:r>
            <w:r>
              <w:rPr>
                <w:color w:val="000000"/>
              </w:rPr>
              <w:t>/l</w:t>
            </w:r>
          </w:p>
        </w:tc>
        <w:tc>
          <w:tcPr>
            <w:tcW w:w="6854" w:type="dxa"/>
            <w:tcBorders>
              <w:top w:val="single" w:sz="8" w:space="0" w:color="000000"/>
              <w:left w:val="single" w:sz="8" w:space="0" w:color="000000"/>
              <w:bottom w:val="single" w:sz="8" w:space="0" w:color="000000"/>
              <w:right w:val="single" w:sz="8" w:space="0" w:color="000000"/>
            </w:tcBorders>
            <w:vAlign w:val="center"/>
          </w:tcPr>
          <w:p w14:paraId="1D7674C6" w14:textId="77777777" w:rsidR="00043A5C" w:rsidRDefault="00000000">
            <w:pPr>
              <w:spacing w:after="150"/>
            </w:pPr>
            <w:r>
              <w:rPr>
                <w:color w:val="000000"/>
              </w:rPr>
              <w:t>30</w:t>
            </w:r>
            <w:r>
              <w:rPr>
                <w:color w:val="000000"/>
                <w:vertAlign w:val="superscript"/>
              </w:rPr>
              <w:t>(III)</w:t>
            </w:r>
          </w:p>
        </w:tc>
      </w:tr>
      <w:tr w:rsidR="00043A5C" w14:paraId="5F1BA82D"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673707D2" w14:textId="77777777" w:rsidR="00043A5C" w:rsidRDefault="00000000">
            <w:pPr>
              <w:spacing w:after="150"/>
            </w:pPr>
            <w:r>
              <w:rPr>
                <w:color w:val="000000"/>
              </w:rPr>
              <w:t>Хемијска потрошња кисеоника (ХПК)</w:t>
            </w:r>
          </w:p>
        </w:tc>
        <w:tc>
          <w:tcPr>
            <w:tcW w:w="3191" w:type="dxa"/>
            <w:tcBorders>
              <w:top w:val="single" w:sz="8" w:space="0" w:color="000000"/>
              <w:left w:val="single" w:sz="8" w:space="0" w:color="000000"/>
              <w:bottom w:val="single" w:sz="8" w:space="0" w:color="000000"/>
              <w:right w:val="single" w:sz="8" w:space="0" w:color="000000"/>
            </w:tcBorders>
            <w:vAlign w:val="center"/>
          </w:tcPr>
          <w:p w14:paraId="4533E465" w14:textId="77777777" w:rsidR="00043A5C" w:rsidRDefault="00000000">
            <w:pPr>
              <w:spacing w:after="150"/>
            </w:pPr>
            <w:r>
              <w:rPr>
                <w:color w:val="000000"/>
              </w:rPr>
              <w:t>mgO</w:t>
            </w:r>
            <w:r>
              <w:rPr>
                <w:color w:val="000000"/>
                <w:vertAlign w:val="subscript"/>
              </w:rPr>
              <w:t>2</w:t>
            </w:r>
            <w:r>
              <w:rPr>
                <w:color w:val="000000"/>
              </w:rPr>
              <w:t>/l</w:t>
            </w:r>
          </w:p>
        </w:tc>
        <w:tc>
          <w:tcPr>
            <w:tcW w:w="6854" w:type="dxa"/>
            <w:tcBorders>
              <w:top w:val="single" w:sz="8" w:space="0" w:color="000000"/>
              <w:left w:val="single" w:sz="8" w:space="0" w:color="000000"/>
              <w:bottom w:val="single" w:sz="8" w:space="0" w:color="000000"/>
              <w:right w:val="single" w:sz="8" w:space="0" w:color="000000"/>
            </w:tcBorders>
            <w:vAlign w:val="center"/>
          </w:tcPr>
          <w:p w14:paraId="72CDE01D" w14:textId="77777777" w:rsidR="00043A5C" w:rsidRDefault="00000000">
            <w:pPr>
              <w:spacing w:after="150"/>
            </w:pPr>
            <w:r>
              <w:rPr>
                <w:color w:val="000000"/>
              </w:rPr>
              <w:t>300</w:t>
            </w:r>
            <w:r>
              <w:rPr>
                <w:color w:val="000000"/>
                <w:vertAlign w:val="superscript"/>
              </w:rPr>
              <w:t>(IV)</w:t>
            </w:r>
          </w:p>
        </w:tc>
      </w:tr>
      <w:tr w:rsidR="00043A5C" w14:paraId="6928DFDB"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430FB910" w14:textId="77777777" w:rsidR="00043A5C" w:rsidRDefault="00000000">
            <w:pPr>
              <w:spacing w:after="150"/>
            </w:pPr>
            <w:r>
              <w:rPr>
                <w:color w:val="000000"/>
              </w:rPr>
              <w:t>Укупни органски угљеник</w:t>
            </w:r>
          </w:p>
        </w:tc>
        <w:tc>
          <w:tcPr>
            <w:tcW w:w="3191" w:type="dxa"/>
            <w:tcBorders>
              <w:top w:val="single" w:sz="8" w:space="0" w:color="000000"/>
              <w:left w:val="single" w:sz="8" w:space="0" w:color="000000"/>
              <w:bottom w:val="single" w:sz="8" w:space="0" w:color="000000"/>
              <w:right w:val="single" w:sz="8" w:space="0" w:color="000000"/>
            </w:tcBorders>
            <w:vAlign w:val="center"/>
          </w:tcPr>
          <w:p w14:paraId="4D3B782C" w14:textId="77777777" w:rsidR="00043A5C" w:rsidRDefault="00000000">
            <w:pPr>
              <w:spacing w:after="150"/>
            </w:pPr>
            <w:r>
              <w:rPr>
                <w:color w:val="000000"/>
              </w:rPr>
              <w:t>mg/l</w:t>
            </w:r>
          </w:p>
        </w:tc>
        <w:tc>
          <w:tcPr>
            <w:tcW w:w="6854" w:type="dxa"/>
            <w:tcBorders>
              <w:top w:val="single" w:sz="8" w:space="0" w:color="000000"/>
              <w:left w:val="single" w:sz="8" w:space="0" w:color="000000"/>
              <w:bottom w:val="single" w:sz="8" w:space="0" w:color="000000"/>
              <w:right w:val="single" w:sz="8" w:space="0" w:color="000000"/>
            </w:tcBorders>
            <w:vAlign w:val="center"/>
          </w:tcPr>
          <w:p w14:paraId="7D7E1642" w14:textId="77777777" w:rsidR="00043A5C" w:rsidRDefault="00000000">
            <w:pPr>
              <w:spacing w:after="150"/>
            </w:pPr>
            <w:r>
              <w:rPr>
                <w:color w:val="000000"/>
                <w:vertAlign w:val="superscript"/>
              </w:rPr>
              <w:t>(V)</w:t>
            </w:r>
          </w:p>
        </w:tc>
      </w:tr>
      <w:tr w:rsidR="00043A5C" w14:paraId="4CFB63D0"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6020B464" w14:textId="77777777" w:rsidR="00043A5C" w:rsidRDefault="00000000">
            <w:pPr>
              <w:spacing w:after="150"/>
            </w:pPr>
            <w:r>
              <w:rPr>
                <w:color w:val="000000"/>
              </w:rPr>
              <w:t>Адсорбујући органски халогениди (АОХ)</w:t>
            </w:r>
          </w:p>
        </w:tc>
        <w:tc>
          <w:tcPr>
            <w:tcW w:w="3191" w:type="dxa"/>
            <w:tcBorders>
              <w:top w:val="single" w:sz="8" w:space="0" w:color="000000"/>
              <w:left w:val="single" w:sz="8" w:space="0" w:color="000000"/>
              <w:bottom w:val="single" w:sz="8" w:space="0" w:color="000000"/>
              <w:right w:val="single" w:sz="8" w:space="0" w:color="000000"/>
            </w:tcBorders>
            <w:vAlign w:val="center"/>
          </w:tcPr>
          <w:p w14:paraId="61B54661" w14:textId="77777777" w:rsidR="00043A5C" w:rsidRDefault="00000000">
            <w:pPr>
              <w:spacing w:after="150"/>
            </w:pPr>
            <w:r>
              <w:rPr>
                <w:color w:val="000000"/>
              </w:rPr>
              <w:t>mgCl/l</w:t>
            </w:r>
          </w:p>
        </w:tc>
        <w:tc>
          <w:tcPr>
            <w:tcW w:w="6854" w:type="dxa"/>
            <w:tcBorders>
              <w:top w:val="single" w:sz="8" w:space="0" w:color="000000"/>
              <w:left w:val="single" w:sz="8" w:space="0" w:color="000000"/>
              <w:bottom w:val="single" w:sz="8" w:space="0" w:color="000000"/>
              <w:right w:val="single" w:sz="8" w:space="0" w:color="000000"/>
            </w:tcBorders>
            <w:vAlign w:val="center"/>
          </w:tcPr>
          <w:p w14:paraId="0259E038" w14:textId="77777777" w:rsidR="00043A5C" w:rsidRDefault="00000000">
            <w:pPr>
              <w:spacing w:after="150"/>
            </w:pPr>
            <w:r>
              <w:rPr>
                <w:color w:val="000000"/>
              </w:rPr>
              <w:t>0,5</w:t>
            </w:r>
          </w:p>
        </w:tc>
      </w:tr>
      <w:tr w:rsidR="00043A5C" w14:paraId="0EC6FC0F"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6331077E" w14:textId="77777777" w:rsidR="00043A5C" w:rsidRDefault="00000000">
            <w:pPr>
              <w:spacing w:after="150"/>
            </w:pPr>
            <w:r>
              <w:rPr>
                <w:color w:val="000000"/>
              </w:rPr>
              <w:t>Алуминијум</w:t>
            </w:r>
          </w:p>
        </w:tc>
        <w:tc>
          <w:tcPr>
            <w:tcW w:w="3191" w:type="dxa"/>
            <w:tcBorders>
              <w:top w:val="single" w:sz="8" w:space="0" w:color="000000"/>
              <w:left w:val="single" w:sz="8" w:space="0" w:color="000000"/>
              <w:bottom w:val="single" w:sz="8" w:space="0" w:color="000000"/>
              <w:right w:val="single" w:sz="8" w:space="0" w:color="000000"/>
            </w:tcBorders>
            <w:vAlign w:val="center"/>
          </w:tcPr>
          <w:p w14:paraId="6AF950F3" w14:textId="77777777" w:rsidR="00043A5C" w:rsidRDefault="00000000">
            <w:pPr>
              <w:spacing w:after="150"/>
            </w:pPr>
            <w:r>
              <w:rPr>
                <w:color w:val="000000"/>
              </w:rPr>
              <w:t>mgAl/l</w:t>
            </w:r>
          </w:p>
        </w:tc>
        <w:tc>
          <w:tcPr>
            <w:tcW w:w="6854" w:type="dxa"/>
            <w:tcBorders>
              <w:top w:val="single" w:sz="8" w:space="0" w:color="000000"/>
              <w:left w:val="single" w:sz="8" w:space="0" w:color="000000"/>
              <w:bottom w:val="single" w:sz="8" w:space="0" w:color="000000"/>
              <w:right w:val="single" w:sz="8" w:space="0" w:color="000000"/>
            </w:tcBorders>
            <w:vAlign w:val="center"/>
          </w:tcPr>
          <w:p w14:paraId="79A374DB" w14:textId="77777777" w:rsidR="00043A5C" w:rsidRDefault="00000000">
            <w:pPr>
              <w:spacing w:after="150"/>
            </w:pPr>
            <w:r>
              <w:rPr>
                <w:color w:val="000000"/>
              </w:rPr>
              <w:t>3,0</w:t>
            </w:r>
          </w:p>
        </w:tc>
      </w:tr>
      <w:tr w:rsidR="00043A5C" w14:paraId="4F977A19"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02C080BA" w14:textId="77777777" w:rsidR="00043A5C" w:rsidRDefault="00000000">
            <w:pPr>
              <w:spacing w:after="150"/>
            </w:pPr>
            <w:r>
              <w:rPr>
                <w:color w:val="000000"/>
              </w:rPr>
              <w:t>Хром укупни</w:t>
            </w:r>
          </w:p>
        </w:tc>
        <w:tc>
          <w:tcPr>
            <w:tcW w:w="3191" w:type="dxa"/>
            <w:tcBorders>
              <w:top w:val="single" w:sz="8" w:space="0" w:color="000000"/>
              <w:left w:val="single" w:sz="8" w:space="0" w:color="000000"/>
              <w:bottom w:val="single" w:sz="8" w:space="0" w:color="000000"/>
              <w:right w:val="single" w:sz="8" w:space="0" w:color="000000"/>
            </w:tcBorders>
            <w:vAlign w:val="center"/>
          </w:tcPr>
          <w:p w14:paraId="2E1718AB" w14:textId="77777777" w:rsidR="00043A5C" w:rsidRDefault="00000000">
            <w:pPr>
              <w:spacing w:after="150"/>
            </w:pPr>
            <w:r>
              <w:rPr>
                <w:color w:val="000000"/>
              </w:rPr>
              <w:t>mgCr/l</w:t>
            </w:r>
          </w:p>
        </w:tc>
        <w:tc>
          <w:tcPr>
            <w:tcW w:w="6854" w:type="dxa"/>
            <w:tcBorders>
              <w:top w:val="single" w:sz="8" w:space="0" w:color="000000"/>
              <w:left w:val="single" w:sz="8" w:space="0" w:color="000000"/>
              <w:bottom w:val="single" w:sz="8" w:space="0" w:color="000000"/>
              <w:right w:val="single" w:sz="8" w:space="0" w:color="000000"/>
            </w:tcBorders>
            <w:vAlign w:val="center"/>
          </w:tcPr>
          <w:p w14:paraId="471A1B56" w14:textId="77777777" w:rsidR="00043A5C" w:rsidRDefault="00000000">
            <w:pPr>
              <w:spacing w:after="150"/>
            </w:pPr>
            <w:r>
              <w:rPr>
                <w:color w:val="000000"/>
              </w:rPr>
              <w:t>1,0</w:t>
            </w:r>
            <w:r>
              <w:rPr>
                <w:color w:val="000000"/>
                <w:vertAlign w:val="superscript"/>
              </w:rPr>
              <w:t>(VII)</w:t>
            </w:r>
          </w:p>
        </w:tc>
      </w:tr>
      <w:tr w:rsidR="00043A5C" w14:paraId="62C041BF"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0133F258" w14:textId="77777777" w:rsidR="00043A5C" w:rsidRDefault="00000000">
            <w:pPr>
              <w:spacing w:after="150"/>
            </w:pPr>
            <w:r>
              <w:rPr>
                <w:color w:val="000000"/>
              </w:rPr>
              <w:t>Хром VI</w:t>
            </w:r>
          </w:p>
        </w:tc>
        <w:tc>
          <w:tcPr>
            <w:tcW w:w="3191" w:type="dxa"/>
            <w:tcBorders>
              <w:top w:val="single" w:sz="8" w:space="0" w:color="000000"/>
              <w:left w:val="single" w:sz="8" w:space="0" w:color="000000"/>
              <w:bottom w:val="single" w:sz="8" w:space="0" w:color="000000"/>
              <w:right w:val="single" w:sz="8" w:space="0" w:color="000000"/>
            </w:tcBorders>
            <w:vAlign w:val="center"/>
          </w:tcPr>
          <w:p w14:paraId="40E4C49A" w14:textId="77777777" w:rsidR="00043A5C" w:rsidRDefault="00000000">
            <w:pPr>
              <w:spacing w:after="150"/>
            </w:pPr>
            <w:r>
              <w:rPr>
                <w:color w:val="000000"/>
              </w:rPr>
              <w:t>mgCr/l</w:t>
            </w:r>
          </w:p>
        </w:tc>
        <w:tc>
          <w:tcPr>
            <w:tcW w:w="6854" w:type="dxa"/>
            <w:tcBorders>
              <w:top w:val="single" w:sz="8" w:space="0" w:color="000000"/>
              <w:left w:val="single" w:sz="8" w:space="0" w:color="000000"/>
              <w:bottom w:val="single" w:sz="8" w:space="0" w:color="000000"/>
              <w:right w:val="single" w:sz="8" w:space="0" w:color="000000"/>
            </w:tcBorders>
            <w:vAlign w:val="center"/>
          </w:tcPr>
          <w:p w14:paraId="23572F59" w14:textId="77777777" w:rsidR="00043A5C" w:rsidRDefault="00000000">
            <w:pPr>
              <w:spacing w:after="150"/>
            </w:pPr>
            <w:r>
              <w:rPr>
                <w:color w:val="000000"/>
              </w:rPr>
              <w:t>0,1</w:t>
            </w:r>
          </w:p>
        </w:tc>
      </w:tr>
      <w:tr w:rsidR="00043A5C" w14:paraId="37E1DD9C"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04A7231E" w14:textId="77777777" w:rsidR="00043A5C" w:rsidRDefault="00000000">
            <w:pPr>
              <w:spacing w:after="150"/>
            </w:pPr>
            <w:r>
              <w:rPr>
                <w:color w:val="000000"/>
              </w:rPr>
              <w:t>Сулфати</w:t>
            </w:r>
          </w:p>
        </w:tc>
        <w:tc>
          <w:tcPr>
            <w:tcW w:w="3191" w:type="dxa"/>
            <w:tcBorders>
              <w:top w:val="single" w:sz="8" w:space="0" w:color="000000"/>
              <w:left w:val="single" w:sz="8" w:space="0" w:color="000000"/>
              <w:bottom w:val="single" w:sz="8" w:space="0" w:color="000000"/>
              <w:right w:val="single" w:sz="8" w:space="0" w:color="000000"/>
            </w:tcBorders>
            <w:vAlign w:val="center"/>
          </w:tcPr>
          <w:p w14:paraId="1AFAEA80" w14:textId="77777777" w:rsidR="00043A5C" w:rsidRDefault="00000000">
            <w:pPr>
              <w:spacing w:after="150"/>
            </w:pPr>
            <w:r>
              <w:rPr>
                <w:color w:val="000000"/>
              </w:rPr>
              <w:t>mg/l</w:t>
            </w:r>
          </w:p>
        </w:tc>
        <w:tc>
          <w:tcPr>
            <w:tcW w:w="6854" w:type="dxa"/>
            <w:tcBorders>
              <w:top w:val="single" w:sz="8" w:space="0" w:color="000000"/>
              <w:left w:val="single" w:sz="8" w:space="0" w:color="000000"/>
              <w:bottom w:val="single" w:sz="8" w:space="0" w:color="000000"/>
              <w:right w:val="single" w:sz="8" w:space="0" w:color="000000"/>
            </w:tcBorders>
            <w:vAlign w:val="center"/>
          </w:tcPr>
          <w:p w14:paraId="2702F79C" w14:textId="77777777" w:rsidR="00043A5C" w:rsidRDefault="00000000">
            <w:pPr>
              <w:spacing w:after="150"/>
            </w:pPr>
            <w:r>
              <w:rPr>
                <w:color w:val="000000"/>
                <w:vertAlign w:val="superscript"/>
              </w:rPr>
              <w:t>(VI)</w:t>
            </w:r>
          </w:p>
        </w:tc>
      </w:tr>
      <w:tr w:rsidR="00043A5C" w14:paraId="210ED4AE"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6EFF7D84" w14:textId="77777777" w:rsidR="00043A5C" w:rsidRDefault="00000000">
            <w:pPr>
              <w:spacing w:after="150"/>
            </w:pPr>
            <w:r>
              <w:rPr>
                <w:color w:val="000000"/>
              </w:rPr>
              <w:t>Сулфиди</w:t>
            </w:r>
          </w:p>
        </w:tc>
        <w:tc>
          <w:tcPr>
            <w:tcW w:w="3191" w:type="dxa"/>
            <w:tcBorders>
              <w:top w:val="single" w:sz="8" w:space="0" w:color="000000"/>
              <w:left w:val="single" w:sz="8" w:space="0" w:color="000000"/>
              <w:bottom w:val="single" w:sz="8" w:space="0" w:color="000000"/>
              <w:right w:val="single" w:sz="8" w:space="0" w:color="000000"/>
            </w:tcBorders>
            <w:vAlign w:val="center"/>
          </w:tcPr>
          <w:p w14:paraId="5A7F149B" w14:textId="77777777" w:rsidR="00043A5C" w:rsidRDefault="00000000">
            <w:pPr>
              <w:spacing w:after="150"/>
            </w:pPr>
            <w:r>
              <w:rPr>
                <w:color w:val="000000"/>
              </w:rPr>
              <w:t>mg/l</w:t>
            </w:r>
          </w:p>
        </w:tc>
        <w:tc>
          <w:tcPr>
            <w:tcW w:w="6854" w:type="dxa"/>
            <w:tcBorders>
              <w:top w:val="single" w:sz="8" w:space="0" w:color="000000"/>
              <w:left w:val="single" w:sz="8" w:space="0" w:color="000000"/>
              <w:bottom w:val="single" w:sz="8" w:space="0" w:color="000000"/>
              <w:right w:val="single" w:sz="8" w:space="0" w:color="000000"/>
            </w:tcBorders>
            <w:vAlign w:val="center"/>
          </w:tcPr>
          <w:p w14:paraId="58466EA0" w14:textId="77777777" w:rsidR="00043A5C" w:rsidRDefault="00000000">
            <w:pPr>
              <w:spacing w:after="150"/>
            </w:pPr>
            <w:r>
              <w:rPr>
                <w:color w:val="000000"/>
              </w:rPr>
              <w:t>0,5</w:t>
            </w:r>
            <w:r>
              <w:rPr>
                <w:color w:val="000000"/>
                <w:vertAlign w:val="superscript"/>
              </w:rPr>
              <w:t>(VII)</w:t>
            </w:r>
          </w:p>
        </w:tc>
      </w:tr>
      <w:tr w:rsidR="00043A5C" w14:paraId="26E1E01E"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5101E7E8" w14:textId="77777777" w:rsidR="00043A5C" w:rsidRDefault="00000000">
            <w:pPr>
              <w:spacing w:after="150"/>
            </w:pPr>
            <w:r>
              <w:rPr>
                <w:color w:val="000000"/>
              </w:rPr>
              <w:t>Укупан фосфор</w:t>
            </w:r>
          </w:p>
        </w:tc>
        <w:tc>
          <w:tcPr>
            <w:tcW w:w="3191" w:type="dxa"/>
            <w:tcBorders>
              <w:top w:val="single" w:sz="8" w:space="0" w:color="000000"/>
              <w:left w:val="single" w:sz="8" w:space="0" w:color="000000"/>
              <w:bottom w:val="single" w:sz="8" w:space="0" w:color="000000"/>
              <w:right w:val="single" w:sz="8" w:space="0" w:color="000000"/>
            </w:tcBorders>
            <w:vAlign w:val="center"/>
          </w:tcPr>
          <w:p w14:paraId="512AA12C" w14:textId="77777777" w:rsidR="00043A5C" w:rsidRDefault="00000000">
            <w:pPr>
              <w:spacing w:after="150"/>
            </w:pPr>
            <w:r>
              <w:rPr>
                <w:color w:val="000000"/>
              </w:rPr>
              <w:t>mg/l</w:t>
            </w:r>
          </w:p>
        </w:tc>
        <w:tc>
          <w:tcPr>
            <w:tcW w:w="6854" w:type="dxa"/>
            <w:tcBorders>
              <w:top w:val="single" w:sz="8" w:space="0" w:color="000000"/>
              <w:left w:val="single" w:sz="8" w:space="0" w:color="000000"/>
              <w:bottom w:val="single" w:sz="8" w:space="0" w:color="000000"/>
              <w:right w:val="single" w:sz="8" w:space="0" w:color="000000"/>
            </w:tcBorders>
            <w:vAlign w:val="center"/>
          </w:tcPr>
          <w:p w14:paraId="6B75F26B" w14:textId="77777777" w:rsidR="00043A5C" w:rsidRDefault="00000000">
            <w:pPr>
              <w:spacing w:after="150"/>
            </w:pPr>
            <w:r>
              <w:rPr>
                <w:color w:val="000000"/>
              </w:rPr>
              <w:t>2,0</w:t>
            </w:r>
          </w:p>
        </w:tc>
      </w:tr>
      <w:tr w:rsidR="00043A5C" w14:paraId="552A60F3"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425FB272" w14:textId="77777777" w:rsidR="00043A5C" w:rsidRDefault="00000000">
            <w:pPr>
              <w:spacing w:after="150"/>
            </w:pPr>
            <w:r>
              <w:rPr>
                <w:color w:val="000000"/>
              </w:rPr>
              <w:t>Амонијак (као NH</w:t>
            </w:r>
            <w:r>
              <w:rPr>
                <w:color w:val="000000"/>
                <w:vertAlign w:val="subscript"/>
              </w:rPr>
              <w:t>4</w:t>
            </w:r>
            <w:r>
              <w:rPr>
                <w:color w:val="000000"/>
              </w:rPr>
              <w:t>-N)</w:t>
            </w:r>
          </w:p>
        </w:tc>
        <w:tc>
          <w:tcPr>
            <w:tcW w:w="3191" w:type="dxa"/>
            <w:tcBorders>
              <w:top w:val="single" w:sz="8" w:space="0" w:color="000000"/>
              <w:left w:val="single" w:sz="8" w:space="0" w:color="000000"/>
              <w:bottom w:val="single" w:sz="8" w:space="0" w:color="000000"/>
              <w:right w:val="single" w:sz="8" w:space="0" w:color="000000"/>
            </w:tcBorders>
            <w:vAlign w:val="center"/>
          </w:tcPr>
          <w:p w14:paraId="6C4D8731" w14:textId="77777777" w:rsidR="00043A5C" w:rsidRDefault="00000000">
            <w:pPr>
              <w:spacing w:after="150"/>
            </w:pPr>
            <w:r>
              <w:rPr>
                <w:color w:val="000000"/>
              </w:rPr>
              <w:t>mg/l</w:t>
            </w:r>
          </w:p>
        </w:tc>
        <w:tc>
          <w:tcPr>
            <w:tcW w:w="6854" w:type="dxa"/>
            <w:tcBorders>
              <w:top w:val="single" w:sz="8" w:space="0" w:color="000000"/>
              <w:left w:val="single" w:sz="8" w:space="0" w:color="000000"/>
              <w:bottom w:val="single" w:sz="8" w:space="0" w:color="000000"/>
              <w:right w:val="single" w:sz="8" w:space="0" w:color="000000"/>
            </w:tcBorders>
            <w:vAlign w:val="center"/>
          </w:tcPr>
          <w:p w14:paraId="75486373" w14:textId="77777777" w:rsidR="00043A5C" w:rsidRDefault="00000000">
            <w:pPr>
              <w:spacing w:after="150"/>
            </w:pPr>
            <w:r>
              <w:rPr>
                <w:color w:val="000000"/>
              </w:rPr>
              <w:t>15 (1.V-15.XI)</w:t>
            </w:r>
          </w:p>
          <w:p w14:paraId="751C2E55" w14:textId="77777777" w:rsidR="00043A5C" w:rsidRDefault="00000000">
            <w:pPr>
              <w:spacing w:after="150"/>
            </w:pPr>
            <w:r>
              <w:rPr>
                <w:color w:val="000000"/>
              </w:rPr>
              <w:t>30 (16.XI-30.IV)</w:t>
            </w:r>
          </w:p>
        </w:tc>
      </w:tr>
      <w:tr w:rsidR="00043A5C" w14:paraId="60AA6EBF"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55D61DAC" w14:textId="77777777" w:rsidR="00043A5C" w:rsidRDefault="00000000">
            <w:pPr>
              <w:spacing w:after="150"/>
            </w:pPr>
            <w:r>
              <w:rPr>
                <w:color w:val="000000"/>
              </w:rPr>
              <w:t>Нитрати</w:t>
            </w:r>
          </w:p>
        </w:tc>
        <w:tc>
          <w:tcPr>
            <w:tcW w:w="3191" w:type="dxa"/>
            <w:tcBorders>
              <w:top w:val="single" w:sz="8" w:space="0" w:color="000000"/>
              <w:left w:val="single" w:sz="8" w:space="0" w:color="000000"/>
              <w:bottom w:val="single" w:sz="8" w:space="0" w:color="000000"/>
              <w:right w:val="single" w:sz="8" w:space="0" w:color="000000"/>
            </w:tcBorders>
            <w:vAlign w:val="center"/>
          </w:tcPr>
          <w:p w14:paraId="123D2FB2" w14:textId="77777777" w:rsidR="00043A5C" w:rsidRDefault="00000000">
            <w:pPr>
              <w:spacing w:after="150"/>
            </w:pPr>
            <w:r>
              <w:rPr>
                <w:color w:val="000000"/>
              </w:rPr>
              <w:t>mg/l</w:t>
            </w:r>
          </w:p>
        </w:tc>
        <w:tc>
          <w:tcPr>
            <w:tcW w:w="6854" w:type="dxa"/>
            <w:tcBorders>
              <w:top w:val="single" w:sz="8" w:space="0" w:color="000000"/>
              <w:left w:val="single" w:sz="8" w:space="0" w:color="000000"/>
              <w:bottom w:val="single" w:sz="8" w:space="0" w:color="000000"/>
              <w:right w:val="single" w:sz="8" w:space="0" w:color="000000"/>
            </w:tcBorders>
            <w:vAlign w:val="center"/>
          </w:tcPr>
          <w:p w14:paraId="505B7BD5" w14:textId="77777777" w:rsidR="00043A5C" w:rsidRDefault="00000000">
            <w:pPr>
              <w:spacing w:after="150"/>
            </w:pPr>
            <w:r>
              <w:rPr>
                <w:color w:val="000000"/>
                <w:vertAlign w:val="superscript"/>
              </w:rPr>
              <w:t>(V)</w:t>
            </w:r>
          </w:p>
        </w:tc>
      </w:tr>
      <w:tr w:rsidR="00043A5C" w14:paraId="1F624E8F"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05678376" w14:textId="77777777" w:rsidR="00043A5C" w:rsidRDefault="00000000">
            <w:pPr>
              <w:spacing w:after="150"/>
            </w:pPr>
            <w:r>
              <w:rPr>
                <w:color w:val="000000"/>
              </w:rPr>
              <w:t>Укупан азот</w:t>
            </w:r>
          </w:p>
        </w:tc>
        <w:tc>
          <w:tcPr>
            <w:tcW w:w="3191" w:type="dxa"/>
            <w:tcBorders>
              <w:top w:val="single" w:sz="8" w:space="0" w:color="000000"/>
              <w:left w:val="single" w:sz="8" w:space="0" w:color="000000"/>
              <w:bottom w:val="single" w:sz="8" w:space="0" w:color="000000"/>
              <w:right w:val="single" w:sz="8" w:space="0" w:color="000000"/>
            </w:tcBorders>
            <w:vAlign w:val="center"/>
          </w:tcPr>
          <w:p w14:paraId="6F2AF2D2" w14:textId="77777777" w:rsidR="00043A5C" w:rsidRDefault="00000000">
            <w:pPr>
              <w:spacing w:after="150"/>
            </w:pPr>
            <w:r>
              <w:rPr>
                <w:color w:val="000000"/>
              </w:rPr>
              <w:t>mg/l</w:t>
            </w:r>
          </w:p>
        </w:tc>
        <w:tc>
          <w:tcPr>
            <w:tcW w:w="6854" w:type="dxa"/>
            <w:tcBorders>
              <w:top w:val="single" w:sz="8" w:space="0" w:color="000000"/>
              <w:left w:val="single" w:sz="8" w:space="0" w:color="000000"/>
              <w:bottom w:val="single" w:sz="8" w:space="0" w:color="000000"/>
              <w:right w:val="single" w:sz="8" w:space="0" w:color="000000"/>
            </w:tcBorders>
            <w:vAlign w:val="center"/>
          </w:tcPr>
          <w:p w14:paraId="5DB261E4" w14:textId="77777777" w:rsidR="00043A5C" w:rsidRDefault="00000000">
            <w:pPr>
              <w:spacing w:after="150"/>
            </w:pPr>
            <w:r>
              <w:rPr>
                <w:color w:val="000000"/>
                <w:vertAlign w:val="superscript"/>
              </w:rPr>
              <w:t>(V)</w:t>
            </w:r>
          </w:p>
        </w:tc>
      </w:tr>
      <w:tr w:rsidR="00043A5C" w14:paraId="4EE86BC5" w14:textId="77777777">
        <w:trPr>
          <w:trHeight w:val="45"/>
          <w:tblCellSpacing w:w="0" w:type="auto"/>
        </w:trPr>
        <w:tc>
          <w:tcPr>
            <w:tcW w:w="4355" w:type="dxa"/>
            <w:tcBorders>
              <w:top w:val="single" w:sz="8" w:space="0" w:color="000000"/>
              <w:left w:val="single" w:sz="8" w:space="0" w:color="000000"/>
              <w:bottom w:val="single" w:sz="8" w:space="0" w:color="000000"/>
              <w:right w:val="single" w:sz="8" w:space="0" w:color="000000"/>
            </w:tcBorders>
            <w:vAlign w:val="center"/>
          </w:tcPr>
          <w:p w14:paraId="196C788D" w14:textId="77777777" w:rsidR="00043A5C" w:rsidRDefault="00000000">
            <w:pPr>
              <w:spacing w:after="150"/>
            </w:pPr>
            <w:r>
              <w:rPr>
                <w:color w:val="000000"/>
              </w:rPr>
              <w:t>Токсичност за рибе (T</w:t>
            </w:r>
            <w:r>
              <w:rPr>
                <w:color w:val="000000"/>
                <w:vertAlign w:val="subscript"/>
              </w:rPr>
              <w:t>F</w:t>
            </w:r>
            <w:r>
              <w:rPr>
                <w:color w:val="000000"/>
              </w:rPr>
              <w:t>)</w:t>
            </w:r>
            <w:r>
              <w:rPr>
                <w:color w:val="000000"/>
                <w:vertAlign w:val="superscript"/>
              </w:rPr>
              <w:t>(VIII)</w:t>
            </w:r>
          </w:p>
        </w:tc>
        <w:tc>
          <w:tcPr>
            <w:tcW w:w="3191" w:type="dxa"/>
            <w:tcBorders>
              <w:top w:val="single" w:sz="8" w:space="0" w:color="000000"/>
              <w:left w:val="single" w:sz="8" w:space="0" w:color="000000"/>
              <w:bottom w:val="single" w:sz="8" w:space="0" w:color="000000"/>
              <w:right w:val="single" w:sz="8" w:space="0" w:color="000000"/>
            </w:tcBorders>
            <w:vAlign w:val="center"/>
          </w:tcPr>
          <w:p w14:paraId="71598054" w14:textId="77777777" w:rsidR="00043A5C" w:rsidRDefault="00043A5C"/>
        </w:tc>
        <w:tc>
          <w:tcPr>
            <w:tcW w:w="6854" w:type="dxa"/>
            <w:tcBorders>
              <w:top w:val="single" w:sz="8" w:space="0" w:color="000000"/>
              <w:left w:val="single" w:sz="8" w:space="0" w:color="000000"/>
              <w:bottom w:val="single" w:sz="8" w:space="0" w:color="000000"/>
              <w:right w:val="single" w:sz="8" w:space="0" w:color="000000"/>
            </w:tcBorders>
            <w:vAlign w:val="center"/>
          </w:tcPr>
          <w:p w14:paraId="119CFED2" w14:textId="77777777" w:rsidR="00043A5C" w:rsidRDefault="00000000">
            <w:pPr>
              <w:spacing w:after="150"/>
            </w:pPr>
            <w:r>
              <w:rPr>
                <w:color w:val="000000"/>
              </w:rPr>
              <w:t>2</w:t>
            </w:r>
          </w:p>
        </w:tc>
      </w:tr>
    </w:tbl>
    <w:p w14:paraId="457B4839" w14:textId="77777777" w:rsidR="00043A5C" w:rsidRDefault="00000000">
      <w:pPr>
        <w:spacing w:after="150"/>
      </w:pPr>
      <w:r>
        <w:rPr>
          <w:i/>
          <w:color w:val="000000"/>
          <w:vertAlign w:val="superscript"/>
        </w:rPr>
        <w:t>(I)</w:t>
      </w:r>
      <w:r>
        <w:rPr>
          <w:i/>
          <w:color w:val="000000"/>
        </w:rPr>
        <w:t> Не примењује се на воде из индиректног расхладног система.</w:t>
      </w:r>
    </w:p>
    <w:p w14:paraId="258E7C83" w14:textId="77777777" w:rsidR="00043A5C" w:rsidRDefault="00000000">
      <w:pPr>
        <w:spacing w:after="150"/>
      </w:pPr>
      <w:r>
        <w:rPr>
          <w:i/>
          <w:color w:val="000000"/>
          <w:vertAlign w:val="superscript"/>
        </w:rPr>
        <w:t>(II)</w:t>
      </w:r>
      <w:r>
        <w:rPr>
          <w:i/>
          <w:color w:val="000000"/>
        </w:rPr>
        <w:t> Вредности се односе на двочасовни узорак.</w:t>
      </w:r>
    </w:p>
    <w:p w14:paraId="664B8434" w14:textId="77777777" w:rsidR="00043A5C" w:rsidRDefault="00000000">
      <w:pPr>
        <w:spacing w:after="150"/>
      </w:pPr>
      <w:r>
        <w:rPr>
          <w:i/>
          <w:color w:val="000000"/>
          <w:vertAlign w:val="superscript"/>
        </w:rPr>
        <w:t>(III)</w:t>
      </w:r>
      <w:r>
        <w:rPr>
          <w:i/>
          <w:color w:val="000000"/>
        </w:rPr>
        <w:t> Ако је након механичког пречишћавања БПК</w:t>
      </w:r>
      <w:r>
        <w:rPr>
          <w:i/>
          <w:color w:val="000000"/>
          <w:vertAlign w:val="subscript"/>
        </w:rPr>
        <w:t>5</w:t>
      </w:r>
      <w:r>
        <w:rPr>
          <w:i/>
          <w:color w:val="000000"/>
        </w:rPr>
        <w:t> већи од 300 mgO</w:t>
      </w:r>
      <w:r>
        <w:rPr>
          <w:i/>
          <w:color w:val="000000"/>
          <w:vertAlign w:val="subscript"/>
        </w:rPr>
        <w:t>2</w:t>
      </w:r>
      <w:r>
        <w:rPr>
          <w:i/>
          <w:color w:val="000000"/>
        </w:rPr>
        <w:t>/l у просечном месечном узорку који је добијен у 24-часовном композитном узорку уместо граничне вредности за БПК</w:t>
      </w:r>
      <w:r>
        <w:rPr>
          <w:i/>
          <w:color w:val="000000"/>
          <w:vertAlign w:val="subscript"/>
        </w:rPr>
        <w:t>5</w:t>
      </w:r>
      <w:r>
        <w:rPr>
          <w:i/>
          <w:color w:val="000000"/>
        </w:rPr>
        <w:t> може се користити проценат смањења оптерећења који не сме бити мањи од 90%. Ефикасност пречишћавања се израчунава као проценат уклањања који је израчунат на основу 24-часовног оптерећења отпадних вода мерен као БПК</w:t>
      </w:r>
      <w:r>
        <w:rPr>
          <w:i/>
          <w:color w:val="000000"/>
          <w:vertAlign w:val="subscript"/>
        </w:rPr>
        <w:t>5</w:t>
      </w:r>
      <w:r>
        <w:rPr>
          <w:i/>
          <w:color w:val="000000"/>
        </w:rPr>
        <w:t> пре и након пречишћавања. У случају отпадне воде у којој је БПК</w:t>
      </w:r>
      <w:r>
        <w:rPr>
          <w:i/>
          <w:color w:val="000000"/>
          <w:vertAlign w:val="subscript"/>
        </w:rPr>
        <w:t>5</w:t>
      </w:r>
      <w:r>
        <w:rPr>
          <w:i/>
          <w:color w:val="000000"/>
        </w:rPr>
        <w:t> у инфлуенту биолошког третмана процењен изнад 1000 mgO</w:t>
      </w:r>
      <w:r>
        <w:rPr>
          <w:i/>
          <w:color w:val="000000"/>
          <w:vertAlign w:val="subscript"/>
        </w:rPr>
        <w:t>2</w:t>
      </w:r>
      <w:r>
        <w:rPr>
          <w:i/>
          <w:color w:val="000000"/>
        </w:rPr>
        <w:t>/l у просечном месечном узорку, за БПК</w:t>
      </w:r>
      <w:r>
        <w:rPr>
          <w:i/>
          <w:color w:val="000000"/>
          <w:vertAlign w:val="subscript"/>
        </w:rPr>
        <w:t>5</w:t>
      </w:r>
      <w:r>
        <w:rPr>
          <w:i/>
          <w:color w:val="000000"/>
        </w:rPr>
        <w:t xml:space="preserve"> у двочасовном композитном узорку или случајном </w:t>
      </w:r>
      <w:r>
        <w:rPr>
          <w:i/>
          <w:color w:val="000000"/>
        </w:rPr>
        <w:lastRenderedPageBreak/>
        <w:t>композитном узорку може се користити проценат смањења оптерећења који не сме бити мањи од 97,5%.</w:t>
      </w:r>
    </w:p>
    <w:p w14:paraId="7A1BBE31" w14:textId="77777777" w:rsidR="00043A5C" w:rsidRDefault="00000000">
      <w:pPr>
        <w:spacing w:after="150"/>
      </w:pPr>
      <w:r>
        <w:rPr>
          <w:i/>
          <w:color w:val="000000"/>
          <w:vertAlign w:val="superscript"/>
        </w:rPr>
        <w:t>(IV)</w:t>
      </w:r>
      <w:r>
        <w:rPr>
          <w:i/>
          <w:color w:val="000000"/>
        </w:rPr>
        <w:t> Ако је након механичког пречишћавања ХПК већи од 2500 mgO</w:t>
      </w:r>
      <w:r>
        <w:rPr>
          <w:i/>
          <w:color w:val="000000"/>
          <w:vertAlign w:val="subscript"/>
        </w:rPr>
        <w:t>2</w:t>
      </w:r>
      <w:r>
        <w:rPr>
          <w:i/>
          <w:color w:val="000000"/>
        </w:rPr>
        <w:t>/l у просечном месечном узорку који је добијен у 24-часовном композитном узорку уместо граничне вредности за БПК</w:t>
      </w:r>
      <w:r>
        <w:rPr>
          <w:i/>
          <w:color w:val="000000"/>
          <w:vertAlign w:val="subscript"/>
        </w:rPr>
        <w:t>5</w:t>
      </w:r>
      <w:r>
        <w:rPr>
          <w:i/>
          <w:color w:val="000000"/>
        </w:rPr>
        <w:t> може се користити проценат смањења оптерећења који не сме бити мањи од 90%. Ефикасност пречишћавања се израчунава као проценат уклањања који је израчунат на основу 24-часовног оптерећења отпадних вода мерен као ХПК пре и након пречишћавања.</w:t>
      </w:r>
    </w:p>
    <w:p w14:paraId="155C4EF2" w14:textId="77777777" w:rsidR="00043A5C" w:rsidRDefault="00000000">
      <w:pPr>
        <w:spacing w:after="150"/>
      </w:pPr>
      <w:r>
        <w:rPr>
          <w:i/>
          <w:color w:val="000000"/>
          <w:vertAlign w:val="superscript"/>
        </w:rPr>
        <w:t>(V)</w:t>
      </w:r>
      <w:r>
        <w:rPr>
          <w:i/>
          <w:color w:val="000000"/>
        </w:rPr>
        <w:t> За отпадне воде које се пречишћавају на уређају за пречишћавање са више од 150 kg/дан БПК</w:t>
      </w:r>
      <w:r>
        <w:rPr>
          <w:i/>
          <w:color w:val="000000"/>
          <w:vertAlign w:val="subscript"/>
        </w:rPr>
        <w:t>5</w:t>
      </w:r>
      <w:r>
        <w:rPr>
          <w:i/>
          <w:color w:val="000000"/>
        </w:rPr>
        <w:t>, оптерећењe отпадне воде са укупним органским угљеником, односно укупним азотом након пречишћавања мора се смањити за најмање 75%.</w:t>
      </w:r>
    </w:p>
    <w:p w14:paraId="114D582F" w14:textId="77777777" w:rsidR="00043A5C" w:rsidRDefault="00000000">
      <w:pPr>
        <w:spacing w:after="150"/>
      </w:pPr>
      <w:r>
        <w:rPr>
          <w:i/>
          <w:color w:val="000000"/>
          <w:vertAlign w:val="superscript"/>
        </w:rPr>
        <w:t>(VI)</w:t>
      </w:r>
      <w:r>
        <w:rPr>
          <w:i/>
          <w:color w:val="000000"/>
        </w:rPr>
        <w:t> Гранична вредност за сулфате, када се отпадне воде испуштају у површинске, не сме прекорачити вредност од 1500 mg/l</w:t>
      </w:r>
    </w:p>
    <w:p w14:paraId="5F3CB460" w14:textId="77777777" w:rsidR="00043A5C" w:rsidRDefault="00000000">
      <w:pPr>
        <w:spacing w:after="150"/>
      </w:pPr>
      <w:r>
        <w:rPr>
          <w:i/>
          <w:color w:val="000000"/>
          <w:vertAlign w:val="superscript"/>
        </w:rPr>
        <w:t>(VII)</w:t>
      </w:r>
      <w:r>
        <w:rPr>
          <w:i/>
          <w:color w:val="000000"/>
        </w:rPr>
        <w:t> Пре мешања са отпадним водама из других погона не сме превазићи 2 mg/l сулфида и 1 mg/l укупног хрома.</w:t>
      </w:r>
    </w:p>
    <w:p w14:paraId="36E0B4A5" w14:textId="77777777" w:rsidR="00043A5C" w:rsidRDefault="00000000">
      <w:pPr>
        <w:spacing w:after="150"/>
      </w:pPr>
      <w:r>
        <w:rPr>
          <w:i/>
          <w:color w:val="000000"/>
          <w:vertAlign w:val="superscript"/>
        </w:rPr>
        <w:t>(VIII)</w:t>
      </w:r>
      <w:r>
        <w:rPr>
          <w:i/>
          <w:color w:val="000000"/>
        </w:rPr>
        <w:t> За испуштање отпадне воде из прераде крзна, треба примени вредност за токсичност за рибе од T</w:t>
      </w:r>
      <w:r>
        <w:rPr>
          <w:i/>
          <w:color w:val="000000"/>
          <w:vertAlign w:val="subscript"/>
        </w:rPr>
        <w:t>F</w:t>
      </w:r>
      <w:r>
        <w:rPr>
          <w:i/>
          <w:color w:val="000000"/>
        </w:rPr>
        <w:t>=4.</w:t>
      </w:r>
    </w:p>
    <w:p w14:paraId="657EFBC0" w14:textId="77777777" w:rsidR="00043A5C" w:rsidRDefault="00000000">
      <w:pPr>
        <w:spacing w:after="120"/>
        <w:jc w:val="center"/>
      </w:pPr>
      <w:r>
        <w:rPr>
          <w:i/>
          <w:color w:val="000000"/>
        </w:rPr>
        <w:t>Захтеви за достизање граничне вредности емисије пре мешања са осталим отпадним водама</w:t>
      </w:r>
    </w:p>
    <w:p w14:paraId="538CDE79" w14:textId="77777777" w:rsidR="00043A5C" w:rsidRDefault="00000000">
      <w:pPr>
        <w:spacing w:after="150"/>
      </w:pPr>
      <w:r>
        <w:rPr>
          <w:color w:val="000000"/>
        </w:rPr>
        <w:t>Отпадна вода од натапања, лепљења и одлепљивања, укључујући испирање не сме да премашује ниво од 2 mg/l сулфида у погодном случајном узорку или двочасовном композитном узорку.</w:t>
      </w:r>
    </w:p>
    <w:p w14:paraId="5E3FAD1C" w14:textId="77777777" w:rsidR="00043A5C" w:rsidRDefault="00000000">
      <w:pPr>
        <w:spacing w:after="150"/>
      </w:pPr>
      <w:r>
        <w:rPr>
          <w:color w:val="000000"/>
        </w:rPr>
        <w:t>Отпадна вода од штављења, укључујући дехидратацију, воду од неутрализације, поновног штављења, бојења, пуњења, при чему свака операција укључује испирање, или од прераде коже, не сме да превазилази ниво од 1 mg/l укупног хрома у погодном случајном узорку или двочасовном композитном узорку.</w:t>
      </w:r>
    </w:p>
    <w:p w14:paraId="4BE0ED41" w14:textId="77777777" w:rsidR="00043A5C" w:rsidRDefault="00000000">
      <w:pPr>
        <w:spacing w:after="120"/>
        <w:jc w:val="center"/>
      </w:pPr>
      <w:r>
        <w:rPr>
          <w:b/>
          <w:color w:val="000000"/>
        </w:rPr>
        <w:t>25. Граничне вредности емисије отпадних вода из објеката   и постројења за производњу лепила, туткала и желатина</w:t>
      </w:r>
    </w:p>
    <w:p w14:paraId="0EFAA78A"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углавном од нуспроизвода клања животиња и резидуа које настају током прераде коже у лепила, туткала, желатин или натурин.</w:t>
      </w:r>
    </w:p>
    <w:p w14:paraId="40FA1334" w14:textId="77777777" w:rsidR="00043A5C" w:rsidRDefault="00000000">
      <w:pPr>
        <w:spacing w:after="150"/>
      </w:pPr>
      <w:r>
        <w:rPr>
          <w:b/>
          <w:color w:val="000000"/>
        </w:rPr>
        <w:t>Табела 25.1.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3"/>
        <w:gridCol w:w="1950"/>
        <w:gridCol w:w="1815"/>
      </w:tblGrid>
      <w:tr w:rsidR="00043A5C" w14:paraId="10556688"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4BF82F6"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521005BC"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4BB8EC7D" w14:textId="77777777" w:rsidR="00043A5C" w:rsidRDefault="00000000">
            <w:pPr>
              <w:spacing w:after="150"/>
            </w:pPr>
            <w:r>
              <w:rPr>
                <w:color w:val="000000"/>
              </w:rPr>
              <w:t>Гранична   вредност</w:t>
            </w:r>
            <w:r>
              <w:rPr>
                <w:color w:val="000000"/>
                <w:vertAlign w:val="superscript"/>
              </w:rPr>
              <w:t>(I)</w:t>
            </w:r>
          </w:p>
        </w:tc>
      </w:tr>
      <w:tr w:rsidR="00043A5C" w14:paraId="6C1B50BD"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74B3132" w14:textId="77777777" w:rsidR="00043A5C" w:rsidRDefault="00000000">
            <w:pPr>
              <w:spacing w:after="150"/>
            </w:pPr>
            <w:r>
              <w:rPr>
                <w:color w:val="000000"/>
              </w:rPr>
              <w:lastRenderedPageBreak/>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5AAB1112"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6FBACB6F" w14:textId="77777777" w:rsidR="00043A5C" w:rsidRDefault="00000000">
            <w:pPr>
              <w:spacing w:after="150"/>
            </w:pPr>
            <w:r>
              <w:rPr>
                <w:color w:val="000000"/>
              </w:rPr>
              <w:t>30</w:t>
            </w:r>
          </w:p>
        </w:tc>
      </w:tr>
      <w:tr w:rsidR="00043A5C" w14:paraId="2825663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EF566C2"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5774034E"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18AFB7A8" w14:textId="77777777" w:rsidR="00043A5C" w:rsidRDefault="00000000">
            <w:pPr>
              <w:spacing w:after="150"/>
            </w:pPr>
            <w:r>
              <w:rPr>
                <w:color w:val="000000"/>
              </w:rPr>
              <w:t>6,5–9</w:t>
            </w:r>
          </w:p>
        </w:tc>
      </w:tr>
      <w:tr w:rsidR="00043A5C" w14:paraId="03BD9F9A"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DCF6968"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590B864F"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A2C6223" w14:textId="77777777" w:rsidR="00043A5C" w:rsidRDefault="00000000">
            <w:pPr>
              <w:spacing w:after="150"/>
            </w:pPr>
            <w:r>
              <w:rPr>
                <w:color w:val="000000"/>
              </w:rPr>
              <w:t>35</w:t>
            </w:r>
          </w:p>
        </w:tc>
      </w:tr>
      <w:tr w:rsidR="00043A5C" w14:paraId="5CD55E45"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CA083FB"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54F3EE07"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2CFF6513" w14:textId="77777777" w:rsidR="00043A5C" w:rsidRDefault="00000000">
            <w:pPr>
              <w:spacing w:after="150"/>
            </w:pPr>
            <w:r>
              <w:rPr>
                <w:color w:val="000000"/>
              </w:rPr>
              <w:t>25</w:t>
            </w:r>
          </w:p>
        </w:tc>
      </w:tr>
      <w:tr w:rsidR="00043A5C" w14:paraId="088ED07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08E6B24"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72B0F108"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091BBF84" w14:textId="77777777" w:rsidR="00043A5C" w:rsidRDefault="00000000">
            <w:pPr>
              <w:spacing w:after="150"/>
            </w:pPr>
            <w:r>
              <w:rPr>
                <w:color w:val="000000"/>
              </w:rPr>
              <w:t>110</w:t>
            </w:r>
          </w:p>
        </w:tc>
      </w:tr>
      <w:tr w:rsidR="00043A5C" w14:paraId="1C59ADE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9E14BAF"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03217795"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5F53E09" w14:textId="77777777" w:rsidR="00043A5C" w:rsidRDefault="00000000">
            <w:pPr>
              <w:spacing w:after="150"/>
            </w:pPr>
            <w:r>
              <w:rPr>
                <w:color w:val="000000"/>
              </w:rPr>
              <w:t>10</w:t>
            </w:r>
            <w:r>
              <w:rPr>
                <w:color w:val="000000"/>
                <w:vertAlign w:val="superscript"/>
              </w:rPr>
              <w:t>(III)</w:t>
            </w:r>
          </w:p>
        </w:tc>
      </w:tr>
      <w:tr w:rsidR="00043A5C" w14:paraId="42D4AF75"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770233F"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6404FC8E"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E59B72B" w14:textId="77777777" w:rsidR="00043A5C" w:rsidRDefault="00000000">
            <w:pPr>
              <w:spacing w:after="150"/>
            </w:pPr>
            <w:r>
              <w:rPr>
                <w:color w:val="000000"/>
              </w:rPr>
              <w:t>2</w:t>
            </w:r>
            <w:r>
              <w:rPr>
                <w:color w:val="000000"/>
                <w:vertAlign w:val="superscript"/>
              </w:rPr>
              <w:t>(IV)</w:t>
            </w:r>
          </w:p>
        </w:tc>
      </w:tr>
      <w:tr w:rsidR="00043A5C" w14:paraId="72C7487E"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45BF63D"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07028118"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061F1DCF" w14:textId="77777777" w:rsidR="00043A5C" w:rsidRDefault="00000000">
            <w:pPr>
              <w:spacing w:after="150"/>
            </w:pPr>
            <w:r>
              <w:rPr>
                <w:color w:val="000000"/>
              </w:rPr>
              <w:t>30</w:t>
            </w:r>
            <w:r>
              <w:rPr>
                <w:color w:val="000000"/>
                <w:vertAlign w:val="superscript"/>
              </w:rPr>
              <w:t>(III)</w:t>
            </w:r>
          </w:p>
        </w:tc>
      </w:tr>
    </w:tbl>
    <w:p w14:paraId="6234EFC0"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23DE7AD5" w14:textId="77777777" w:rsidR="00043A5C" w:rsidRDefault="00000000">
      <w:pPr>
        <w:spacing w:after="150"/>
      </w:pPr>
      <w:r>
        <w:rPr>
          <w:i/>
          <w:color w:val="000000"/>
          <w:vertAlign w:val="superscript"/>
        </w:rPr>
        <w:t>(II)</w:t>
      </w:r>
      <w:r>
        <w:rPr>
          <w:i/>
          <w:color w:val="000000"/>
        </w:rPr>
        <w:t> Не примењује се на воде из расхладног система.</w:t>
      </w:r>
    </w:p>
    <w:p w14:paraId="291B0E4E" w14:textId="77777777" w:rsidR="00043A5C" w:rsidRDefault="00000000">
      <w:pPr>
        <w:spacing w:after="150"/>
      </w:pPr>
      <w:r>
        <w:rPr>
          <w:i/>
          <w:color w:val="000000"/>
          <w:vertAlign w:val="superscript"/>
        </w:rPr>
        <w:t>(III)</w:t>
      </w:r>
      <w:r>
        <w:rPr>
          <w:i/>
          <w:color w:val="000000"/>
        </w:rPr>
        <w:t> Захтеви за амонијачни азот и укупан азот се примењују на отпадну воду температуре 12</w:t>
      </w:r>
      <w:r>
        <w:rPr>
          <w:i/>
          <w:color w:val="000000"/>
          <w:vertAlign w:val="superscript"/>
        </w:rPr>
        <w:t>о</w:t>
      </w:r>
      <w:r>
        <w:rPr>
          <w:i/>
          <w:color w:val="000000"/>
        </w:rPr>
        <w:t>C или више у ефлуенту из биоаерационог базена постројење за третман чије је оптрећење отпадне воде са укупним азотом веће од 100 kg/дан. Водна дозвола може допустити више концентрације укупног азота до 50 mg/l ако је смањење укупног оптерећења азотом најмање 85%. Смањење се установљава односом оптерећења азотом у отпадној води и у ефлуенту, током репрезентативног периода времена које не треба да буде мање од 24 h. Укупан везани азот треба узети као основу за рачунање оптерећења.</w:t>
      </w:r>
    </w:p>
    <w:p w14:paraId="0E008069" w14:textId="77777777" w:rsidR="00043A5C" w:rsidRDefault="00000000">
      <w:pPr>
        <w:spacing w:after="150"/>
      </w:pPr>
      <w:r>
        <w:rPr>
          <w:i/>
          <w:color w:val="000000"/>
          <w:vertAlign w:val="superscript"/>
        </w:rPr>
        <w:t>(IV)</w:t>
      </w:r>
      <w:r>
        <w:rPr>
          <w:i/>
          <w:color w:val="000000"/>
        </w:rPr>
        <w:t> Захтев за укупни фосфор се примењује ако оптерећење укупним фосфором у отпадној води на коме се заснива водна дозвола превазилази 20 kg/дан.</w:t>
      </w:r>
    </w:p>
    <w:p w14:paraId="444AE6DB" w14:textId="77777777" w:rsidR="00043A5C" w:rsidRDefault="00000000">
      <w:pPr>
        <w:spacing w:after="120"/>
        <w:jc w:val="center"/>
      </w:pPr>
      <w:r>
        <w:rPr>
          <w:b/>
          <w:color w:val="000000"/>
        </w:rPr>
        <w:t>26. Граничне вредности емисије отпадних вода из објекта   и постројења за производњу лесонита</w:t>
      </w:r>
    </w:p>
    <w:p w14:paraId="08872792" w14:textId="77777777" w:rsidR="00043A5C" w:rsidRDefault="00000000">
      <w:pPr>
        <w:spacing w:after="150"/>
      </w:pPr>
      <w:r>
        <w:rPr>
          <w:color w:val="000000"/>
        </w:rPr>
        <w:t>Овај одељак се односи на отпадне воде примарно из производње лесонита.</w:t>
      </w:r>
    </w:p>
    <w:p w14:paraId="4405AE82" w14:textId="77777777" w:rsidR="00043A5C" w:rsidRDefault="00000000">
      <w:pPr>
        <w:spacing w:after="150"/>
      </w:pPr>
      <w:r>
        <w:rPr>
          <w:b/>
          <w:color w:val="000000"/>
        </w:rPr>
        <w:t>Табела 26.1.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85"/>
        <w:gridCol w:w="2960"/>
        <w:gridCol w:w="3083"/>
      </w:tblGrid>
      <w:tr w:rsidR="00043A5C" w14:paraId="2AF4CCB4" w14:textId="77777777">
        <w:trPr>
          <w:trHeight w:val="45"/>
          <w:tblCellSpacing w:w="0" w:type="auto"/>
        </w:trPr>
        <w:tc>
          <w:tcPr>
            <w:tcW w:w="4483" w:type="dxa"/>
            <w:tcBorders>
              <w:top w:val="single" w:sz="8" w:space="0" w:color="000000"/>
              <w:left w:val="single" w:sz="8" w:space="0" w:color="000000"/>
              <w:bottom w:val="single" w:sz="8" w:space="0" w:color="000000"/>
              <w:right w:val="single" w:sz="8" w:space="0" w:color="000000"/>
            </w:tcBorders>
            <w:vAlign w:val="center"/>
          </w:tcPr>
          <w:p w14:paraId="290479FC" w14:textId="77777777" w:rsidR="00043A5C" w:rsidRDefault="00000000">
            <w:pPr>
              <w:spacing w:after="150"/>
            </w:pPr>
            <w:r>
              <w:rPr>
                <w:color w:val="000000"/>
              </w:rPr>
              <w:t>Параметар</w:t>
            </w:r>
          </w:p>
        </w:tc>
        <w:tc>
          <w:tcPr>
            <w:tcW w:w="4838" w:type="dxa"/>
            <w:tcBorders>
              <w:top w:val="single" w:sz="8" w:space="0" w:color="000000"/>
              <w:left w:val="single" w:sz="8" w:space="0" w:color="000000"/>
              <w:bottom w:val="single" w:sz="8" w:space="0" w:color="000000"/>
              <w:right w:val="single" w:sz="8" w:space="0" w:color="000000"/>
            </w:tcBorders>
            <w:vAlign w:val="center"/>
          </w:tcPr>
          <w:p w14:paraId="2BC87A56" w14:textId="77777777" w:rsidR="00043A5C" w:rsidRDefault="00000000">
            <w:pPr>
              <w:spacing w:after="150"/>
            </w:pPr>
            <w:r>
              <w:rPr>
                <w:color w:val="000000"/>
              </w:rPr>
              <w:t>Јединица мере</w:t>
            </w:r>
          </w:p>
        </w:tc>
        <w:tc>
          <w:tcPr>
            <w:tcW w:w="5079" w:type="dxa"/>
            <w:tcBorders>
              <w:top w:val="single" w:sz="8" w:space="0" w:color="000000"/>
              <w:left w:val="single" w:sz="8" w:space="0" w:color="000000"/>
              <w:bottom w:val="single" w:sz="8" w:space="0" w:color="000000"/>
              <w:right w:val="single" w:sz="8" w:space="0" w:color="000000"/>
            </w:tcBorders>
            <w:vAlign w:val="center"/>
          </w:tcPr>
          <w:p w14:paraId="4509FB26" w14:textId="77777777" w:rsidR="00043A5C" w:rsidRDefault="00000000">
            <w:pPr>
              <w:spacing w:after="150"/>
            </w:pPr>
            <w:r>
              <w:rPr>
                <w:color w:val="000000"/>
              </w:rPr>
              <w:t>Гранична вредност емисије</w:t>
            </w:r>
            <w:r>
              <w:rPr>
                <w:color w:val="000000"/>
                <w:vertAlign w:val="superscript"/>
              </w:rPr>
              <w:t>(I)</w:t>
            </w:r>
          </w:p>
        </w:tc>
      </w:tr>
      <w:tr w:rsidR="00043A5C" w14:paraId="05C3D256" w14:textId="77777777">
        <w:trPr>
          <w:trHeight w:val="45"/>
          <w:tblCellSpacing w:w="0" w:type="auto"/>
        </w:trPr>
        <w:tc>
          <w:tcPr>
            <w:tcW w:w="4483" w:type="dxa"/>
            <w:tcBorders>
              <w:top w:val="single" w:sz="8" w:space="0" w:color="000000"/>
              <w:left w:val="single" w:sz="8" w:space="0" w:color="000000"/>
              <w:bottom w:val="single" w:sz="8" w:space="0" w:color="000000"/>
              <w:right w:val="single" w:sz="8" w:space="0" w:color="000000"/>
            </w:tcBorders>
            <w:vAlign w:val="center"/>
          </w:tcPr>
          <w:p w14:paraId="0C5DDE73" w14:textId="77777777" w:rsidR="00043A5C" w:rsidRDefault="00000000">
            <w:pPr>
              <w:spacing w:after="150"/>
            </w:pPr>
            <w:r>
              <w:rPr>
                <w:color w:val="000000"/>
              </w:rPr>
              <w:t>Температура</w:t>
            </w:r>
          </w:p>
        </w:tc>
        <w:tc>
          <w:tcPr>
            <w:tcW w:w="4838" w:type="dxa"/>
            <w:tcBorders>
              <w:top w:val="single" w:sz="8" w:space="0" w:color="000000"/>
              <w:left w:val="single" w:sz="8" w:space="0" w:color="000000"/>
              <w:bottom w:val="single" w:sz="8" w:space="0" w:color="000000"/>
              <w:right w:val="single" w:sz="8" w:space="0" w:color="000000"/>
            </w:tcBorders>
            <w:vAlign w:val="center"/>
          </w:tcPr>
          <w:p w14:paraId="082B9914" w14:textId="77777777" w:rsidR="00043A5C" w:rsidRDefault="00000000">
            <w:pPr>
              <w:spacing w:after="150"/>
            </w:pPr>
            <w:r>
              <w:rPr>
                <w:color w:val="000000"/>
                <w:vertAlign w:val="superscript"/>
              </w:rPr>
              <w:t>0</w:t>
            </w:r>
            <w:r>
              <w:rPr>
                <w:color w:val="000000"/>
              </w:rPr>
              <w:t>C</w:t>
            </w:r>
          </w:p>
        </w:tc>
        <w:tc>
          <w:tcPr>
            <w:tcW w:w="5079" w:type="dxa"/>
            <w:tcBorders>
              <w:top w:val="single" w:sz="8" w:space="0" w:color="000000"/>
              <w:left w:val="single" w:sz="8" w:space="0" w:color="000000"/>
              <w:bottom w:val="single" w:sz="8" w:space="0" w:color="000000"/>
              <w:right w:val="single" w:sz="8" w:space="0" w:color="000000"/>
            </w:tcBorders>
            <w:vAlign w:val="center"/>
          </w:tcPr>
          <w:p w14:paraId="0B9C49B1" w14:textId="77777777" w:rsidR="00043A5C" w:rsidRDefault="00000000">
            <w:pPr>
              <w:spacing w:after="150"/>
            </w:pPr>
            <w:r>
              <w:rPr>
                <w:color w:val="000000"/>
              </w:rPr>
              <w:t>30</w:t>
            </w:r>
          </w:p>
        </w:tc>
      </w:tr>
      <w:tr w:rsidR="00043A5C" w14:paraId="3D40B379" w14:textId="77777777">
        <w:trPr>
          <w:trHeight w:val="45"/>
          <w:tblCellSpacing w:w="0" w:type="auto"/>
        </w:trPr>
        <w:tc>
          <w:tcPr>
            <w:tcW w:w="4483" w:type="dxa"/>
            <w:tcBorders>
              <w:top w:val="single" w:sz="8" w:space="0" w:color="000000"/>
              <w:left w:val="single" w:sz="8" w:space="0" w:color="000000"/>
              <w:bottom w:val="single" w:sz="8" w:space="0" w:color="000000"/>
              <w:right w:val="single" w:sz="8" w:space="0" w:color="000000"/>
            </w:tcBorders>
            <w:vAlign w:val="center"/>
          </w:tcPr>
          <w:p w14:paraId="4468E836" w14:textId="77777777" w:rsidR="00043A5C" w:rsidRDefault="00000000">
            <w:pPr>
              <w:spacing w:after="150"/>
            </w:pPr>
            <w:r>
              <w:rPr>
                <w:color w:val="000000"/>
              </w:rPr>
              <w:t>pH</w:t>
            </w:r>
          </w:p>
        </w:tc>
        <w:tc>
          <w:tcPr>
            <w:tcW w:w="4838" w:type="dxa"/>
            <w:tcBorders>
              <w:top w:val="single" w:sz="8" w:space="0" w:color="000000"/>
              <w:left w:val="single" w:sz="8" w:space="0" w:color="000000"/>
              <w:bottom w:val="single" w:sz="8" w:space="0" w:color="000000"/>
              <w:right w:val="single" w:sz="8" w:space="0" w:color="000000"/>
            </w:tcBorders>
            <w:vAlign w:val="center"/>
          </w:tcPr>
          <w:p w14:paraId="07A13796" w14:textId="77777777" w:rsidR="00043A5C" w:rsidRDefault="00043A5C"/>
        </w:tc>
        <w:tc>
          <w:tcPr>
            <w:tcW w:w="5079" w:type="dxa"/>
            <w:tcBorders>
              <w:top w:val="single" w:sz="8" w:space="0" w:color="000000"/>
              <w:left w:val="single" w:sz="8" w:space="0" w:color="000000"/>
              <w:bottom w:val="single" w:sz="8" w:space="0" w:color="000000"/>
              <w:right w:val="single" w:sz="8" w:space="0" w:color="000000"/>
            </w:tcBorders>
            <w:vAlign w:val="center"/>
          </w:tcPr>
          <w:p w14:paraId="4EDE3269" w14:textId="77777777" w:rsidR="00043A5C" w:rsidRDefault="00000000">
            <w:pPr>
              <w:spacing w:after="150"/>
            </w:pPr>
            <w:r>
              <w:rPr>
                <w:color w:val="000000"/>
              </w:rPr>
              <w:t>6,5–9</w:t>
            </w:r>
          </w:p>
        </w:tc>
      </w:tr>
      <w:tr w:rsidR="00043A5C" w14:paraId="7A08B09F" w14:textId="77777777">
        <w:trPr>
          <w:trHeight w:val="45"/>
          <w:tblCellSpacing w:w="0" w:type="auto"/>
        </w:trPr>
        <w:tc>
          <w:tcPr>
            <w:tcW w:w="4483" w:type="dxa"/>
            <w:tcBorders>
              <w:top w:val="single" w:sz="8" w:space="0" w:color="000000"/>
              <w:left w:val="single" w:sz="8" w:space="0" w:color="000000"/>
              <w:bottom w:val="single" w:sz="8" w:space="0" w:color="000000"/>
              <w:right w:val="single" w:sz="8" w:space="0" w:color="000000"/>
            </w:tcBorders>
            <w:vAlign w:val="center"/>
          </w:tcPr>
          <w:p w14:paraId="7631EDD0" w14:textId="77777777" w:rsidR="00043A5C" w:rsidRDefault="00000000">
            <w:pPr>
              <w:spacing w:after="150"/>
            </w:pPr>
            <w:r>
              <w:rPr>
                <w:color w:val="000000"/>
              </w:rPr>
              <w:t>Суспендоване материје</w:t>
            </w:r>
          </w:p>
        </w:tc>
        <w:tc>
          <w:tcPr>
            <w:tcW w:w="4838" w:type="dxa"/>
            <w:tcBorders>
              <w:top w:val="single" w:sz="8" w:space="0" w:color="000000"/>
              <w:left w:val="single" w:sz="8" w:space="0" w:color="000000"/>
              <w:bottom w:val="single" w:sz="8" w:space="0" w:color="000000"/>
              <w:right w:val="single" w:sz="8" w:space="0" w:color="000000"/>
            </w:tcBorders>
            <w:vAlign w:val="center"/>
          </w:tcPr>
          <w:p w14:paraId="747D41FD" w14:textId="77777777" w:rsidR="00043A5C" w:rsidRDefault="00000000">
            <w:pPr>
              <w:spacing w:after="150"/>
            </w:pPr>
            <w:r>
              <w:rPr>
                <w:color w:val="000000"/>
              </w:rPr>
              <w:t>mg/l</w:t>
            </w:r>
          </w:p>
        </w:tc>
        <w:tc>
          <w:tcPr>
            <w:tcW w:w="5079" w:type="dxa"/>
            <w:tcBorders>
              <w:top w:val="single" w:sz="8" w:space="0" w:color="000000"/>
              <w:left w:val="single" w:sz="8" w:space="0" w:color="000000"/>
              <w:bottom w:val="single" w:sz="8" w:space="0" w:color="000000"/>
              <w:right w:val="single" w:sz="8" w:space="0" w:color="000000"/>
            </w:tcBorders>
            <w:vAlign w:val="center"/>
          </w:tcPr>
          <w:p w14:paraId="045989D0" w14:textId="77777777" w:rsidR="00043A5C" w:rsidRDefault="00000000">
            <w:pPr>
              <w:spacing w:after="150"/>
            </w:pPr>
            <w:r>
              <w:rPr>
                <w:color w:val="000000"/>
              </w:rPr>
              <w:t>35</w:t>
            </w:r>
          </w:p>
        </w:tc>
      </w:tr>
      <w:tr w:rsidR="00043A5C" w14:paraId="67BC6AC8" w14:textId="77777777">
        <w:trPr>
          <w:trHeight w:val="45"/>
          <w:tblCellSpacing w:w="0" w:type="auto"/>
        </w:trPr>
        <w:tc>
          <w:tcPr>
            <w:tcW w:w="4483" w:type="dxa"/>
            <w:tcBorders>
              <w:top w:val="single" w:sz="8" w:space="0" w:color="000000"/>
              <w:left w:val="single" w:sz="8" w:space="0" w:color="000000"/>
              <w:bottom w:val="single" w:sz="8" w:space="0" w:color="000000"/>
              <w:right w:val="single" w:sz="8" w:space="0" w:color="000000"/>
            </w:tcBorders>
            <w:vAlign w:val="center"/>
          </w:tcPr>
          <w:p w14:paraId="3A6CCF94" w14:textId="77777777" w:rsidR="00043A5C" w:rsidRDefault="00000000">
            <w:pPr>
              <w:spacing w:after="150"/>
            </w:pPr>
            <w:r>
              <w:rPr>
                <w:color w:val="000000"/>
              </w:rPr>
              <w:t xml:space="preserve">Биохемијска потрошња </w:t>
            </w:r>
            <w:r>
              <w:rPr>
                <w:color w:val="000000"/>
              </w:rPr>
              <w:lastRenderedPageBreak/>
              <w:t>кисеоника (БПК</w:t>
            </w:r>
            <w:r>
              <w:rPr>
                <w:color w:val="000000"/>
                <w:vertAlign w:val="subscript"/>
              </w:rPr>
              <w:t>5</w:t>
            </w:r>
            <w:r>
              <w:rPr>
                <w:color w:val="000000"/>
              </w:rPr>
              <w:t>)</w:t>
            </w:r>
          </w:p>
        </w:tc>
        <w:tc>
          <w:tcPr>
            <w:tcW w:w="4838" w:type="dxa"/>
            <w:tcBorders>
              <w:top w:val="single" w:sz="8" w:space="0" w:color="000000"/>
              <w:left w:val="single" w:sz="8" w:space="0" w:color="000000"/>
              <w:bottom w:val="single" w:sz="8" w:space="0" w:color="000000"/>
              <w:right w:val="single" w:sz="8" w:space="0" w:color="000000"/>
            </w:tcBorders>
            <w:vAlign w:val="center"/>
          </w:tcPr>
          <w:p w14:paraId="7B643881" w14:textId="77777777" w:rsidR="00043A5C" w:rsidRDefault="00000000">
            <w:pPr>
              <w:spacing w:after="150"/>
            </w:pPr>
            <w:r>
              <w:rPr>
                <w:color w:val="000000"/>
              </w:rPr>
              <w:lastRenderedPageBreak/>
              <w:t>kgO</w:t>
            </w:r>
            <w:r>
              <w:rPr>
                <w:color w:val="000000"/>
                <w:vertAlign w:val="subscript"/>
              </w:rPr>
              <w:t>2</w:t>
            </w:r>
            <w:r>
              <w:rPr>
                <w:color w:val="000000"/>
              </w:rPr>
              <w:t>/t</w:t>
            </w:r>
          </w:p>
        </w:tc>
        <w:tc>
          <w:tcPr>
            <w:tcW w:w="5079" w:type="dxa"/>
            <w:tcBorders>
              <w:top w:val="single" w:sz="8" w:space="0" w:color="000000"/>
              <w:left w:val="single" w:sz="8" w:space="0" w:color="000000"/>
              <w:bottom w:val="single" w:sz="8" w:space="0" w:color="000000"/>
              <w:right w:val="single" w:sz="8" w:space="0" w:color="000000"/>
            </w:tcBorders>
            <w:vAlign w:val="center"/>
          </w:tcPr>
          <w:p w14:paraId="4ED8A19A" w14:textId="77777777" w:rsidR="00043A5C" w:rsidRDefault="00000000">
            <w:pPr>
              <w:spacing w:after="150"/>
            </w:pPr>
            <w:r>
              <w:rPr>
                <w:color w:val="000000"/>
              </w:rPr>
              <w:t>0,2</w:t>
            </w:r>
            <w:r>
              <w:rPr>
                <w:color w:val="000000"/>
                <w:vertAlign w:val="superscript"/>
              </w:rPr>
              <w:t>(IV)</w:t>
            </w:r>
          </w:p>
        </w:tc>
      </w:tr>
      <w:tr w:rsidR="00043A5C" w14:paraId="35BE5BCC" w14:textId="77777777">
        <w:trPr>
          <w:trHeight w:val="45"/>
          <w:tblCellSpacing w:w="0" w:type="auto"/>
        </w:trPr>
        <w:tc>
          <w:tcPr>
            <w:tcW w:w="4483" w:type="dxa"/>
            <w:tcBorders>
              <w:top w:val="single" w:sz="8" w:space="0" w:color="000000"/>
              <w:left w:val="single" w:sz="8" w:space="0" w:color="000000"/>
              <w:bottom w:val="single" w:sz="8" w:space="0" w:color="000000"/>
              <w:right w:val="single" w:sz="8" w:space="0" w:color="000000"/>
            </w:tcBorders>
            <w:vAlign w:val="center"/>
          </w:tcPr>
          <w:p w14:paraId="425972B1" w14:textId="77777777" w:rsidR="00043A5C" w:rsidRDefault="00000000">
            <w:pPr>
              <w:spacing w:after="150"/>
            </w:pPr>
            <w:r>
              <w:rPr>
                <w:color w:val="000000"/>
              </w:rPr>
              <w:t>Хемијска потрошња кисеоника (ХПК)</w:t>
            </w:r>
          </w:p>
        </w:tc>
        <w:tc>
          <w:tcPr>
            <w:tcW w:w="4838" w:type="dxa"/>
            <w:tcBorders>
              <w:top w:val="single" w:sz="8" w:space="0" w:color="000000"/>
              <w:left w:val="single" w:sz="8" w:space="0" w:color="000000"/>
              <w:bottom w:val="single" w:sz="8" w:space="0" w:color="000000"/>
              <w:right w:val="single" w:sz="8" w:space="0" w:color="000000"/>
            </w:tcBorders>
            <w:vAlign w:val="center"/>
          </w:tcPr>
          <w:p w14:paraId="7C91C9B0" w14:textId="77777777" w:rsidR="00043A5C" w:rsidRDefault="00000000">
            <w:pPr>
              <w:spacing w:after="150"/>
            </w:pPr>
            <w:r>
              <w:rPr>
                <w:color w:val="000000"/>
              </w:rPr>
              <w:t>kgO</w:t>
            </w:r>
            <w:r>
              <w:rPr>
                <w:color w:val="000000"/>
                <w:vertAlign w:val="subscript"/>
              </w:rPr>
              <w:t>2</w:t>
            </w:r>
            <w:r>
              <w:rPr>
                <w:color w:val="000000"/>
              </w:rPr>
              <w:t>/t</w:t>
            </w:r>
          </w:p>
        </w:tc>
        <w:tc>
          <w:tcPr>
            <w:tcW w:w="5079" w:type="dxa"/>
            <w:tcBorders>
              <w:top w:val="single" w:sz="8" w:space="0" w:color="000000"/>
              <w:left w:val="single" w:sz="8" w:space="0" w:color="000000"/>
              <w:bottom w:val="single" w:sz="8" w:space="0" w:color="000000"/>
              <w:right w:val="single" w:sz="8" w:space="0" w:color="000000"/>
            </w:tcBorders>
            <w:vAlign w:val="center"/>
          </w:tcPr>
          <w:p w14:paraId="7FF35986" w14:textId="77777777" w:rsidR="00043A5C" w:rsidRDefault="00000000">
            <w:pPr>
              <w:spacing w:after="150"/>
            </w:pPr>
            <w:r>
              <w:rPr>
                <w:color w:val="000000"/>
              </w:rPr>
              <w:t>1</w:t>
            </w:r>
            <w:r>
              <w:rPr>
                <w:color w:val="000000"/>
                <w:vertAlign w:val="superscript"/>
              </w:rPr>
              <w:t>(III, IV)</w:t>
            </w:r>
          </w:p>
        </w:tc>
      </w:tr>
      <w:tr w:rsidR="00043A5C" w14:paraId="1FD0D50A" w14:textId="77777777">
        <w:trPr>
          <w:trHeight w:val="45"/>
          <w:tblCellSpacing w:w="0" w:type="auto"/>
        </w:trPr>
        <w:tc>
          <w:tcPr>
            <w:tcW w:w="4483" w:type="dxa"/>
            <w:tcBorders>
              <w:top w:val="single" w:sz="8" w:space="0" w:color="000000"/>
              <w:left w:val="single" w:sz="8" w:space="0" w:color="000000"/>
              <w:bottom w:val="single" w:sz="8" w:space="0" w:color="000000"/>
              <w:right w:val="single" w:sz="8" w:space="0" w:color="000000"/>
            </w:tcBorders>
            <w:vAlign w:val="center"/>
          </w:tcPr>
          <w:p w14:paraId="62D46D29" w14:textId="77777777" w:rsidR="00043A5C" w:rsidRDefault="00000000">
            <w:pPr>
              <w:spacing w:after="150"/>
            </w:pPr>
            <w:r>
              <w:rPr>
                <w:color w:val="000000"/>
              </w:rPr>
              <w:t>Фенолни индекс после дестилације екстракције боје</w:t>
            </w:r>
          </w:p>
        </w:tc>
        <w:tc>
          <w:tcPr>
            <w:tcW w:w="4838" w:type="dxa"/>
            <w:tcBorders>
              <w:top w:val="single" w:sz="8" w:space="0" w:color="000000"/>
              <w:left w:val="single" w:sz="8" w:space="0" w:color="000000"/>
              <w:bottom w:val="single" w:sz="8" w:space="0" w:color="000000"/>
              <w:right w:val="single" w:sz="8" w:space="0" w:color="000000"/>
            </w:tcBorders>
            <w:vAlign w:val="center"/>
          </w:tcPr>
          <w:p w14:paraId="0A6CA5C0" w14:textId="77777777" w:rsidR="00043A5C" w:rsidRDefault="00000000">
            <w:pPr>
              <w:spacing w:after="150"/>
            </w:pPr>
            <w:r>
              <w:rPr>
                <w:color w:val="000000"/>
              </w:rPr>
              <w:t>g/t</w:t>
            </w:r>
          </w:p>
        </w:tc>
        <w:tc>
          <w:tcPr>
            <w:tcW w:w="5079" w:type="dxa"/>
            <w:tcBorders>
              <w:top w:val="single" w:sz="8" w:space="0" w:color="000000"/>
              <w:left w:val="single" w:sz="8" w:space="0" w:color="000000"/>
              <w:bottom w:val="single" w:sz="8" w:space="0" w:color="000000"/>
              <w:right w:val="single" w:sz="8" w:space="0" w:color="000000"/>
            </w:tcBorders>
            <w:vAlign w:val="center"/>
          </w:tcPr>
          <w:p w14:paraId="051F60CA" w14:textId="77777777" w:rsidR="00043A5C" w:rsidRDefault="00000000">
            <w:pPr>
              <w:spacing w:after="150"/>
            </w:pPr>
            <w:r>
              <w:rPr>
                <w:color w:val="000000"/>
              </w:rPr>
              <w:t>0,3</w:t>
            </w:r>
          </w:p>
        </w:tc>
      </w:tr>
      <w:tr w:rsidR="00043A5C" w14:paraId="788AF67C" w14:textId="77777777">
        <w:trPr>
          <w:trHeight w:val="45"/>
          <w:tblCellSpacing w:w="0" w:type="auto"/>
        </w:trPr>
        <w:tc>
          <w:tcPr>
            <w:tcW w:w="4483" w:type="dxa"/>
            <w:tcBorders>
              <w:top w:val="single" w:sz="8" w:space="0" w:color="000000"/>
              <w:left w:val="single" w:sz="8" w:space="0" w:color="000000"/>
              <w:bottom w:val="single" w:sz="8" w:space="0" w:color="000000"/>
              <w:right w:val="single" w:sz="8" w:space="0" w:color="000000"/>
            </w:tcBorders>
            <w:vAlign w:val="center"/>
          </w:tcPr>
          <w:p w14:paraId="2989A831"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4838" w:type="dxa"/>
            <w:tcBorders>
              <w:top w:val="single" w:sz="8" w:space="0" w:color="000000"/>
              <w:left w:val="single" w:sz="8" w:space="0" w:color="000000"/>
              <w:bottom w:val="single" w:sz="8" w:space="0" w:color="000000"/>
              <w:right w:val="single" w:sz="8" w:space="0" w:color="000000"/>
            </w:tcBorders>
            <w:vAlign w:val="center"/>
          </w:tcPr>
          <w:p w14:paraId="21062530" w14:textId="77777777" w:rsidR="00043A5C" w:rsidRDefault="00043A5C"/>
        </w:tc>
        <w:tc>
          <w:tcPr>
            <w:tcW w:w="5079" w:type="dxa"/>
            <w:tcBorders>
              <w:top w:val="single" w:sz="8" w:space="0" w:color="000000"/>
              <w:left w:val="single" w:sz="8" w:space="0" w:color="000000"/>
              <w:bottom w:val="single" w:sz="8" w:space="0" w:color="000000"/>
              <w:right w:val="single" w:sz="8" w:space="0" w:color="000000"/>
            </w:tcBorders>
            <w:vAlign w:val="center"/>
          </w:tcPr>
          <w:p w14:paraId="03CD5D8F" w14:textId="77777777" w:rsidR="00043A5C" w:rsidRDefault="00000000">
            <w:pPr>
              <w:spacing w:after="150"/>
            </w:pPr>
            <w:r>
              <w:rPr>
                <w:color w:val="000000"/>
              </w:rPr>
              <w:t>2</w:t>
            </w:r>
          </w:p>
        </w:tc>
      </w:tr>
    </w:tbl>
    <w:p w14:paraId="061EF474"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C94ADED" w14:textId="77777777" w:rsidR="00043A5C" w:rsidRDefault="00000000">
      <w:pPr>
        <w:spacing w:after="150"/>
      </w:pPr>
      <w:r>
        <w:rPr>
          <w:i/>
          <w:color w:val="000000"/>
          <w:vertAlign w:val="superscript"/>
        </w:rPr>
        <w:t>(II)</w:t>
      </w:r>
      <w:r>
        <w:rPr>
          <w:i/>
          <w:color w:val="000000"/>
        </w:rPr>
        <w:t> Овај прилог се не примењује за отпадне воде од индиректних расхладних система и процесних вода постројења.</w:t>
      </w:r>
    </w:p>
    <w:p w14:paraId="1EE1483F" w14:textId="77777777" w:rsidR="00043A5C" w:rsidRDefault="00000000">
      <w:pPr>
        <w:spacing w:after="150"/>
      </w:pPr>
      <w:r>
        <w:rPr>
          <w:i/>
          <w:color w:val="000000"/>
          <w:vertAlign w:val="superscript"/>
        </w:rPr>
        <w:t>(III)</w:t>
      </w:r>
      <w:r>
        <w:rPr>
          <w:i/>
          <w:color w:val="000000"/>
        </w:rPr>
        <w:t> У случају производње тешких лесонита (са густином већом од 900 kg/m</w:t>
      </w:r>
      <w:r>
        <w:rPr>
          <w:i/>
          <w:color w:val="000000"/>
          <w:vertAlign w:val="superscript"/>
        </w:rPr>
        <w:t>3</w:t>
      </w:r>
      <w:r>
        <w:rPr>
          <w:i/>
          <w:color w:val="000000"/>
        </w:rPr>
        <w:t>) који се производи употребом методе мокре обраде и који има влакна са нивоом влажности већим од 20% у фази матирања, ниво ХПК од 2 kg/t ће бити примењен.</w:t>
      </w:r>
    </w:p>
    <w:p w14:paraId="439D6923" w14:textId="77777777" w:rsidR="00043A5C" w:rsidRDefault="00000000">
      <w:pPr>
        <w:spacing w:after="150"/>
      </w:pPr>
      <w:r>
        <w:rPr>
          <w:i/>
          <w:color w:val="000000"/>
          <w:vertAlign w:val="superscript"/>
        </w:rPr>
        <w:t>(IV)</w:t>
      </w:r>
      <w:r>
        <w:rPr>
          <w:i/>
          <w:color w:val="000000"/>
        </w:rPr>
        <w:t> Производно специфични захтеви (g/t, kg/t) односе се на капацитет производње лесонита (потпуно сувог). Оптерећење загађењем се одређује из концентрационог нивоа репрезентативног случајног узорка или двочасовног композитног узорка и из количине протока отпадне воде при узорковању.</w:t>
      </w:r>
    </w:p>
    <w:p w14:paraId="08D72BCD" w14:textId="77777777" w:rsidR="00043A5C" w:rsidRDefault="00000000">
      <w:pPr>
        <w:spacing w:after="120"/>
        <w:jc w:val="center"/>
      </w:pPr>
      <w:r>
        <w:rPr>
          <w:b/>
          <w:color w:val="000000"/>
        </w:rPr>
        <w:t>27. Граничне вредности емисије отпадних вода из објеката   и постројења за прераду млека и производњу млечних   производа</w:t>
      </w:r>
    </w:p>
    <w:p w14:paraId="41B800E9" w14:textId="77777777" w:rsidR="00043A5C" w:rsidRDefault="00000000">
      <w:pPr>
        <w:spacing w:after="150"/>
      </w:pPr>
      <w:r>
        <w:rPr>
          <w:color w:val="000000"/>
        </w:rPr>
        <w:t>Граничне вредности емисије наведене у овом одељку се односе на отпадне воде чије загађење настаје приликом испоруке, декантовања или прераде млека, сира и других млечних производа у оквиру објеката и постројења за прераду млека и млечних производа.</w:t>
      </w:r>
    </w:p>
    <w:p w14:paraId="4B07AF47" w14:textId="77777777" w:rsidR="00043A5C" w:rsidRDefault="00000000">
      <w:pPr>
        <w:spacing w:after="150"/>
      </w:pPr>
      <w:r>
        <w:rPr>
          <w:b/>
          <w:color w:val="000000"/>
        </w:rPr>
        <w:t>Табела 27.1.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6"/>
        <w:gridCol w:w="1944"/>
        <w:gridCol w:w="1818"/>
      </w:tblGrid>
      <w:tr w:rsidR="00043A5C" w14:paraId="1B6B9203"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00DC1F52" w14:textId="77777777" w:rsidR="00043A5C" w:rsidRDefault="00000000">
            <w:pPr>
              <w:spacing w:after="150"/>
            </w:pPr>
            <w:r>
              <w:rPr>
                <w:color w:val="000000"/>
              </w:rPr>
              <w:t>Параметар</w:t>
            </w:r>
          </w:p>
        </w:tc>
        <w:tc>
          <w:tcPr>
            <w:tcW w:w="2687" w:type="dxa"/>
            <w:tcBorders>
              <w:top w:val="single" w:sz="8" w:space="0" w:color="000000"/>
              <w:left w:val="single" w:sz="8" w:space="0" w:color="000000"/>
              <w:bottom w:val="single" w:sz="8" w:space="0" w:color="000000"/>
              <w:right w:val="single" w:sz="8" w:space="0" w:color="000000"/>
            </w:tcBorders>
            <w:vAlign w:val="center"/>
          </w:tcPr>
          <w:p w14:paraId="17AA4F2E" w14:textId="77777777" w:rsidR="00043A5C" w:rsidRDefault="00000000">
            <w:pPr>
              <w:spacing w:after="150"/>
            </w:pPr>
            <w:r>
              <w:rPr>
                <w:color w:val="000000"/>
              </w:rPr>
              <w:t>Јединица мере</w:t>
            </w:r>
          </w:p>
        </w:tc>
        <w:tc>
          <w:tcPr>
            <w:tcW w:w="2400" w:type="dxa"/>
            <w:tcBorders>
              <w:top w:val="single" w:sz="8" w:space="0" w:color="000000"/>
              <w:left w:val="single" w:sz="8" w:space="0" w:color="000000"/>
              <w:bottom w:val="single" w:sz="8" w:space="0" w:color="000000"/>
              <w:right w:val="single" w:sz="8" w:space="0" w:color="000000"/>
            </w:tcBorders>
            <w:vAlign w:val="center"/>
          </w:tcPr>
          <w:p w14:paraId="7BAC48A3" w14:textId="77777777" w:rsidR="00043A5C" w:rsidRDefault="00000000">
            <w:pPr>
              <w:spacing w:after="150"/>
            </w:pPr>
            <w:r>
              <w:rPr>
                <w:color w:val="000000"/>
              </w:rPr>
              <w:t>Гранична вредност емисије</w:t>
            </w:r>
            <w:r>
              <w:rPr>
                <w:color w:val="000000"/>
                <w:vertAlign w:val="superscript"/>
              </w:rPr>
              <w:t>(I)</w:t>
            </w:r>
          </w:p>
        </w:tc>
      </w:tr>
      <w:tr w:rsidR="00043A5C" w14:paraId="4B3738DD"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08CD3178" w14:textId="77777777" w:rsidR="00043A5C" w:rsidRDefault="00000000">
            <w:pPr>
              <w:spacing w:after="150"/>
            </w:pPr>
            <w:r>
              <w:rPr>
                <w:color w:val="000000"/>
              </w:rPr>
              <w:t>Температура</w:t>
            </w:r>
          </w:p>
        </w:tc>
        <w:tc>
          <w:tcPr>
            <w:tcW w:w="2687" w:type="dxa"/>
            <w:tcBorders>
              <w:top w:val="single" w:sz="8" w:space="0" w:color="000000"/>
              <w:left w:val="single" w:sz="8" w:space="0" w:color="000000"/>
              <w:bottom w:val="single" w:sz="8" w:space="0" w:color="000000"/>
              <w:right w:val="single" w:sz="8" w:space="0" w:color="000000"/>
            </w:tcBorders>
            <w:vAlign w:val="center"/>
          </w:tcPr>
          <w:p w14:paraId="42EF7ACC" w14:textId="77777777" w:rsidR="00043A5C" w:rsidRDefault="00000000">
            <w:pPr>
              <w:spacing w:after="150"/>
            </w:pPr>
            <w:r>
              <w:rPr>
                <w:color w:val="000000"/>
                <w:vertAlign w:val="superscript"/>
              </w:rPr>
              <w:t>0</w:t>
            </w:r>
            <w:r>
              <w:rPr>
                <w:color w:val="000000"/>
              </w:rPr>
              <w:t>C</w:t>
            </w:r>
          </w:p>
        </w:tc>
        <w:tc>
          <w:tcPr>
            <w:tcW w:w="2400" w:type="dxa"/>
            <w:tcBorders>
              <w:top w:val="single" w:sz="8" w:space="0" w:color="000000"/>
              <w:left w:val="single" w:sz="8" w:space="0" w:color="000000"/>
              <w:bottom w:val="single" w:sz="8" w:space="0" w:color="000000"/>
              <w:right w:val="single" w:sz="8" w:space="0" w:color="000000"/>
            </w:tcBorders>
            <w:vAlign w:val="center"/>
          </w:tcPr>
          <w:p w14:paraId="7846B268" w14:textId="77777777" w:rsidR="00043A5C" w:rsidRDefault="00000000">
            <w:pPr>
              <w:spacing w:after="150"/>
            </w:pPr>
            <w:r>
              <w:rPr>
                <w:color w:val="000000"/>
              </w:rPr>
              <w:t>30</w:t>
            </w:r>
          </w:p>
        </w:tc>
      </w:tr>
      <w:tr w:rsidR="00043A5C" w14:paraId="6AFE0373"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208D6482" w14:textId="77777777" w:rsidR="00043A5C" w:rsidRDefault="00000000">
            <w:pPr>
              <w:spacing w:after="150"/>
            </w:pPr>
            <w:r>
              <w:rPr>
                <w:color w:val="000000"/>
              </w:rPr>
              <w:t>pH</w:t>
            </w:r>
          </w:p>
        </w:tc>
        <w:tc>
          <w:tcPr>
            <w:tcW w:w="2687" w:type="dxa"/>
            <w:tcBorders>
              <w:top w:val="single" w:sz="8" w:space="0" w:color="000000"/>
              <w:left w:val="single" w:sz="8" w:space="0" w:color="000000"/>
              <w:bottom w:val="single" w:sz="8" w:space="0" w:color="000000"/>
              <w:right w:val="single" w:sz="8" w:space="0" w:color="000000"/>
            </w:tcBorders>
            <w:vAlign w:val="center"/>
          </w:tcPr>
          <w:p w14:paraId="6B558A1E" w14:textId="77777777" w:rsidR="00043A5C" w:rsidRDefault="00043A5C"/>
        </w:tc>
        <w:tc>
          <w:tcPr>
            <w:tcW w:w="2400" w:type="dxa"/>
            <w:tcBorders>
              <w:top w:val="single" w:sz="8" w:space="0" w:color="000000"/>
              <w:left w:val="single" w:sz="8" w:space="0" w:color="000000"/>
              <w:bottom w:val="single" w:sz="8" w:space="0" w:color="000000"/>
              <w:right w:val="single" w:sz="8" w:space="0" w:color="000000"/>
            </w:tcBorders>
            <w:vAlign w:val="center"/>
          </w:tcPr>
          <w:p w14:paraId="4BA09842" w14:textId="77777777" w:rsidR="00043A5C" w:rsidRDefault="00000000">
            <w:pPr>
              <w:spacing w:after="150"/>
            </w:pPr>
            <w:r>
              <w:rPr>
                <w:color w:val="000000"/>
              </w:rPr>
              <w:t>6,5–9</w:t>
            </w:r>
          </w:p>
        </w:tc>
      </w:tr>
      <w:tr w:rsidR="00043A5C" w14:paraId="188A327D"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2DD74D10" w14:textId="77777777" w:rsidR="00043A5C" w:rsidRDefault="00000000">
            <w:pPr>
              <w:spacing w:after="150"/>
            </w:pPr>
            <w:r>
              <w:rPr>
                <w:color w:val="000000"/>
              </w:rPr>
              <w:t>Суспендоване материје</w:t>
            </w:r>
          </w:p>
        </w:tc>
        <w:tc>
          <w:tcPr>
            <w:tcW w:w="2687" w:type="dxa"/>
            <w:tcBorders>
              <w:top w:val="single" w:sz="8" w:space="0" w:color="000000"/>
              <w:left w:val="single" w:sz="8" w:space="0" w:color="000000"/>
              <w:bottom w:val="single" w:sz="8" w:space="0" w:color="000000"/>
              <w:right w:val="single" w:sz="8" w:space="0" w:color="000000"/>
            </w:tcBorders>
            <w:vAlign w:val="center"/>
          </w:tcPr>
          <w:p w14:paraId="37B42313"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14B25597" w14:textId="77777777" w:rsidR="00043A5C" w:rsidRDefault="00000000">
            <w:pPr>
              <w:spacing w:after="150"/>
            </w:pPr>
            <w:r>
              <w:rPr>
                <w:color w:val="000000"/>
              </w:rPr>
              <w:t>35</w:t>
            </w:r>
          </w:p>
        </w:tc>
      </w:tr>
      <w:tr w:rsidR="00043A5C" w14:paraId="15DF1413"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08BF9478"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87" w:type="dxa"/>
            <w:tcBorders>
              <w:top w:val="single" w:sz="8" w:space="0" w:color="000000"/>
              <w:left w:val="single" w:sz="8" w:space="0" w:color="000000"/>
              <w:bottom w:val="single" w:sz="8" w:space="0" w:color="000000"/>
              <w:right w:val="single" w:sz="8" w:space="0" w:color="000000"/>
            </w:tcBorders>
            <w:vAlign w:val="center"/>
          </w:tcPr>
          <w:p w14:paraId="38AF75C5"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3E45C68E" w14:textId="77777777" w:rsidR="00043A5C" w:rsidRDefault="00000000">
            <w:pPr>
              <w:spacing w:after="150"/>
            </w:pPr>
            <w:r>
              <w:rPr>
                <w:color w:val="000000"/>
              </w:rPr>
              <w:t>25</w:t>
            </w:r>
            <w:r>
              <w:rPr>
                <w:color w:val="000000"/>
                <w:vertAlign w:val="superscript"/>
              </w:rPr>
              <w:t>(V)</w:t>
            </w:r>
          </w:p>
        </w:tc>
      </w:tr>
      <w:tr w:rsidR="00043A5C" w14:paraId="31B8EA91"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2A11D241" w14:textId="77777777" w:rsidR="00043A5C" w:rsidRDefault="00000000">
            <w:pPr>
              <w:spacing w:after="150"/>
            </w:pPr>
            <w:r>
              <w:rPr>
                <w:color w:val="000000"/>
              </w:rPr>
              <w:t>Хемијска потрошња кисеоника (ХПК)</w:t>
            </w:r>
          </w:p>
        </w:tc>
        <w:tc>
          <w:tcPr>
            <w:tcW w:w="2687" w:type="dxa"/>
            <w:tcBorders>
              <w:top w:val="single" w:sz="8" w:space="0" w:color="000000"/>
              <w:left w:val="single" w:sz="8" w:space="0" w:color="000000"/>
              <w:bottom w:val="single" w:sz="8" w:space="0" w:color="000000"/>
              <w:right w:val="single" w:sz="8" w:space="0" w:color="000000"/>
            </w:tcBorders>
            <w:vAlign w:val="center"/>
          </w:tcPr>
          <w:p w14:paraId="08BBC7AE"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26E81D4D" w14:textId="77777777" w:rsidR="00043A5C" w:rsidRDefault="00000000">
            <w:pPr>
              <w:spacing w:after="150"/>
            </w:pPr>
            <w:r>
              <w:rPr>
                <w:color w:val="000000"/>
              </w:rPr>
              <w:t>110</w:t>
            </w:r>
            <w:r>
              <w:rPr>
                <w:color w:val="000000"/>
                <w:vertAlign w:val="superscript"/>
              </w:rPr>
              <w:t>(V)</w:t>
            </w:r>
          </w:p>
        </w:tc>
      </w:tr>
      <w:tr w:rsidR="00043A5C" w14:paraId="5ABC1770"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1E0B7D1E" w14:textId="77777777" w:rsidR="00043A5C" w:rsidRDefault="00000000">
            <w:pPr>
              <w:spacing w:after="150"/>
            </w:pPr>
            <w:r>
              <w:rPr>
                <w:color w:val="000000"/>
              </w:rPr>
              <w:lastRenderedPageBreak/>
              <w:t>Амонијак (као NH</w:t>
            </w:r>
            <w:r>
              <w:rPr>
                <w:color w:val="000000"/>
                <w:vertAlign w:val="subscript"/>
              </w:rPr>
              <w:t>4</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39CBA378"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544AF594" w14:textId="77777777" w:rsidR="00043A5C" w:rsidRDefault="00000000">
            <w:pPr>
              <w:spacing w:after="150"/>
            </w:pPr>
            <w:r>
              <w:rPr>
                <w:color w:val="000000"/>
              </w:rPr>
              <w:t>10</w:t>
            </w:r>
            <w:r>
              <w:rPr>
                <w:color w:val="000000"/>
                <w:vertAlign w:val="superscript"/>
              </w:rPr>
              <w:t>(III)</w:t>
            </w:r>
          </w:p>
        </w:tc>
      </w:tr>
      <w:tr w:rsidR="00043A5C" w14:paraId="6497252C"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CDC1A5F"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22ECA3ED"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6B5986D9" w14:textId="77777777" w:rsidR="00043A5C" w:rsidRDefault="00000000">
            <w:pPr>
              <w:spacing w:after="150"/>
            </w:pPr>
            <w:r>
              <w:rPr>
                <w:color w:val="000000"/>
              </w:rPr>
              <w:t>18</w:t>
            </w:r>
            <w:r>
              <w:rPr>
                <w:color w:val="000000"/>
                <w:vertAlign w:val="superscript"/>
              </w:rPr>
              <w:t>(III)</w:t>
            </w:r>
          </w:p>
        </w:tc>
      </w:tr>
      <w:tr w:rsidR="00043A5C" w14:paraId="0F4A9531"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1579EA05" w14:textId="77777777" w:rsidR="00043A5C" w:rsidRDefault="00000000">
            <w:pPr>
              <w:spacing w:after="150"/>
            </w:pPr>
            <w:r>
              <w:rPr>
                <w:color w:val="000000"/>
              </w:rPr>
              <w:t>Укупни фосфор</w:t>
            </w:r>
          </w:p>
        </w:tc>
        <w:tc>
          <w:tcPr>
            <w:tcW w:w="2687" w:type="dxa"/>
            <w:tcBorders>
              <w:top w:val="single" w:sz="8" w:space="0" w:color="000000"/>
              <w:left w:val="single" w:sz="8" w:space="0" w:color="000000"/>
              <w:bottom w:val="single" w:sz="8" w:space="0" w:color="000000"/>
              <w:right w:val="single" w:sz="8" w:space="0" w:color="000000"/>
            </w:tcBorders>
            <w:vAlign w:val="center"/>
          </w:tcPr>
          <w:p w14:paraId="01137DEA"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63D2210B" w14:textId="77777777" w:rsidR="00043A5C" w:rsidRDefault="00000000">
            <w:pPr>
              <w:spacing w:after="150"/>
            </w:pPr>
            <w:r>
              <w:rPr>
                <w:color w:val="000000"/>
              </w:rPr>
              <w:t>2</w:t>
            </w:r>
            <w:r>
              <w:rPr>
                <w:color w:val="000000"/>
                <w:vertAlign w:val="superscript"/>
              </w:rPr>
              <w:t>(IV)</w:t>
            </w:r>
          </w:p>
        </w:tc>
      </w:tr>
      <w:tr w:rsidR="00043A5C" w14:paraId="0CEBAD5C"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3B4A30D9" w14:textId="77777777" w:rsidR="00043A5C" w:rsidRDefault="00000000">
            <w:pPr>
              <w:spacing w:after="150"/>
            </w:pPr>
            <w:r>
              <w:rPr>
                <w:color w:val="000000"/>
              </w:rPr>
              <w:t>Тешко испарљиве липофилне материје</w:t>
            </w:r>
          </w:p>
        </w:tc>
        <w:tc>
          <w:tcPr>
            <w:tcW w:w="2687" w:type="dxa"/>
            <w:tcBorders>
              <w:top w:val="single" w:sz="8" w:space="0" w:color="000000"/>
              <w:left w:val="single" w:sz="8" w:space="0" w:color="000000"/>
              <w:bottom w:val="single" w:sz="8" w:space="0" w:color="000000"/>
              <w:right w:val="single" w:sz="8" w:space="0" w:color="000000"/>
            </w:tcBorders>
            <w:vAlign w:val="center"/>
          </w:tcPr>
          <w:p w14:paraId="2840C994"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5881F6F3" w14:textId="77777777" w:rsidR="00043A5C" w:rsidRDefault="00000000">
            <w:pPr>
              <w:spacing w:after="150"/>
            </w:pPr>
            <w:r>
              <w:rPr>
                <w:color w:val="000000"/>
              </w:rPr>
              <w:t>20</w:t>
            </w:r>
          </w:p>
        </w:tc>
      </w:tr>
    </w:tbl>
    <w:p w14:paraId="4866572C"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192B0808" w14:textId="77777777" w:rsidR="00043A5C" w:rsidRDefault="00000000">
      <w:pPr>
        <w:spacing w:after="150"/>
      </w:pPr>
      <w:r>
        <w:rPr>
          <w:i/>
          <w:color w:val="000000"/>
          <w:vertAlign w:val="superscript"/>
        </w:rPr>
        <w:t>(II)</w:t>
      </w:r>
      <w:r>
        <w:rPr>
          <w:i/>
          <w:color w:val="000000"/>
        </w:rPr>
        <w:t> Не примењује се на уређаје са оптерећењем мањим од 3 kg БПК</w:t>
      </w:r>
      <w:r>
        <w:rPr>
          <w:i/>
          <w:color w:val="000000"/>
          <w:vertAlign w:val="subscript"/>
        </w:rPr>
        <w:t>5</w:t>
      </w:r>
      <w:r>
        <w:rPr>
          <w:i/>
          <w:color w:val="000000"/>
        </w:rPr>
        <w:t> на дан, на оне из индиректног расхладног система.</w:t>
      </w:r>
    </w:p>
    <w:p w14:paraId="22DFD49A" w14:textId="77777777" w:rsidR="00043A5C" w:rsidRDefault="00000000">
      <w:pPr>
        <w:spacing w:after="150"/>
      </w:pPr>
      <w:r>
        <w:rPr>
          <w:i/>
          <w:color w:val="000000"/>
          <w:vertAlign w:val="superscript"/>
        </w:rPr>
        <w:t>(III)</w:t>
      </w:r>
      <w:r>
        <w:rPr>
          <w:i/>
          <w:color w:val="000000"/>
        </w:rPr>
        <w:t> Захтеви за амонијачни азот и укупан азот се примењују на отпадну воду температуре 12 </w:t>
      </w:r>
      <w:r>
        <w:rPr>
          <w:i/>
          <w:color w:val="000000"/>
          <w:vertAlign w:val="superscript"/>
        </w:rPr>
        <w:t>о</w:t>
      </w:r>
      <w:r>
        <w:rPr>
          <w:i/>
          <w:color w:val="000000"/>
        </w:rPr>
        <w:t>C или више у ефлуенту из биоаерационог базена постројење за третман чије је оптерећење отпадне воде са укупним азотом вееће од 100 kg/дан. Дозвола за испуштање пречишћене отпадне воде може допустити више концентрације укупнопг азота до 25 mg/l ако је смањење укупног оптерећења азотом најмање 70%. Смањење се установљава односом оптерећења азотом у отпадној води и у ефлуенту, током репрезентативног периода времена које не треба да буде мање од 24 h. Укупан везани азот треба узети као основу за рачунање оптерећења.</w:t>
      </w:r>
    </w:p>
    <w:p w14:paraId="7FEBEC89" w14:textId="77777777" w:rsidR="00043A5C" w:rsidRDefault="00000000">
      <w:pPr>
        <w:spacing w:after="150"/>
      </w:pPr>
      <w:r>
        <w:rPr>
          <w:i/>
          <w:color w:val="000000"/>
          <w:vertAlign w:val="superscript"/>
        </w:rPr>
        <w:t>(IV)</w:t>
      </w:r>
      <w:r>
        <w:rPr>
          <w:i/>
          <w:color w:val="000000"/>
        </w:rPr>
        <w:t> Захтев за укупни фосфор се примењује ако оптерећење укупним фосфором у отпадној води на коме се заснива дозвола превазилази 20 kg/дан.</w:t>
      </w:r>
    </w:p>
    <w:p w14:paraId="18DE46BF" w14:textId="77777777" w:rsidR="00043A5C" w:rsidRDefault="00000000">
      <w:pPr>
        <w:spacing w:after="150"/>
      </w:pPr>
      <w:r>
        <w:rPr>
          <w:i/>
          <w:color w:val="000000"/>
          <w:vertAlign w:val="superscript"/>
        </w:rPr>
        <w:t>(V)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w:t>
      </w:r>
    </w:p>
    <w:p w14:paraId="224CD459" w14:textId="77777777" w:rsidR="00043A5C" w:rsidRDefault="00000000">
      <w:pPr>
        <w:spacing w:after="120"/>
        <w:jc w:val="center"/>
      </w:pPr>
      <w:r>
        <w:rPr>
          <w:b/>
          <w:color w:val="000000"/>
        </w:rPr>
        <w:t>28. Граничне вредности емисије отпадних вода из објекта   и постројења за прераду воћа и поврћа</w:t>
      </w:r>
    </w:p>
    <w:p w14:paraId="787B0E54" w14:textId="77777777" w:rsidR="00043A5C" w:rsidRDefault="00000000">
      <w:pPr>
        <w:spacing w:after="150"/>
      </w:pPr>
      <w:r>
        <w:rPr>
          <w:color w:val="000000"/>
        </w:rPr>
        <w:t>Овај одељак се односи на отпадне воде чије загађујуће материје потичу углавном од производње производа од воћа и поврћа као и готових оброка базираних на воћу и поврћу.</w:t>
      </w:r>
    </w:p>
    <w:p w14:paraId="23E1AEF8" w14:textId="77777777" w:rsidR="00043A5C" w:rsidRDefault="00000000">
      <w:pPr>
        <w:spacing w:after="150"/>
      </w:pPr>
      <w:r>
        <w:rPr>
          <w:b/>
          <w:color w:val="000000"/>
        </w:rPr>
        <w:t>Табела 28.1.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90"/>
        <w:gridCol w:w="1866"/>
        <w:gridCol w:w="2172"/>
      </w:tblGrid>
      <w:tr w:rsidR="00043A5C" w14:paraId="3535E631"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24021CB6" w14:textId="77777777" w:rsidR="00043A5C" w:rsidRDefault="00000000">
            <w:pPr>
              <w:spacing w:after="150"/>
            </w:pPr>
            <w:r>
              <w:rPr>
                <w:color w:val="000000"/>
              </w:rPr>
              <w:t>Параметар</w:t>
            </w:r>
          </w:p>
        </w:tc>
        <w:tc>
          <w:tcPr>
            <w:tcW w:w="2520" w:type="dxa"/>
            <w:tcBorders>
              <w:top w:val="single" w:sz="8" w:space="0" w:color="000000"/>
              <w:left w:val="single" w:sz="8" w:space="0" w:color="000000"/>
              <w:bottom w:val="single" w:sz="8" w:space="0" w:color="000000"/>
              <w:right w:val="single" w:sz="8" w:space="0" w:color="000000"/>
            </w:tcBorders>
            <w:vAlign w:val="center"/>
          </w:tcPr>
          <w:p w14:paraId="001449F0" w14:textId="77777777" w:rsidR="00043A5C" w:rsidRDefault="00000000">
            <w:pPr>
              <w:spacing w:after="150"/>
            </w:pPr>
            <w:r>
              <w:rPr>
                <w:color w:val="000000"/>
              </w:rPr>
              <w:t>Јединица мере</w:t>
            </w:r>
          </w:p>
        </w:tc>
        <w:tc>
          <w:tcPr>
            <w:tcW w:w="3149" w:type="dxa"/>
            <w:tcBorders>
              <w:top w:val="single" w:sz="8" w:space="0" w:color="000000"/>
              <w:left w:val="single" w:sz="8" w:space="0" w:color="000000"/>
              <w:bottom w:val="single" w:sz="8" w:space="0" w:color="000000"/>
              <w:right w:val="single" w:sz="8" w:space="0" w:color="000000"/>
            </w:tcBorders>
            <w:vAlign w:val="center"/>
          </w:tcPr>
          <w:p w14:paraId="25652B2B" w14:textId="77777777" w:rsidR="00043A5C" w:rsidRDefault="00000000">
            <w:pPr>
              <w:spacing w:after="150"/>
            </w:pPr>
            <w:r>
              <w:rPr>
                <w:color w:val="000000"/>
              </w:rPr>
              <w:t>Гранична вредност емисије</w:t>
            </w:r>
            <w:r>
              <w:rPr>
                <w:color w:val="000000"/>
                <w:vertAlign w:val="superscript"/>
              </w:rPr>
              <w:t>(I)</w:t>
            </w:r>
          </w:p>
        </w:tc>
      </w:tr>
      <w:tr w:rsidR="00043A5C" w14:paraId="3AE503A6"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6FCCB78C" w14:textId="77777777" w:rsidR="00043A5C" w:rsidRDefault="00000000">
            <w:pPr>
              <w:spacing w:after="150"/>
            </w:pPr>
            <w:r>
              <w:rPr>
                <w:color w:val="000000"/>
              </w:rPr>
              <w:t>Температура</w:t>
            </w:r>
          </w:p>
        </w:tc>
        <w:tc>
          <w:tcPr>
            <w:tcW w:w="2520" w:type="dxa"/>
            <w:tcBorders>
              <w:top w:val="single" w:sz="8" w:space="0" w:color="000000"/>
              <w:left w:val="single" w:sz="8" w:space="0" w:color="000000"/>
              <w:bottom w:val="single" w:sz="8" w:space="0" w:color="000000"/>
              <w:right w:val="single" w:sz="8" w:space="0" w:color="000000"/>
            </w:tcBorders>
            <w:vAlign w:val="center"/>
          </w:tcPr>
          <w:p w14:paraId="1BAA5638" w14:textId="77777777" w:rsidR="00043A5C" w:rsidRDefault="00000000">
            <w:pPr>
              <w:spacing w:after="150"/>
            </w:pPr>
            <w:r>
              <w:rPr>
                <w:color w:val="000000"/>
                <w:vertAlign w:val="superscript"/>
              </w:rPr>
              <w:t>0</w:t>
            </w:r>
            <w:r>
              <w:rPr>
                <w:color w:val="000000"/>
              </w:rPr>
              <w:t>C</w:t>
            </w:r>
          </w:p>
        </w:tc>
        <w:tc>
          <w:tcPr>
            <w:tcW w:w="3149" w:type="dxa"/>
            <w:tcBorders>
              <w:top w:val="single" w:sz="8" w:space="0" w:color="000000"/>
              <w:left w:val="single" w:sz="8" w:space="0" w:color="000000"/>
              <w:bottom w:val="single" w:sz="8" w:space="0" w:color="000000"/>
              <w:right w:val="single" w:sz="8" w:space="0" w:color="000000"/>
            </w:tcBorders>
            <w:vAlign w:val="center"/>
          </w:tcPr>
          <w:p w14:paraId="70BA6C98" w14:textId="77777777" w:rsidR="00043A5C" w:rsidRDefault="00000000">
            <w:pPr>
              <w:spacing w:after="150"/>
            </w:pPr>
            <w:r>
              <w:rPr>
                <w:color w:val="000000"/>
              </w:rPr>
              <w:t>30</w:t>
            </w:r>
          </w:p>
        </w:tc>
      </w:tr>
      <w:tr w:rsidR="00043A5C" w14:paraId="37AD7420"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7EC9B7AA" w14:textId="77777777" w:rsidR="00043A5C" w:rsidRDefault="00000000">
            <w:pPr>
              <w:spacing w:after="150"/>
            </w:pPr>
            <w:r>
              <w:rPr>
                <w:color w:val="000000"/>
              </w:rPr>
              <w:lastRenderedPageBreak/>
              <w:t>pH</w:t>
            </w:r>
          </w:p>
        </w:tc>
        <w:tc>
          <w:tcPr>
            <w:tcW w:w="2520" w:type="dxa"/>
            <w:tcBorders>
              <w:top w:val="single" w:sz="8" w:space="0" w:color="000000"/>
              <w:left w:val="single" w:sz="8" w:space="0" w:color="000000"/>
              <w:bottom w:val="single" w:sz="8" w:space="0" w:color="000000"/>
              <w:right w:val="single" w:sz="8" w:space="0" w:color="000000"/>
            </w:tcBorders>
            <w:vAlign w:val="center"/>
          </w:tcPr>
          <w:p w14:paraId="1B97F616" w14:textId="77777777" w:rsidR="00043A5C" w:rsidRDefault="00043A5C"/>
        </w:tc>
        <w:tc>
          <w:tcPr>
            <w:tcW w:w="3149" w:type="dxa"/>
            <w:tcBorders>
              <w:top w:val="single" w:sz="8" w:space="0" w:color="000000"/>
              <w:left w:val="single" w:sz="8" w:space="0" w:color="000000"/>
              <w:bottom w:val="single" w:sz="8" w:space="0" w:color="000000"/>
              <w:right w:val="single" w:sz="8" w:space="0" w:color="000000"/>
            </w:tcBorders>
            <w:vAlign w:val="center"/>
          </w:tcPr>
          <w:p w14:paraId="2FC87140" w14:textId="77777777" w:rsidR="00043A5C" w:rsidRDefault="00000000">
            <w:pPr>
              <w:spacing w:after="150"/>
            </w:pPr>
            <w:r>
              <w:rPr>
                <w:color w:val="000000"/>
              </w:rPr>
              <w:t>6,5–9</w:t>
            </w:r>
          </w:p>
        </w:tc>
      </w:tr>
      <w:tr w:rsidR="00043A5C" w14:paraId="67839C66"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144CBB3B" w14:textId="77777777" w:rsidR="00043A5C" w:rsidRDefault="00000000">
            <w:pPr>
              <w:spacing w:after="150"/>
            </w:pPr>
            <w:r>
              <w:rPr>
                <w:color w:val="000000"/>
              </w:rPr>
              <w:t>Суспендоване материје</w:t>
            </w:r>
          </w:p>
        </w:tc>
        <w:tc>
          <w:tcPr>
            <w:tcW w:w="2520" w:type="dxa"/>
            <w:tcBorders>
              <w:top w:val="single" w:sz="8" w:space="0" w:color="000000"/>
              <w:left w:val="single" w:sz="8" w:space="0" w:color="000000"/>
              <w:bottom w:val="single" w:sz="8" w:space="0" w:color="000000"/>
              <w:right w:val="single" w:sz="8" w:space="0" w:color="000000"/>
            </w:tcBorders>
            <w:vAlign w:val="center"/>
          </w:tcPr>
          <w:p w14:paraId="5EB78479" w14:textId="77777777" w:rsidR="00043A5C" w:rsidRDefault="00000000">
            <w:pPr>
              <w:spacing w:after="150"/>
            </w:pPr>
            <w:r>
              <w:rPr>
                <w:color w:val="000000"/>
              </w:rPr>
              <w:t>mg/l</w:t>
            </w:r>
          </w:p>
        </w:tc>
        <w:tc>
          <w:tcPr>
            <w:tcW w:w="3149" w:type="dxa"/>
            <w:tcBorders>
              <w:top w:val="single" w:sz="8" w:space="0" w:color="000000"/>
              <w:left w:val="single" w:sz="8" w:space="0" w:color="000000"/>
              <w:bottom w:val="single" w:sz="8" w:space="0" w:color="000000"/>
              <w:right w:val="single" w:sz="8" w:space="0" w:color="000000"/>
            </w:tcBorders>
            <w:vAlign w:val="center"/>
          </w:tcPr>
          <w:p w14:paraId="4161FF15" w14:textId="77777777" w:rsidR="00043A5C" w:rsidRDefault="00000000">
            <w:pPr>
              <w:spacing w:after="150"/>
            </w:pPr>
            <w:r>
              <w:rPr>
                <w:color w:val="000000"/>
              </w:rPr>
              <w:t>35</w:t>
            </w:r>
          </w:p>
        </w:tc>
      </w:tr>
      <w:tr w:rsidR="00043A5C" w14:paraId="4B4615DA"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3F13D1BE"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520" w:type="dxa"/>
            <w:tcBorders>
              <w:top w:val="single" w:sz="8" w:space="0" w:color="000000"/>
              <w:left w:val="single" w:sz="8" w:space="0" w:color="000000"/>
              <w:bottom w:val="single" w:sz="8" w:space="0" w:color="000000"/>
              <w:right w:val="single" w:sz="8" w:space="0" w:color="000000"/>
            </w:tcBorders>
            <w:vAlign w:val="center"/>
          </w:tcPr>
          <w:p w14:paraId="766233F2" w14:textId="77777777" w:rsidR="00043A5C" w:rsidRDefault="00000000">
            <w:pPr>
              <w:spacing w:after="150"/>
            </w:pPr>
            <w:r>
              <w:rPr>
                <w:color w:val="000000"/>
              </w:rPr>
              <w:t>mgO</w:t>
            </w:r>
            <w:r>
              <w:rPr>
                <w:color w:val="000000"/>
                <w:vertAlign w:val="subscript"/>
              </w:rPr>
              <w:t>2</w:t>
            </w:r>
            <w:r>
              <w:rPr>
                <w:color w:val="000000"/>
              </w:rPr>
              <w:t>/l</w:t>
            </w:r>
          </w:p>
        </w:tc>
        <w:tc>
          <w:tcPr>
            <w:tcW w:w="3149" w:type="dxa"/>
            <w:tcBorders>
              <w:top w:val="single" w:sz="8" w:space="0" w:color="000000"/>
              <w:left w:val="single" w:sz="8" w:space="0" w:color="000000"/>
              <w:bottom w:val="single" w:sz="8" w:space="0" w:color="000000"/>
              <w:right w:val="single" w:sz="8" w:space="0" w:color="000000"/>
            </w:tcBorders>
            <w:vAlign w:val="center"/>
          </w:tcPr>
          <w:p w14:paraId="306FC785" w14:textId="77777777" w:rsidR="00043A5C" w:rsidRDefault="00000000">
            <w:pPr>
              <w:spacing w:after="150"/>
            </w:pPr>
            <w:r>
              <w:rPr>
                <w:color w:val="000000"/>
              </w:rPr>
              <w:t>25</w:t>
            </w:r>
          </w:p>
        </w:tc>
      </w:tr>
      <w:tr w:rsidR="00043A5C" w14:paraId="6DDD53A3"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5AC1328C" w14:textId="77777777" w:rsidR="00043A5C" w:rsidRDefault="00000000">
            <w:pPr>
              <w:spacing w:after="150"/>
            </w:pPr>
            <w:r>
              <w:rPr>
                <w:color w:val="000000"/>
              </w:rPr>
              <w:t>Хемијска потрошња кисеоника (ХПК)</w:t>
            </w:r>
          </w:p>
        </w:tc>
        <w:tc>
          <w:tcPr>
            <w:tcW w:w="2520" w:type="dxa"/>
            <w:tcBorders>
              <w:top w:val="single" w:sz="8" w:space="0" w:color="000000"/>
              <w:left w:val="single" w:sz="8" w:space="0" w:color="000000"/>
              <w:bottom w:val="single" w:sz="8" w:space="0" w:color="000000"/>
              <w:right w:val="single" w:sz="8" w:space="0" w:color="000000"/>
            </w:tcBorders>
            <w:vAlign w:val="center"/>
          </w:tcPr>
          <w:p w14:paraId="40BD0358" w14:textId="77777777" w:rsidR="00043A5C" w:rsidRDefault="00000000">
            <w:pPr>
              <w:spacing w:after="150"/>
            </w:pPr>
            <w:r>
              <w:rPr>
                <w:color w:val="000000"/>
              </w:rPr>
              <w:t>mgO</w:t>
            </w:r>
            <w:r>
              <w:rPr>
                <w:color w:val="000000"/>
                <w:vertAlign w:val="subscript"/>
              </w:rPr>
              <w:t>2</w:t>
            </w:r>
            <w:r>
              <w:rPr>
                <w:color w:val="000000"/>
              </w:rPr>
              <w:t>/l</w:t>
            </w:r>
          </w:p>
        </w:tc>
        <w:tc>
          <w:tcPr>
            <w:tcW w:w="3149" w:type="dxa"/>
            <w:tcBorders>
              <w:top w:val="single" w:sz="8" w:space="0" w:color="000000"/>
              <w:left w:val="single" w:sz="8" w:space="0" w:color="000000"/>
              <w:bottom w:val="single" w:sz="8" w:space="0" w:color="000000"/>
              <w:right w:val="single" w:sz="8" w:space="0" w:color="000000"/>
            </w:tcBorders>
            <w:vAlign w:val="center"/>
          </w:tcPr>
          <w:p w14:paraId="2E3622AF" w14:textId="77777777" w:rsidR="00043A5C" w:rsidRDefault="00000000">
            <w:pPr>
              <w:spacing w:after="150"/>
            </w:pPr>
            <w:r>
              <w:rPr>
                <w:color w:val="000000"/>
              </w:rPr>
              <w:t>110</w:t>
            </w:r>
            <w:r>
              <w:rPr>
                <w:color w:val="000000"/>
                <w:vertAlign w:val="superscript"/>
              </w:rPr>
              <w:t>(V, VI)</w:t>
            </w:r>
          </w:p>
        </w:tc>
      </w:tr>
      <w:tr w:rsidR="00043A5C" w14:paraId="2FCBB516"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5EDE79AB"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520" w:type="dxa"/>
            <w:tcBorders>
              <w:top w:val="single" w:sz="8" w:space="0" w:color="000000"/>
              <w:left w:val="single" w:sz="8" w:space="0" w:color="000000"/>
              <w:bottom w:val="single" w:sz="8" w:space="0" w:color="000000"/>
              <w:right w:val="single" w:sz="8" w:space="0" w:color="000000"/>
            </w:tcBorders>
            <w:vAlign w:val="center"/>
          </w:tcPr>
          <w:p w14:paraId="17EE6CDD" w14:textId="77777777" w:rsidR="00043A5C" w:rsidRDefault="00000000">
            <w:pPr>
              <w:spacing w:after="150"/>
            </w:pPr>
            <w:r>
              <w:rPr>
                <w:color w:val="000000"/>
              </w:rPr>
              <w:t>mg/l</w:t>
            </w:r>
          </w:p>
        </w:tc>
        <w:tc>
          <w:tcPr>
            <w:tcW w:w="3149" w:type="dxa"/>
            <w:tcBorders>
              <w:top w:val="single" w:sz="8" w:space="0" w:color="000000"/>
              <w:left w:val="single" w:sz="8" w:space="0" w:color="000000"/>
              <w:bottom w:val="single" w:sz="8" w:space="0" w:color="000000"/>
              <w:right w:val="single" w:sz="8" w:space="0" w:color="000000"/>
            </w:tcBorders>
            <w:vAlign w:val="center"/>
          </w:tcPr>
          <w:p w14:paraId="30D328A9" w14:textId="77777777" w:rsidR="00043A5C" w:rsidRDefault="00000000">
            <w:pPr>
              <w:spacing w:after="150"/>
            </w:pPr>
            <w:r>
              <w:rPr>
                <w:color w:val="000000"/>
              </w:rPr>
              <w:t>10</w:t>
            </w:r>
            <w:r>
              <w:rPr>
                <w:color w:val="000000"/>
                <w:vertAlign w:val="superscript"/>
              </w:rPr>
              <w:t>(III)</w:t>
            </w:r>
          </w:p>
        </w:tc>
      </w:tr>
      <w:tr w:rsidR="00043A5C" w14:paraId="73CCB9F1"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34EED0BA"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520" w:type="dxa"/>
            <w:tcBorders>
              <w:top w:val="single" w:sz="8" w:space="0" w:color="000000"/>
              <w:left w:val="single" w:sz="8" w:space="0" w:color="000000"/>
              <w:bottom w:val="single" w:sz="8" w:space="0" w:color="000000"/>
              <w:right w:val="single" w:sz="8" w:space="0" w:color="000000"/>
            </w:tcBorders>
            <w:vAlign w:val="center"/>
          </w:tcPr>
          <w:p w14:paraId="48CA5134" w14:textId="77777777" w:rsidR="00043A5C" w:rsidRDefault="00000000">
            <w:pPr>
              <w:spacing w:after="150"/>
            </w:pPr>
            <w:r>
              <w:rPr>
                <w:color w:val="000000"/>
              </w:rPr>
              <w:t>mg/l</w:t>
            </w:r>
          </w:p>
        </w:tc>
        <w:tc>
          <w:tcPr>
            <w:tcW w:w="3149" w:type="dxa"/>
            <w:tcBorders>
              <w:top w:val="single" w:sz="8" w:space="0" w:color="000000"/>
              <w:left w:val="single" w:sz="8" w:space="0" w:color="000000"/>
              <w:bottom w:val="single" w:sz="8" w:space="0" w:color="000000"/>
              <w:right w:val="single" w:sz="8" w:space="0" w:color="000000"/>
            </w:tcBorders>
            <w:vAlign w:val="center"/>
          </w:tcPr>
          <w:p w14:paraId="149A055F" w14:textId="77777777" w:rsidR="00043A5C" w:rsidRDefault="00000000">
            <w:pPr>
              <w:spacing w:after="150"/>
            </w:pPr>
            <w:r>
              <w:rPr>
                <w:color w:val="000000"/>
              </w:rPr>
              <w:t>18</w:t>
            </w:r>
            <w:r>
              <w:rPr>
                <w:color w:val="000000"/>
                <w:vertAlign w:val="superscript"/>
              </w:rPr>
              <w:t>(III)</w:t>
            </w:r>
          </w:p>
        </w:tc>
      </w:tr>
      <w:tr w:rsidR="00043A5C" w14:paraId="7334938F" w14:textId="77777777">
        <w:trPr>
          <w:trHeight w:val="45"/>
          <w:tblCellSpacing w:w="0" w:type="auto"/>
        </w:trPr>
        <w:tc>
          <w:tcPr>
            <w:tcW w:w="8731" w:type="dxa"/>
            <w:tcBorders>
              <w:top w:val="single" w:sz="8" w:space="0" w:color="000000"/>
              <w:left w:val="single" w:sz="8" w:space="0" w:color="000000"/>
              <w:bottom w:val="single" w:sz="8" w:space="0" w:color="000000"/>
              <w:right w:val="single" w:sz="8" w:space="0" w:color="000000"/>
            </w:tcBorders>
            <w:vAlign w:val="center"/>
          </w:tcPr>
          <w:p w14:paraId="100647BE" w14:textId="77777777" w:rsidR="00043A5C" w:rsidRDefault="00000000">
            <w:pPr>
              <w:spacing w:after="150"/>
            </w:pPr>
            <w:r>
              <w:rPr>
                <w:color w:val="000000"/>
              </w:rPr>
              <w:t>Укупни фосфор</w:t>
            </w:r>
          </w:p>
        </w:tc>
        <w:tc>
          <w:tcPr>
            <w:tcW w:w="2520" w:type="dxa"/>
            <w:tcBorders>
              <w:top w:val="single" w:sz="8" w:space="0" w:color="000000"/>
              <w:left w:val="single" w:sz="8" w:space="0" w:color="000000"/>
              <w:bottom w:val="single" w:sz="8" w:space="0" w:color="000000"/>
              <w:right w:val="single" w:sz="8" w:space="0" w:color="000000"/>
            </w:tcBorders>
            <w:vAlign w:val="center"/>
          </w:tcPr>
          <w:p w14:paraId="5BFAFACB" w14:textId="77777777" w:rsidR="00043A5C" w:rsidRDefault="00000000">
            <w:pPr>
              <w:spacing w:after="150"/>
            </w:pPr>
            <w:r>
              <w:rPr>
                <w:color w:val="000000"/>
              </w:rPr>
              <w:t>mg/l</w:t>
            </w:r>
          </w:p>
        </w:tc>
        <w:tc>
          <w:tcPr>
            <w:tcW w:w="3149" w:type="dxa"/>
            <w:tcBorders>
              <w:top w:val="single" w:sz="8" w:space="0" w:color="000000"/>
              <w:left w:val="single" w:sz="8" w:space="0" w:color="000000"/>
              <w:bottom w:val="single" w:sz="8" w:space="0" w:color="000000"/>
              <w:right w:val="single" w:sz="8" w:space="0" w:color="000000"/>
            </w:tcBorders>
            <w:vAlign w:val="center"/>
          </w:tcPr>
          <w:p w14:paraId="4674357B" w14:textId="77777777" w:rsidR="00043A5C" w:rsidRDefault="00000000">
            <w:pPr>
              <w:spacing w:after="150"/>
            </w:pPr>
            <w:r>
              <w:rPr>
                <w:color w:val="000000"/>
              </w:rPr>
              <w:t>2</w:t>
            </w:r>
            <w:r>
              <w:rPr>
                <w:color w:val="000000"/>
                <w:vertAlign w:val="superscript"/>
              </w:rPr>
              <w:t>(IV)</w:t>
            </w:r>
          </w:p>
        </w:tc>
      </w:tr>
    </w:tbl>
    <w:p w14:paraId="430DDA06"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0571E270" w14:textId="77777777" w:rsidR="00043A5C" w:rsidRDefault="00000000">
      <w:pPr>
        <w:spacing w:after="150"/>
      </w:pPr>
      <w:r>
        <w:rPr>
          <w:i/>
          <w:color w:val="000000"/>
          <w:vertAlign w:val="superscript"/>
        </w:rPr>
        <w:t>(II)</w:t>
      </w:r>
      <w:r>
        <w:rPr>
          <w:i/>
          <w:color w:val="000000"/>
        </w:rPr>
        <w:t> Не примењује се на отпадне воде чије загађење потиче из производње хране за бебе, чаја и лекова на бази биља, као ни на отпадне воде које потичу из индиректног расхладног система.</w:t>
      </w:r>
    </w:p>
    <w:p w14:paraId="7D089662" w14:textId="77777777" w:rsidR="00043A5C" w:rsidRDefault="00000000">
      <w:pPr>
        <w:spacing w:after="150"/>
      </w:pPr>
      <w:r>
        <w:rPr>
          <w:i/>
          <w:color w:val="000000"/>
          <w:vertAlign w:val="superscript"/>
        </w:rPr>
        <w:t>III)</w:t>
      </w:r>
      <w:r>
        <w:rPr>
          <w:i/>
          <w:color w:val="000000"/>
        </w:rPr>
        <w:t> Захтеви за амонијачни азот и укупан азот се примењују на отпадну воду температуре 12 </w:t>
      </w:r>
      <w:r>
        <w:rPr>
          <w:i/>
          <w:color w:val="000000"/>
          <w:vertAlign w:val="superscript"/>
        </w:rPr>
        <w:t>о</w:t>
      </w:r>
      <w:r>
        <w:rPr>
          <w:i/>
          <w:color w:val="000000"/>
        </w:rPr>
        <w:t>C или више у ефлуенту из биоаерационог базена постројења за третман чије је оптерећење отпадне воде са укупним азотом веће од 100 kg/дан. Водна дозвола може допустити више концентрације укупног азота до 25 mg/l ако је смањење укупног оптерећења азотом најмање 70%. Смањење се установљава односом оптерећења азотом у отпадној води и у ефлуенту, током репрезентативног периода времена које не треба да буде мање од 24 h. Укупан везани азот треба узети као основу за рачунање оптерећења.</w:t>
      </w:r>
    </w:p>
    <w:p w14:paraId="4D7E3A8B" w14:textId="77777777" w:rsidR="00043A5C" w:rsidRDefault="00000000">
      <w:pPr>
        <w:spacing w:after="150"/>
      </w:pPr>
      <w:r>
        <w:rPr>
          <w:i/>
          <w:color w:val="000000"/>
          <w:vertAlign w:val="superscript"/>
        </w:rPr>
        <w:t>(IV)</w:t>
      </w:r>
      <w:r>
        <w:rPr>
          <w:i/>
          <w:color w:val="000000"/>
        </w:rPr>
        <w:t> Захтев за укупни фосфор се примењује ако оптерећење укупним фосфором у отпадној води на коме се заснива дозвола превазилази 20 kg/дан.</w:t>
      </w:r>
    </w:p>
    <w:p w14:paraId="7E98B398" w14:textId="77777777" w:rsidR="00043A5C" w:rsidRDefault="00000000">
      <w:pPr>
        <w:spacing w:after="150"/>
      </w:pPr>
      <w:r>
        <w:rPr>
          <w:i/>
          <w:color w:val="000000"/>
          <w:vertAlign w:val="superscript"/>
        </w:rPr>
        <w:t>(V)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w:t>
      </w:r>
    </w:p>
    <w:p w14:paraId="432ECAE6" w14:textId="77777777" w:rsidR="00043A5C" w:rsidRDefault="00000000">
      <w:pPr>
        <w:spacing w:after="150"/>
      </w:pPr>
      <w:r>
        <w:rPr>
          <w:i/>
          <w:color w:val="000000"/>
          <w:vertAlign w:val="superscript"/>
        </w:rPr>
        <w:t>(VI)</w:t>
      </w:r>
      <w:r>
        <w:rPr>
          <w:i/>
          <w:color w:val="000000"/>
        </w:rPr>
        <w:t> У преради парадајза дозвољено је да ХПК достигне вредност од 150 mgO</w:t>
      </w:r>
      <w:r>
        <w:rPr>
          <w:i/>
          <w:color w:val="000000"/>
          <w:vertAlign w:val="subscript"/>
        </w:rPr>
        <w:t>2</w:t>
      </w:r>
      <w:r>
        <w:rPr>
          <w:i/>
          <w:color w:val="000000"/>
        </w:rPr>
        <w:t>/l.</w:t>
      </w:r>
    </w:p>
    <w:p w14:paraId="752ABCFB" w14:textId="77777777" w:rsidR="00043A5C" w:rsidRDefault="00000000">
      <w:pPr>
        <w:spacing w:after="120"/>
        <w:jc w:val="center"/>
      </w:pPr>
      <w:r>
        <w:rPr>
          <w:b/>
          <w:color w:val="000000"/>
        </w:rPr>
        <w:t>29. Граничне вредности емисије отпадних вода из објекта и постројења за сушење биљних производа за производњу хране</w:t>
      </w:r>
    </w:p>
    <w:p w14:paraId="03A0EAD0"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углавном од директног и индиректног сушења биљних производа за производњу хране.</w:t>
      </w:r>
    </w:p>
    <w:p w14:paraId="4F5CEA54" w14:textId="77777777" w:rsidR="00043A5C" w:rsidRDefault="00000000">
      <w:pPr>
        <w:spacing w:after="150"/>
      </w:pPr>
      <w:r>
        <w:rPr>
          <w:b/>
          <w:color w:val="000000"/>
        </w:rPr>
        <w:lastRenderedPageBreak/>
        <w:t>Табела 29.1.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20"/>
        <w:gridCol w:w="3305"/>
        <w:gridCol w:w="3203"/>
      </w:tblGrid>
      <w:tr w:rsidR="00043A5C" w14:paraId="15DB5F9F" w14:textId="77777777">
        <w:trPr>
          <w:trHeight w:val="45"/>
          <w:tblCellSpacing w:w="0" w:type="auto"/>
        </w:trPr>
        <w:tc>
          <w:tcPr>
            <w:tcW w:w="3632" w:type="dxa"/>
            <w:tcBorders>
              <w:top w:val="single" w:sz="8" w:space="0" w:color="000000"/>
              <w:left w:val="single" w:sz="8" w:space="0" w:color="000000"/>
              <w:bottom w:val="single" w:sz="8" w:space="0" w:color="000000"/>
              <w:right w:val="single" w:sz="8" w:space="0" w:color="000000"/>
            </w:tcBorders>
            <w:vAlign w:val="center"/>
          </w:tcPr>
          <w:p w14:paraId="3A967E45" w14:textId="77777777" w:rsidR="00043A5C" w:rsidRDefault="00000000">
            <w:pPr>
              <w:spacing w:after="150"/>
            </w:pPr>
            <w:r>
              <w:rPr>
                <w:color w:val="000000"/>
              </w:rPr>
              <w:t>Параметар</w:t>
            </w:r>
          </w:p>
        </w:tc>
        <w:tc>
          <w:tcPr>
            <w:tcW w:w="5499" w:type="dxa"/>
            <w:tcBorders>
              <w:top w:val="single" w:sz="8" w:space="0" w:color="000000"/>
              <w:left w:val="single" w:sz="8" w:space="0" w:color="000000"/>
              <w:bottom w:val="single" w:sz="8" w:space="0" w:color="000000"/>
              <w:right w:val="single" w:sz="8" w:space="0" w:color="000000"/>
            </w:tcBorders>
            <w:vAlign w:val="center"/>
          </w:tcPr>
          <w:p w14:paraId="3A76EA2B" w14:textId="77777777" w:rsidR="00043A5C" w:rsidRDefault="00000000">
            <w:pPr>
              <w:spacing w:after="150"/>
            </w:pPr>
            <w:r>
              <w:rPr>
                <w:color w:val="000000"/>
              </w:rPr>
              <w:t>Јединица мере</w:t>
            </w:r>
          </w:p>
        </w:tc>
        <w:tc>
          <w:tcPr>
            <w:tcW w:w="5269" w:type="dxa"/>
            <w:tcBorders>
              <w:top w:val="single" w:sz="8" w:space="0" w:color="000000"/>
              <w:left w:val="single" w:sz="8" w:space="0" w:color="000000"/>
              <w:bottom w:val="single" w:sz="8" w:space="0" w:color="000000"/>
              <w:right w:val="single" w:sz="8" w:space="0" w:color="000000"/>
            </w:tcBorders>
            <w:vAlign w:val="center"/>
          </w:tcPr>
          <w:p w14:paraId="7F0249EF" w14:textId="77777777" w:rsidR="00043A5C" w:rsidRDefault="00000000">
            <w:pPr>
              <w:spacing w:after="150"/>
            </w:pPr>
            <w:r>
              <w:rPr>
                <w:color w:val="000000"/>
              </w:rPr>
              <w:t>Гранична вредност емисије</w:t>
            </w:r>
            <w:r>
              <w:rPr>
                <w:color w:val="000000"/>
                <w:vertAlign w:val="superscript"/>
              </w:rPr>
              <w:t>(I)</w:t>
            </w:r>
          </w:p>
        </w:tc>
      </w:tr>
      <w:tr w:rsidR="00043A5C" w14:paraId="781A5AD8" w14:textId="77777777">
        <w:trPr>
          <w:trHeight w:val="45"/>
          <w:tblCellSpacing w:w="0" w:type="auto"/>
        </w:trPr>
        <w:tc>
          <w:tcPr>
            <w:tcW w:w="3632" w:type="dxa"/>
            <w:tcBorders>
              <w:top w:val="single" w:sz="8" w:space="0" w:color="000000"/>
              <w:left w:val="single" w:sz="8" w:space="0" w:color="000000"/>
              <w:bottom w:val="single" w:sz="8" w:space="0" w:color="000000"/>
              <w:right w:val="single" w:sz="8" w:space="0" w:color="000000"/>
            </w:tcBorders>
            <w:vAlign w:val="center"/>
          </w:tcPr>
          <w:p w14:paraId="1BF00BBD" w14:textId="77777777" w:rsidR="00043A5C" w:rsidRDefault="00000000">
            <w:pPr>
              <w:spacing w:after="150"/>
            </w:pPr>
            <w:r>
              <w:rPr>
                <w:color w:val="000000"/>
              </w:rPr>
              <w:t>Температура</w:t>
            </w:r>
          </w:p>
        </w:tc>
        <w:tc>
          <w:tcPr>
            <w:tcW w:w="5499" w:type="dxa"/>
            <w:tcBorders>
              <w:top w:val="single" w:sz="8" w:space="0" w:color="000000"/>
              <w:left w:val="single" w:sz="8" w:space="0" w:color="000000"/>
              <w:bottom w:val="single" w:sz="8" w:space="0" w:color="000000"/>
              <w:right w:val="single" w:sz="8" w:space="0" w:color="000000"/>
            </w:tcBorders>
            <w:vAlign w:val="center"/>
          </w:tcPr>
          <w:p w14:paraId="62FF153E" w14:textId="77777777" w:rsidR="00043A5C" w:rsidRDefault="00000000">
            <w:pPr>
              <w:spacing w:after="150"/>
            </w:pPr>
            <w:r>
              <w:rPr>
                <w:color w:val="000000"/>
                <w:vertAlign w:val="superscript"/>
              </w:rPr>
              <w:t>0</w:t>
            </w:r>
            <w:r>
              <w:rPr>
                <w:color w:val="000000"/>
              </w:rPr>
              <w:t>C</w:t>
            </w:r>
          </w:p>
        </w:tc>
        <w:tc>
          <w:tcPr>
            <w:tcW w:w="5269" w:type="dxa"/>
            <w:tcBorders>
              <w:top w:val="single" w:sz="8" w:space="0" w:color="000000"/>
              <w:left w:val="single" w:sz="8" w:space="0" w:color="000000"/>
              <w:bottom w:val="single" w:sz="8" w:space="0" w:color="000000"/>
              <w:right w:val="single" w:sz="8" w:space="0" w:color="000000"/>
            </w:tcBorders>
            <w:vAlign w:val="center"/>
          </w:tcPr>
          <w:p w14:paraId="6EDEE594" w14:textId="77777777" w:rsidR="00043A5C" w:rsidRDefault="00000000">
            <w:pPr>
              <w:spacing w:after="150"/>
            </w:pPr>
            <w:r>
              <w:rPr>
                <w:color w:val="000000"/>
              </w:rPr>
              <w:t>30</w:t>
            </w:r>
          </w:p>
        </w:tc>
      </w:tr>
      <w:tr w:rsidR="00043A5C" w14:paraId="66C9C3C3" w14:textId="77777777">
        <w:trPr>
          <w:trHeight w:val="45"/>
          <w:tblCellSpacing w:w="0" w:type="auto"/>
        </w:trPr>
        <w:tc>
          <w:tcPr>
            <w:tcW w:w="3632" w:type="dxa"/>
            <w:tcBorders>
              <w:top w:val="single" w:sz="8" w:space="0" w:color="000000"/>
              <w:left w:val="single" w:sz="8" w:space="0" w:color="000000"/>
              <w:bottom w:val="single" w:sz="8" w:space="0" w:color="000000"/>
              <w:right w:val="single" w:sz="8" w:space="0" w:color="000000"/>
            </w:tcBorders>
            <w:vAlign w:val="center"/>
          </w:tcPr>
          <w:p w14:paraId="261C08E1" w14:textId="77777777" w:rsidR="00043A5C" w:rsidRDefault="00000000">
            <w:pPr>
              <w:spacing w:after="150"/>
            </w:pPr>
            <w:r>
              <w:rPr>
                <w:color w:val="000000"/>
              </w:rPr>
              <w:t>pH</w:t>
            </w:r>
          </w:p>
        </w:tc>
        <w:tc>
          <w:tcPr>
            <w:tcW w:w="5499" w:type="dxa"/>
            <w:tcBorders>
              <w:top w:val="single" w:sz="8" w:space="0" w:color="000000"/>
              <w:left w:val="single" w:sz="8" w:space="0" w:color="000000"/>
              <w:bottom w:val="single" w:sz="8" w:space="0" w:color="000000"/>
              <w:right w:val="single" w:sz="8" w:space="0" w:color="000000"/>
            </w:tcBorders>
            <w:vAlign w:val="center"/>
          </w:tcPr>
          <w:p w14:paraId="1C8D75AF" w14:textId="77777777" w:rsidR="00043A5C" w:rsidRDefault="00043A5C"/>
        </w:tc>
        <w:tc>
          <w:tcPr>
            <w:tcW w:w="5269" w:type="dxa"/>
            <w:tcBorders>
              <w:top w:val="single" w:sz="8" w:space="0" w:color="000000"/>
              <w:left w:val="single" w:sz="8" w:space="0" w:color="000000"/>
              <w:bottom w:val="single" w:sz="8" w:space="0" w:color="000000"/>
              <w:right w:val="single" w:sz="8" w:space="0" w:color="000000"/>
            </w:tcBorders>
            <w:vAlign w:val="center"/>
          </w:tcPr>
          <w:p w14:paraId="79E87B29" w14:textId="77777777" w:rsidR="00043A5C" w:rsidRDefault="00000000">
            <w:pPr>
              <w:spacing w:after="150"/>
            </w:pPr>
            <w:r>
              <w:rPr>
                <w:color w:val="000000"/>
              </w:rPr>
              <w:t>6,5–9</w:t>
            </w:r>
          </w:p>
        </w:tc>
      </w:tr>
      <w:tr w:rsidR="00043A5C" w14:paraId="05656FE0" w14:textId="77777777">
        <w:trPr>
          <w:trHeight w:val="45"/>
          <w:tblCellSpacing w:w="0" w:type="auto"/>
        </w:trPr>
        <w:tc>
          <w:tcPr>
            <w:tcW w:w="3632" w:type="dxa"/>
            <w:tcBorders>
              <w:top w:val="single" w:sz="8" w:space="0" w:color="000000"/>
              <w:left w:val="single" w:sz="8" w:space="0" w:color="000000"/>
              <w:bottom w:val="single" w:sz="8" w:space="0" w:color="000000"/>
              <w:right w:val="single" w:sz="8" w:space="0" w:color="000000"/>
            </w:tcBorders>
            <w:vAlign w:val="center"/>
          </w:tcPr>
          <w:p w14:paraId="6567F105"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5499" w:type="dxa"/>
            <w:tcBorders>
              <w:top w:val="single" w:sz="8" w:space="0" w:color="000000"/>
              <w:left w:val="single" w:sz="8" w:space="0" w:color="000000"/>
              <w:bottom w:val="single" w:sz="8" w:space="0" w:color="000000"/>
              <w:right w:val="single" w:sz="8" w:space="0" w:color="000000"/>
            </w:tcBorders>
            <w:vAlign w:val="center"/>
          </w:tcPr>
          <w:p w14:paraId="5F963D35" w14:textId="77777777" w:rsidR="00043A5C" w:rsidRDefault="00000000">
            <w:pPr>
              <w:spacing w:after="150"/>
            </w:pPr>
            <w:r>
              <w:rPr>
                <w:color w:val="000000"/>
              </w:rPr>
              <w:t>mgO</w:t>
            </w:r>
            <w:r>
              <w:rPr>
                <w:color w:val="000000"/>
                <w:vertAlign w:val="subscript"/>
              </w:rPr>
              <w:t>2</w:t>
            </w:r>
            <w:r>
              <w:rPr>
                <w:color w:val="000000"/>
              </w:rPr>
              <w:t>/l</w:t>
            </w:r>
          </w:p>
        </w:tc>
        <w:tc>
          <w:tcPr>
            <w:tcW w:w="5269" w:type="dxa"/>
            <w:tcBorders>
              <w:top w:val="single" w:sz="8" w:space="0" w:color="000000"/>
              <w:left w:val="single" w:sz="8" w:space="0" w:color="000000"/>
              <w:bottom w:val="single" w:sz="8" w:space="0" w:color="000000"/>
              <w:right w:val="single" w:sz="8" w:space="0" w:color="000000"/>
            </w:tcBorders>
            <w:vAlign w:val="center"/>
          </w:tcPr>
          <w:p w14:paraId="21B705C7" w14:textId="77777777" w:rsidR="00043A5C" w:rsidRDefault="00000000">
            <w:pPr>
              <w:spacing w:after="150"/>
            </w:pPr>
            <w:r>
              <w:rPr>
                <w:color w:val="000000"/>
              </w:rPr>
              <w:t>25</w:t>
            </w:r>
            <w:r>
              <w:rPr>
                <w:color w:val="000000"/>
                <w:vertAlign w:val="superscript"/>
              </w:rPr>
              <w:t>(IV)</w:t>
            </w:r>
          </w:p>
        </w:tc>
      </w:tr>
      <w:tr w:rsidR="00043A5C" w14:paraId="2D933D25" w14:textId="77777777">
        <w:trPr>
          <w:trHeight w:val="45"/>
          <w:tblCellSpacing w:w="0" w:type="auto"/>
        </w:trPr>
        <w:tc>
          <w:tcPr>
            <w:tcW w:w="3632" w:type="dxa"/>
            <w:tcBorders>
              <w:top w:val="single" w:sz="8" w:space="0" w:color="000000"/>
              <w:left w:val="single" w:sz="8" w:space="0" w:color="000000"/>
              <w:bottom w:val="single" w:sz="8" w:space="0" w:color="000000"/>
              <w:right w:val="single" w:sz="8" w:space="0" w:color="000000"/>
            </w:tcBorders>
            <w:vAlign w:val="center"/>
          </w:tcPr>
          <w:p w14:paraId="1F8189EB" w14:textId="77777777" w:rsidR="00043A5C" w:rsidRDefault="00000000">
            <w:pPr>
              <w:spacing w:after="150"/>
            </w:pPr>
            <w:r>
              <w:rPr>
                <w:color w:val="000000"/>
              </w:rPr>
              <w:t>Хемијска потрошња кисеоника (ХПК)</w:t>
            </w:r>
          </w:p>
        </w:tc>
        <w:tc>
          <w:tcPr>
            <w:tcW w:w="5499" w:type="dxa"/>
            <w:tcBorders>
              <w:top w:val="single" w:sz="8" w:space="0" w:color="000000"/>
              <w:left w:val="single" w:sz="8" w:space="0" w:color="000000"/>
              <w:bottom w:val="single" w:sz="8" w:space="0" w:color="000000"/>
              <w:right w:val="single" w:sz="8" w:space="0" w:color="000000"/>
            </w:tcBorders>
            <w:vAlign w:val="center"/>
          </w:tcPr>
          <w:p w14:paraId="4794AFEC" w14:textId="77777777" w:rsidR="00043A5C" w:rsidRDefault="00000000">
            <w:pPr>
              <w:spacing w:after="150"/>
            </w:pPr>
            <w:r>
              <w:rPr>
                <w:color w:val="000000"/>
              </w:rPr>
              <w:t>mgO</w:t>
            </w:r>
            <w:r>
              <w:rPr>
                <w:color w:val="000000"/>
                <w:vertAlign w:val="subscript"/>
              </w:rPr>
              <w:t>2</w:t>
            </w:r>
            <w:r>
              <w:rPr>
                <w:color w:val="000000"/>
              </w:rPr>
              <w:t>/l</w:t>
            </w:r>
          </w:p>
        </w:tc>
        <w:tc>
          <w:tcPr>
            <w:tcW w:w="5269" w:type="dxa"/>
            <w:tcBorders>
              <w:top w:val="single" w:sz="8" w:space="0" w:color="000000"/>
              <w:left w:val="single" w:sz="8" w:space="0" w:color="000000"/>
              <w:bottom w:val="single" w:sz="8" w:space="0" w:color="000000"/>
              <w:right w:val="single" w:sz="8" w:space="0" w:color="000000"/>
            </w:tcBorders>
            <w:vAlign w:val="center"/>
          </w:tcPr>
          <w:p w14:paraId="2E2DC960" w14:textId="77777777" w:rsidR="00043A5C" w:rsidRDefault="00000000">
            <w:pPr>
              <w:spacing w:after="150"/>
            </w:pPr>
            <w:r>
              <w:rPr>
                <w:color w:val="000000"/>
              </w:rPr>
              <w:t>110</w:t>
            </w:r>
            <w:r>
              <w:rPr>
                <w:color w:val="000000"/>
                <w:vertAlign w:val="superscript"/>
              </w:rPr>
              <w:t>(IV)</w:t>
            </w:r>
          </w:p>
        </w:tc>
      </w:tr>
      <w:tr w:rsidR="00043A5C" w14:paraId="3B0A4498" w14:textId="77777777">
        <w:trPr>
          <w:trHeight w:val="45"/>
          <w:tblCellSpacing w:w="0" w:type="auto"/>
        </w:trPr>
        <w:tc>
          <w:tcPr>
            <w:tcW w:w="3632" w:type="dxa"/>
            <w:tcBorders>
              <w:top w:val="single" w:sz="8" w:space="0" w:color="000000"/>
              <w:left w:val="single" w:sz="8" w:space="0" w:color="000000"/>
              <w:bottom w:val="single" w:sz="8" w:space="0" w:color="000000"/>
              <w:right w:val="single" w:sz="8" w:space="0" w:color="000000"/>
            </w:tcBorders>
            <w:vAlign w:val="center"/>
          </w:tcPr>
          <w:p w14:paraId="049D830C" w14:textId="77777777" w:rsidR="00043A5C" w:rsidRDefault="00000000">
            <w:pPr>
              <w:spacing w:after="150"/>
            </w:pPr>
            <w:r>
              <w:rPr>
                <w:color w:val="000000"/>
              </w:rPr>
              <w:t>Укупни фосфор</w:t>
            </w:r>
          </w:p>
        </w:tc>
        <w:tc>
          <w:tcPr>
            <w:tcW w:w="5499" w:type="dxa"/>
            <w:tcBorders>
              <w:top w:val="single" w:sz="8" w:space="0" w:color="000000"/>
              <w:left w:val="single" w:sz="8" w:space="0" w:color="000000"/>
              <w:bottom w:val="single" w:sz="8" w:space="0" w:color="000000"/>
              <w:right w:val="single" w:sz="8" w:space="0" w:color="000000"/>
            </w:tcBorders>
            <w:vAlign w:val="center"/>
          </w:tcPr>
          <w:p w14:paraId="29B9053B" w14:textId="77777777" w:rsidR="00043A5C" w:rsidRDefault="00000000">
            <w:pPr>
              <w:spacing w:after="150"/>
            </w:pPr>
            <w:r>
              <w:rPr>
                <w:color w:val="000000"/>
              </w:rPr>
              <w:t>mg/l</w:t>
            </w:r>
          </w:p>
        </w:tc>
        <w:tc>
          <w:tcPr>
            <w:tcW w:w="5269" w:type="dxa"/>
            <w:tcBorders>
              <w:top w:val="single" w:sz="8" w:space="0" w:color="000000"/>
              <w:left w:val="single" w:sz="8" w:space="0" w:color="000000"/>
              <w:bottom w:val="single" w:sz="8" w:space="0" w:color="000000"/>
              <w:right w:val="single" w:sz="8" w:space="0" w:color="000000"/>
            </w:tcBorders>
            <w:vAlign w:val="center"/>
          </w:tcPr>
          <w:p w14:paraId="3A0A5FCE" w14:textId="77777777" w:rsidR="00043A5C" w:rsidRDefault="00000000">
            <w:pPr>
              <w:spacing w:after="150"/>
            </w:pPr>
            <w:r>
              <w:rPr>
                <w:color w:val="000000"/>
              </w:rPr>
              <w:t>2</w:t>
            </w:r>
            <w:r>
              <w:rPr>
                <w:color w:val="000000"/>
                <w:vertAlign w:val="superscript"/>
              </w:rPr>
              <w:t>(III)</w:t>
            </w:r>
          </w:p>
        </w:tc>
      </w:tr>
    </w:tbl>
    <w:p w14:paraId="13F63E22"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8BA59B1" w14:textId="77777777" w:rsidR="00043A5C" w:rsidRDefault="00000000">
      <w:pPr>
        <w:spacing w:after="150"/>
      </w:pPr>
      <w:r>
        <w:rPr>
          <w:i/>
          <w:color w:val="000000"/>
          <w:vertAlign w:val="superscript"/>
        </w:rPr>
        <w:t>(II)</w:t>
      </w:r>
      <w:r>
        <w:rPr>
          <w:i/>
          <w:color w:val="000000"/>
        </w:rPr>
        <w:t> Не односи се на отпадне воде које потичу од нуспродуката сушења биљних производа за производњу хране и од воде из индиректног расхладног система или постројења за третман процесних вода.</w:t>
      </w:r>
    </w:p>
    <w:p w14:paraId="500FD61C" w14:textId="77777777" w:rsidR="00043A5C" w:rsidRDefault="00000000">
      <w:pPr>
        <w:spacing w:after="150"/>
      </w:pPr>
      <w:r>
        <w:rPr>
          <w:i/>
          <w:color w:val="000000"/>
          <w:vertAlign w:val="superscript"/>
        </w:rPr>
        <w:t>(III)</w:t>
      </w:r>
      <w:r>
        <w:rPr>
          <w:i/>
          <w:color w:val="000000"/>
        </w:rPr>
        <w:t> Захтеве за укупни фосфор треба применити тамо где оптерећење сирове воде укупним фосфором на коме се базира дозвола за испуштање ефлуента достиже 20 kg/дан.</w:t>
      </w:r>
    </w:p>
    <w:p w14:paraId="0A95BEDA" w14:textId="77777777" w:rsidR="00043A5C" w:rsidRDefault="00000000">
      <w:pPr>
        <w:spacing w:after="150"/>
      </w:pPr>
      <w:r>
        <w:rPr>
          <w:i/>
          <w:color w:val="000000"/>
          <w:vertAlign w:val="superscript"/>
        </w:rPr>
        <w:t>(IV)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 У случају таложних лагуна, захтеви се односе на случајни узорак. Не треба сматрати да се захтеви односе и на случај када је таложна лагуна исушена пре постизања задатих нивоа.</w:t>
      </w:r>
    </w:p>
    <w:p w14:paraId="2DC75A08" w14:textId="77777777" w:rsidR="00043A5C" w:rsidRDefault="00000000">
      <w:pPr>
        <w:spacing w:after="120"/>
        <w:jc w:val="center"/>
      </w:pPr>
      <w:r>
        <w:rPr>
          <w:b/>
          <w:color w:val="000000"/>
        </w:rPr>
        <w:t>30. Граничне вредности емисије отпадних вода из објекта   и постројења за производњу безалкохолних пића и воде</w:t>
      </w:r>
    </w:p>
    <w:p w14:paraId="53D5BE85" w14:textId="77777777" w:rsidR="00043A5C" w:rsidRDefault="00000000">
      <w:pPr>
        <w:spacing w:after="150"/>
      </w:pPr>
      <w:r>
        <w:rPr>
          <w:color w:val="000000"/>
        </w:rPr>
        <w:t>Овај одељак се односи на отпадне воде чије загађујуће материје потичу углавном од производње безалкохолних пића и воде, екстракције и флаширања минералних, изворских и лековитих вода, као и флаширања свих врста пића, при чему је потребно обезбедити да се отпадне воде из процеса флаширања воде не третирају заједно са отпадном водом из производње основних састојака и есенција безалкохолних пића.</w:t>
      </w:r>
    </w:p>
    <w:p w14:paraId="49FAD772" w14:textId="77777777" w:rsidR="00043A5C" w:rsidRDefault="00000000">
      <w:pPr>
        <w:spacing w:after="150"/>
      </w:pPr>
      <w:r>
        <w:rPr>
          <w:b/>
          <w:color w:val="000000"/>
        </w:rPr>
        <w:t>Табела 30.1.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07"/>
        <w:gridCol w:w="2692"/>
        <w:gridCol w:w="2829"/>
      </w:tblGrid>
      <w:tr w:rsidR="00043A5C" w14:paraId="3DF1071C"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3728162B" w14:textId="77777777" w:rsidR="00043A5C" w:rsidRDefault="00000000">
            <w:pPr>
              <w:spacing w:after="150"/>
            </w:pPr>
            <w:r>
              <w:rPr>
                <w:color w:val="000000"/>
              </w:rPr>
              <w:lastRenderedPageBreak/>
              <w:t>Параметар</w:t>
            </w:r>
          </w:p>
        </w:tc>
        <w:tc>
          <w:tcPr>
            <w:tcW w:w="4271" w:type="dxa"/>
            <w:tcBorders>
              <w:top w:val="single" w:sz="8" w:space="0" w:color="000000"/>
              <w:left w:val="single" w:sz="8" w:space="0" w:color="000000"/>
              <w:bottom w:val="single" w:sz="8" w:space="0" w:color="000000"/>
              <w:right w:val="single" w:sz="8" w:space="0" w:color="000000"/>
            </w:tcBorders>
            <w:vAlign w:val="center"/>
          </w:tcPr>
          <w:p w14:paraId="17E73CBA" w14:textId="77777777" w:rsidR="00043A5C" w:rsidRDefault="00000000">
            <w:pPr>
              <w:spacing w:after="150"/>
            </w:pPr>
            <w:r>
              <w:rPr>
                <w:color w:val="000000"/>
              </w:rPr>
              <w:t>Јединица мере</w:t>
            </w:r>
          </w:p>
        </w:tc>
        <w:tc>
          <w:tcPr>
            <w:tcW w:w="4541" w:type="dxa"/>
            <w:tcBorders>
              <w:top w:val="single" w:sz="8" w:space="0" w:color="000000"/>
              <w:left w:val="single" w:sz="8" w:space="0" w:color="000000"/>
              <w:bottom w:val="single" w:sz="8" w:space="0" w:color="000000"/>
              <w:right w:val="single" w:sz="8" w:space="0" w:color="000000"/>
            </w:tcBorders>
            <w:vAlign w:val="center"/>
          </w:tcPr>
          <w:p w14:paraId="1D115B87" w14:textId="77777777" w:rsidR="00043A5C" w:rsidRDefault="00000000">
            <w:pPr>
              <w:spacing w:after="150"/>
            </w:pPr>
            <w:r>
              <w:rPr>
                <w:color w:val="000000"/>
              </w:rPr>
              <w:t>Гранична вредност емисије</w:t>
            </w:r>
            <w:r>
              <w:rPr>
                <w:color w:val="000000"/>
                <w:vertAlign w:val="superscript"/>
              </w:rPr>
              <w:t>(I)</w:t>
            </w:r>
          </w:p>
        </w:tc>
      </w:tr>
      <w:tr w:rsidR="00043A5C" w14:paraId="639F7A82"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62AA986F" w14:textId="77777777" w:rsidR="00043A5C" w:rsidRDefault="00000000">
            <w:pPr>
              <w:spacing w:after="150"/>
            </w:pPr>
            <w:r>
              <w:rPr>
                <w:color w:val="000000"/>
              </w:rPr>
              <w:t>Температура</w:t>
            </w:r>
          </w:p>
        </w:tc>
        <w:tc>
          <w:tcPr>
            <w:tcW w:w="4271" w:type="dxa"/>
            <w:tcBorders>
              <w:top w:val="single" w:sz="8" w:space="0" w:color="000000"/>
              <w:left w:val="single" w:sz="8" w:space="0" w:color="000000"/>
              <w:bottom w:val="single" w:sz="8" w:space="0" w:color="000000"/>
              <w:right w:val="single" w:sz="8" w:space="0" w:color="000000"/>
            </w:tcBorders>
            <w:vAlign w:val="center"/>
          </w:tcPr>
          <w:p w14:paraId="45A6BD4E" w14:textId="77777777" w:rsidR="00043A5C" w:rsidRDefault="00000000">
            <w:pPr>
              <w:spacing w:after="150"/>
            </w:pPr>
            <w:r>
              <w:rPr>
                <w:color w:val="000000"/>
                <w:vertAlign w:val="superscript"/>
              </w:rPr>
              <w:t>0</w:t>
            </w:r>
            <w:r>
              <w:rPr>
                <w:color w:val="000000"/>
              </w:rPr>
              <w:t>C</w:t>
            </w:r>
          </w:p>
        </w:tc>
        <w:tc>
          <w:tcPr>
            <w:tcW w:w="4541" w:type="dxa"/>
            <w:tcBorders>
              <w:top w:val="single" w:sz="8" w:space="0" w:color="000000"/>
              <w:left w:val="single" w:sz="8" w:space="0" w:color="000000"/>
              <w:bottom w:val="single" w:sz="8" w:space="0" w:color="000000"/>
              <w:right w:val="single" w:sz="8" w:space="0" w:color="000000"/>
            </w:tcBorders>
            <w:vAlign w:val="center"/>
          </w:tcPr>
          <w:p w14:paraId="28B93127" w14:textId="77777777" w:rsidR="00043A5C" w:rsidRDefault="00000000">
            <w:pPr>
              <w:spacing w:after="150"/>
            </w:pPr>
            <w:r>
              <w:rPr>
                <w:color w:val="000000"/>
              </w:rPr>
              <w:t>30</w:t>
            </w:r>
          </w:p>
        </w:tc>
      </w:tr>
      <w:tr w:rsidR="00043A5C" w14:paraId="25353310"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782BC928" w14:textId="77777777" w:rsidR="00043A5C" w:rsidRDefault="00000000">
            <w:pPr>
              <w:spacing w:after="150"/>
            </w:pPr>
            <w:r>
              <w:rPr>
                <w:color w:val="000000"/>
              </w:rPr>
              <w:t>pH</w:t>
            </w:r>
          </w:p>
        </w:tc>
        <w:tc>
          <w:tcPr>
            <w:tcW w:w="4271" w:type="dxa"/>
            <w:tcBorders>
              <w:top w:val="single" w:sz="8" w:space="0" w:color="000000"/>
              <w:left w:val="single" w:sz="8" w:space="0" w:color="000000"/>
              <w:bottom w:val="single" w:sz="8" w:space="0" w:color="000000"/>
              <w:right w:val="single" w:sz="8" w:space="0" w:color="000000"/>
            </w:tcBorders>
            <w:vAlign w:val="center"/>
          </w:tcPr>
          <w:p w14:paraId="42D0EE01" w14:textId="77777777" w:rsidR="00043A5C" w:rsidRDefault="00043A5C"/>
        </w:tc>
        <w:tc>
          <w:tcPr>
            <w:tcW w:w="4541" w:type="dxa"/>
            <w:tcBorders>
              <w:top w:val="single" w:sz="8" w:space="0" w:color="000000"/>
              <w:left w:val="single" w:sz="8" w:space="0" w:color="000000"/>
              <w:bottom w:val="single" w:sz="8" w:space="0" w:color="000000"/>
              <w:right w:val="single" w:sz="8" w:space="0" w:color="000000"/>
            </w:tcBorders>
            <w:vAlign w:val="center"/>
          </w:tcPr>
          <w:p w14:paraId="64477A8C" w14:textId="77777777" w:rsidR="00043A5C" w:rsidRDefault="00000000">
            <w:pPr>
              <w:spacing w:after="150"/>
            </w:pPr>
            <w:r>
              <w:rPr>
                <w:color w:val="000000"/>
              </w:rPr>
              <w:t>6,5–8,5</w:t>
            </w:r>
          </w:p>
        </w:tc>
      </w:tr>
      <w:tr w:rsidR="00043A5C" w14:paraId="20D5BBB9"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04F4BD5D" w14:textId="77777777" w:rsidR="00043A5C" w:rsidRDefault="00000000">
            <w:pPr>
              <w:spacing w:after="150"/>
            </w:pPr>
            <w:r>
              <w:rPr>
                <w:color w:val="000000"/>
              </w:rPr>
              <w:t>Суспендоване материје</w:t>
            </w:r>
          </w:p>
        </w:tc>
        <w:tc>
          <w:tcPr>
            <w:tcW w:w="4271" w:type="dxa"/>
            <w:tcBorders>
              <w:top w:val="single" w:sz="8" w:space="0" w:color="000000"/>
              <w:left w:val="single" w:sz="8" w:space="0" w:color="000000"/>
              <w:bottom w:val="single" w:sz="8" w:space="0" w:color="000000"/>
              <w:right w:val="single" w:sz="8" w:space="0" w:color="000000"/>
            </w:tcBorders>
            <w:vAlign w:val="center"/>
          </w:tcPr>
          <w:p w14:paraId="3C115660" w14:textId="77777777" w:rsidR="00043A5C" w:rsidRDefault="00000000">
            <w:pPr>
              <w:spacing w:after="150"/>
            </w:pPr>
            <w:r>
              <w:rPr>
                <w:color w:val="000000"/>
              </w:rPr>
              <w:t>mg/l</w:t>
            </w:r>
          </w:p>
        </w:tc>
        <w:tc>
          <w:tcPr>
            <w:tcW w:w="4541" w:type="dxa"/>
            <w:tcBorders>
              <w:top w:val="single" w:sz="8" w:space="0" w:color="000000"/>
              <w:left w:val="single" w:sz="8" w:space="0" w:color="000000"/>
              <w:bottom w:val="single" w:sz="8" w:space="0" w:color="000000"/>
              <w:right w:val="single" w:sz="8" w:space="0" w:color="000000"/>
            </w:tcBorders>
            <w:vAlign w:val="center"/>
          </w:tcPr>
          <w:p w14:paraId="002B868F" w14:textId="77777777" w:rsidR="00043A5C" w:rsidRDefault="00000000">
            <w:pPr>
              <w:spacing w:after="150"/>
            </w:pPr>
            <w:r>
              <w:rPr>
                <w:color w:val="000000"/>
              </w:rPr>
              <w:t>35</w:t>
            </w:r>
          </w:p>
        </w:tc>
      </w:tr>
      <w:tr w:rsidR="00043A5C" w14:paraId="3709AAA6"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428F5C49"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4271" w:type="dxa"/>
            <w:tcBorders>
              <w:top w:val="single" w:sz="8" w:space="0" w:color="000000"/>
              <w:left w:val="single" w:sz="8" w:space="0" w:color="000000"/>
              <w:bottom w:val="single" w:sz="8" w:space="0" w:color="000000"/>
              <w:right w:val="single" w:sz="8" w:space="0" w:color="000000"/>
            </w:tcBorders>
            <w:vAlign w:val="center"/>
          </w:tcPr>
          <w:p w14:paraId="10D4279A" w14:textId="77777777" w:rsidR="00043A5C" w:rsidRDefault="00000000">
            <w:pPr>
              <w:spacing w:after="150"/>
            </w:pPr>
            <w:r>
              <w:rPr>
                <w:color w:val="000000"/>
              </w:rPr>
              <w:t>mgO</w:t>
            </w:r>
            <w:r>
              <w:rPr>
                <w:color w:val="000000"/>
                <w:vertAlign w:val="subscript"/>
              </w:rPr>
              <w:t>2</w:t>
            </w:r>
            <w:r>
              <w:rPr>
                <w:color w:val="000000"/>
              </w:rPr>
              <w:t>/l</w:t>
            </w:r>
          </w:p>
        </w:tc>
        <w:tc>
          <w:tcPr>
            <w:tcW w:w="4541" w:type="dxa"/>
            <w:tcBorders>
              <w:top w:val="single" w:sz="8" w:space="0" w:color="000000"/>
              <w:left w:val="single" w:sz="8" w:space="0" w:color="000000"/>
              <w:bottom w:val="single" w:sz="8" w:space="0" w:color="000000"/>
              <w:right w:val="single" w:sz="8" w:space="0" w:color="000000"/>
            </w:tcBorders>
            <w:vAlign w:val="center"/>
          </w:tcPr>
          <w:p w14:paraId="35FFF292" w14:textId="77777777" w:rsidR="00043A5C" w:rsidRDefault="00000000">
            <w:pPr>
              <w:spacing w:after="150"/>
            </w:pPr>
            <w:r>
              <w:rPr>
                <w:color w:val="000000"/>
              </w:rPr>
              <w:t>25</w:t>
            </w:r>
            <w:r>
              <w:rPr>
                <w:color w:val="000000"/>
                <w:vertAlign w:val="superscript"/>
              </w:rPr>
              <w:t>(IV)</w:t>
            </w:r>
          </w:p>
        </w:tc>
      </w:tr>
      <w:tr w:rsidR="00043A5C" w14:paraId="138B38CE"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08E47375" w14:textId="77777777" w:rsidR="00043A5C" w:rsidRDefault="00000000">
            <w:pPr>
              <w:spacing w:after="150"/>
            </w:pPr>
            <w:r>
              <w:rPr>
                <w:color w:val="000000"/>
              </w:rPr>
              <w:t>Хемијска потрошња кисеоника (ХПК)</w:t>
            </w:r>
          </w:p>
        </w:tc>
        <w:tc>
          <w:tcPr>
            <w:tcW w:w="4271" w:type="dxa"/>
            <w:tcBorders>
              <w:top w:val="single" w:sz="8" w:space="0" w:color="000000"/>
              <w:left w:val="single" w:sz="8" w:space="0" w:color="000000"/>
              <w:bottom w:val="single" w:sz="8" w:space="0" w:color="000000"/>
              <w:right w:val="single" w:sz="8" w:space="0" w:color="000000"/>
            </w:tcBorders>
            <w:vAlign w:val="center"/>
          </w:tcPr>
          <w:p w14:paraId="3F2DF81E" w14:textId="77777777" w:rsidR="00043A5C" w:rsidRDefault="00000000">
            <w:pPr>
              <w:spacing w:after="150"/>
            </w:pPr>
            <w:r>
              <w:rPr>
                <w:color w:val="000000"/>
              </w:rPr>
              <w:t>mgO</w:t>
            </w:r>
            <w:r>
              <w:rPr>
                <w:color w:val="000000"/>
                <w:vertAlign w:val="subscript"/>
              </w:rPr>
              <w:t>2</w:t>
            </w:r>
            <w:r>
              <w:rPr>
                <w:color w:val="000000"/>
              </w:rPr>
              <w:t>/l</w:t>
            </w:r>
          </w:p>
        </w:tc>
        <w:tc>
          <w:tcPr>
            <w:tcW w:w="4541" w:type="dxa"/>
            <w:tcBorders>
              <w:top w:val="single" w:sz="8" w:space="0" w:color="000000"/>
              <w:left w:val="single" w:sz="8" w:space="0" w:color="000000"/>
              <w:bottom w:val="single" w:sz="8" w:space="0" w:color="000000"/>
              <w:right w:val="single" w:sz="8" w:space="0" w:color="000000"/>
            </w:tcBorders>
            <w:vAlign w:val="center"/>
          </w:tcPr>
          <w:p w14:paraId="61945B9B" w14:textId="77777777" w:rsidR="00043A5C" w:rsidRDefault="00000000">
            <w:pPr>
              <w:spacing w:after="150"/>
            </w:pPr>
            <w:r>
              <w:rPr>
                <w:color w:val="000000"/>
              </w:rPr>
              <w:t>110</w:t>
            </w:r>
            <w:r>
              <w:rPr>
                <w:color w:val="000000"/>
                <w:vertAlign w:val="superscript"/>
              </w:rPr>
              <w:t>(IV)</w:t>
            </w:r>
          </w:p>
        </w:tc>
      </w:tr>
      <w:tr w:rsidR="00043A5C" w14:paraId="13636C5D"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5F0EF51A" w14:textId="77777777" w:rsidR="00043A5C" w:rsidRDefault="00000000">
            <w:pPr>
              <w:spacing w:after="150"/>
            </w:pPr>
            <w:r>
              <w:rPr>
                <w:color w:val="000000"/>
              </w:rPr>
              <w:t>Амонијак (као NH</w:t>
            </w:r>
            <w:r>
              <w:rPr>
                <w:color w:val="000000"/>
                <w:vertAlign w:val="subscript"/>
              </w:rPr>
              <w:t>4</w:t>
            </w:r>
            <w:r>
              <w:rPr>
                <w:color w:val="000000"/>
              </w:rPr>
              <w:t>-N)</w:t>
            </w:r>
          </w:p>
        </w:tc>
        <w:tc>
          <w:tcPr>
            <w:tcW w:w="4271" w:type="dxa"/>
            <w:tcBorders>
              <w:top w:val="single" w:sz="8" w:space="0" w:color="000000"/>
              <w:left w:val="single" w:sz="8" w:space="0" w:color="000000"/>
              <w:bottom w:val="single" w:sz="8" w:space="0" w:color="000000"/>
              <w:right w:val="single" w:sz="8" w:space="0" w:color="000000"/>
            </w:tcBorders>
            <w:vAlign w:val="center"/>
          </w:tcPr>
          <w:p w14:paraId="5BDDBE1C" w14:textId="77777777" w:rsidR="00043A5C" w:rsidRDefault="00000000">
            <w:pPr>
              <w:spacing w:after="150"/>
            </w:pPr>
            <w:r>
              <w:rPr>
                <w:color w:val="000000"/>
              </w:rPr>
              <w:t>mg/l</w:t>
            </w:r>
          </w:p>
        </w:tc>
        <w:tc>
          <w:tcPr>
            <w:tcW w:w="4541" w:type="dxa"/>
            <w:tcBorders>
              <w:top w:val="single" w:sz="8" w:space="0" w:color="000000"/>
              <w:left w:val="single" w:sz="8" w:space="0" w:color="000000"/>
              <w:bottom w:val="single" w:sz="8" w:space="0" w:color="000000"/>
              <w:right w:val="single" w:sz="8" w:space="0" w:color="000000"/>
            </w:tcBorders>
            <w:vAlign w:val="center"/>
          </w:tcPr>
          <w:p w14:paraId="64D325F1" w14:textId="77777777" w:rsidR="00043A5C" w:rsidRDefault="00000000">
            <w:pPr>
              <w:spacing w:after="150"/>
            </w:pPr>
            <w:r>
              <w:rPr>
                <w:color w:val="000000"/>
              </w:rPr>
              <w:t>5</w:t>
            </w:r>
          </w:p>
        </w:tc>
      </w:tr>
      <w:tr w:rsidR="00043A5C" w14:paraId="71495AE4"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6840EF25" w14:textId="77777777" w:rsidR="00043A5C" w:rsidRDefault="00000000">
            <w:pPr>
              <w:spacing w:after="150"/>
            </w:pPr>
            <w:r>
              <w:rPr>
                <w:color w:val="000000"/>
              </w:rPr>
              <w:t>Укупни фосфор</w:t>
            </w:r>
          </w:p>
        </w:tc>
        <w:tc>
          <w:tcPr>
            <w:tcW w:w="4271" w:type="dxa"/>
            <w:tcBorders>
              <w:top w:val="single" w:sz="8" w:space="0" w:color="000000"/>
              <w:left w:val="single" w:sz="8" w:space="0" w:color="000000"/>
              <w:bottom w:val="single" w:sz="8" w:space="0" w:color="000000"/>
              <w:right w:val="single" w:sz="8" w:space="0" w:color="000000"/>
            </w:tcBorders>
            <w:vAlign w:val="center"/>
          </w:tcPr>
          <w:p w14:paraId="1E234399" w14:textId="77777777" w:rsidR="00043A5C" w:rsidRDefault="00000000">
            <w:pPr>
              <w:spacing w:after="150"/>
            </w:pPr>
            <w:r>
              <w:rPr>
                <w:color w:val="000000"/>
              </w:rPr>
              <w:t>mg/l</w:t>
            </w:r>
          </w:p>
        </w:tc>
        <w:tc>
          <w:tcPr>
            <w:tcW w:w="4541" w:type="dxa"/>
            <w:tcBorders>
              <w:top w:val="single" w:sz="8" w:space="0" w:color="000000"/>
              <w:left w:val="single" w:sz="8" w:space="0" w:color="000000"/>
              <w:bottom w:val="single" w:sz="8" w:space="0" w:color="000000"/>
              <w:right w:val="single" w:sz="8" w:space="0" w:color="000000"/>
            </w:tcBorders>
            <w:vAlign w:val="center"/>
          </w:tcPr>
          <w:p w14:paraId="49E5004D" w14:textId="77777777" w:rsidR="00043A5C" w:rsidRDefault="00000000">
            <w:pPr>
              <w:spacing w:after="150"/>
            </w:pPr>
            <w:r>
              <w:rPr>
                <w:color w:val="000000"/>
              </w:rPr>
              <w:t>2</w:t>
            </w:r>
            <w:r>
              <w:rPr>
                <w:color w:val="000000"/>
                <w:vertAlign w:val="superscript"/>
              </w:rPr>
              <w:t>(III)</w:t>
            </w:r>
          </w:p>
        </w:tc>
      </w:tr>
      <w:tr w:rsidR="00043A5C" w14:paraId="5FE9C87D"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2630E3A0" w14:textId="77777777" w:rsidR="00043A5C" w:rsidRDefault="00000000">
            <w:pPr>
              <w:spacing w:after="150"/>
            </w:pPr>
            <w:r>
              <w:rPr>
                <w:color w:val="000000"/>
              </w:rPr>
              <w:t>Укупни азот</w:t>
            </w:r>
          </w:p>
        </w:tc>
        <w:tc>
          <w:tcPr>
            <w:tcW w:w="4271" w:type="dxa"/>
            <w:tcBorders>
              <w:top w:val="single" w:sz="8" w:space="0" w:color="000000"/>
              <w:left w:val="single" w:sz="8" w:space="0" w:color="000000"/>
              <w:bottom w:val="single" w:sz="8" w:space="0" w:color="000000"/>
              <w:right w:val="single" w:sz="8" w:space="0" w:color="000000"/>
            </w:tcBorders>
            <w:vAlign w:val="center"/>
          </w:tcPr>
          <w:p w14:paraId="3C994246" w14:textId="77777777" w:rsidR="00043A5C" w:rsidRDefault="00000000">
            <w:pPr>
              <w:spacing w:after="150"/>
            </w:pPr>
            <w:r>
              <w:rPr>
                <w:color w:val="000000"/>
              </w:rPr>
              <w:t>mg/l</w:t>
            </w:r>
          </w:p>
        </w:tc>
        <w:tc>
          <w:tcPr>
            <w:tcW w:w="4541" w:type="dxa"/>
            <w:tcBorders>
              <w:top w:val="single" w:sz="8" w:space="0" w:color="000000"/>
              <w:left w:val="single" w:sz="8" w:space="0" w:color="000000"/>
              <w:bottom w:val="single" w:sz="8" w:space="0" w:color="000000"/>
              <w:right w:val="single" w:sz="8" w:space="0" w:color="000000"/>
            </w:tcBorders>
            <w:vAlign w:val="center"/>
          </w:tcPr>
          <w:p w14:paraId="5E904667" w14:textId="77777777" w:rsidR="00043A5C" w:rsidRDefault="00000000">
            <w:pPr>
              <w:spacing w:after="150"/>
            </w:pPr>
            <w:r>
              <w:rPr>
                <w:color w:val="000000"/>
              </w:rPr>
              <w:t>10</w:t>
            </w:r>
          </w:p>
        </w:tc>
      </w:tr>
      <w:tr w:rsidR="00043A5C" w14:paraId="249FF874" w14:textId="77777777">
        <w:trPr>
          <w:trHeight w:val="45"/>
          <w:tblCellSpacing w:w="0" w:type="auto"/>
        </w:trPr>
        <w:tc>
          <w:tcPr>
            <w:tcW w:w="5588" w:type="dxa"/>
            <w:tcBorders>
              <w:top w:val="single" w:sz="8" w:space="0" w:color="000000"/>
              <w:left w:val="single" w:sz="8" w:space="0" w:color="000000"/>
              <w:bottom w:val="single" w:sz="8" w:space="0" w:color="000000"/>
              <w:right w:val="single" w:sz="8" w:space="0" w:color="000000"/>
            </w:tcBorders>
            <w:vAlign w:val="center"/>
          </w:tcPr>
          <w:p w14:paraId="26BD52E8" w14:textId="77777777" w:rsidR="00043A5C" w:rsidRDefault="00000000">
            <w:pPr>
              <w:spacing w:after="150"/>
            </w:pPr>
            <w:r>
              <w:rPr>
                <w:color w:val="000000"/>
              </w:rPr>
              <w:t>Збир анјонских и нејонских детерџената</w:t>
            </w:r>
          </w:p>
        </w:tc>
        <w:tc>
          <w:tcPr>
            <w:tcW w:w="4271" w:type="dxa"/>
            <w:tcBorders>
              <w:top w:val="single" w:sz="8" w:space="0" w:color="000000"/>
              <w:left w:val="single" w:sz="8" w:space="0" w:color="000000"/>
              <w:bottom w:val="single" w:sz="8" w:space="0" w:color="000000"/>
              <w:right w:val="single" w:sz="8" w:space="0" w:color="000000"/>
            </w:tcBorders>
            <w:vAlign w:val="center"/>
          </w:tcPr>
          <w:p w14:paraId="48224C8C" w14:textId="77777777" w:rsidR="00043A5C" w:rsidRDefault="00000000">
            <w:pPr>
              <w:spacing w:after="150"/>
            </w:pPr>
            <w:r>
              <w:rPr>
                <w:color w:val="000000"/>
              </w:rPr>
              <w:t>mg/l</w:t>
            </w:r>
          </w:p>
        </w:tc>
        <w:tc>
          <w:tcPr>
            <w:tcW w:w="4541" w:type="dxa"/>
            <w:tcBorders>
              <w:top w:val="single" w:sz="8" w:space="0" w:color="000000"/>
              <w:left w:val="single" w:sz="8" w:space="0" w:color="000000"/>
              <w:bottom w:val="single" w:sz="8" w:space="0" w:color="000000"/>
              <w:right w:val="single" w:sz="8" w:space="0" w:color="000000"/>
            </w:tcBorders>
            <w:vAlign w:val="center"/>
          </w:tcPr>
          <w:p w14:paraId="66DF6E86" w14:textId="77777777" w:rsidR="00043A5C" w:rsidRDefault="00000000">
            <w:pPr>
              <w:spacing w:after="150"/>
            </w:pPr>
            <w:r>
              <w:rPr>
                <w:color w:val="000000"/>
              </w:rPr>
              <w:t>1</w:t>
            </w:r>
          </w:p>
        </w:tc>
      </w:tr>
    </w:tbl>
    <w:p w14:paraId="280B3197"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07A3137" w14:textId="77777777" w:rsidR="00043A5C" w:rsidRDefault="00000000">
      <w:pPr>
        <w:spacing w:after="150"/>
      </w:pPr>
      <w:r>
        <w:rPr>
          <w:i/>
          <w:color w:val="000000"/>
          <w:vertAlign w:val="superscript"/>
        </w:rPr>
        <w:t>(II)</w:t>
      </w:r>
      <w:r>
        <w:rPr>
          <w:i/>
          <w:color w:val="000000"/>
        </w:rPr>
        <w:t> Не примењује се на воде из расхладног система и процесне отпадне воде.</w:t>
      </w:r>
    </w:p>
    <w:p w14:paraId="7ABEF021" w14:textId="77777777" w:rsidR="00043A5C" w:rsidRDefault="00000000">
      <w:pPr>
        <w:spacing w:after="150"/>
      </w:pPr>
      <w:r>
        <w:rPr>
          <w:i/>
          <w:color w:val="000000"/>
          <w:vertAlign w:val="superscript"/>
        </w:rPr>
        <w:t>(III)</w:t>
      </w:r>
      <w:r>
        <w:rPr>
          <w:i/>
          <w:color w:val="000000"/>
        </w:rPr>
        <w:t> Захтев за укупни фосфор се примењује ако оптерећење укупним фосфором у отпадној води на коме се заснива дозвола превазилази 20 kg/dan.</w:t>
      </w:r>
    </w:p>
    <w:p w14:paraId="0A0F2A70" w14:textId="77777777" w:rsidR="00043A5C" w:rsidRDefault="00000000">
      <w:pPr>
        <w:spacing w:after="150"/>
      </w:pPr>
      <w:r>
        <w:rPr>
          <w:i/>
          <w:color w:val="000000"/>
          <w:vertAlign w:val="superscript"/>
        </w:rPr>
        <w:t>(IV)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w:t>
      </w:r>
    </w:p>
    <w:p w14:paraId="02DBB553" w14:textId="77777777" w:rsidR="00043A5C" w:rsidRDefault="00000000">
      <w:pPr>
        <w:spacing w:after="120"/>
        <w:jc w:val="center"/>
      </w:pPr>
      <w:r>
        <w:rPr>
          <w:b/>
          <w:color w:val="000000"/>
        </w:rPr>
        <w:t>31. Граничне вредности емисије отпадних вода из објекта   и постројења за прераду рибе</w:t>
      </w:r>
    </w:p>
    <w:p w14:paraId="41C7F231"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углавном од прераде рибе, у рибарницама и објектима за прераду рибе, при чему ХПК отпадне воде која потиче из објеката за прераду рибе чини две трећине укупног улазног ХПК и БПК</w:t>
      </w:r>
      <w:r>
        <w:rPr>
          <w:color w:val="000000"/>
          <w:vertAlign w:val="subscript"/>
        </w:rPr>
        <w:t>5</w:t>
      </w:r>
      <w:r>
        <w:rPr>
          <w:color w:val="000000"/>
        </w:rPr>
        <w:t> износи најмање 600 kg/dan.</w:t>
      </w:r>
    </w:p>
    <w:p w14:paraId="2EA30EC2" w14:textId="77777777" w:rsidR="00043A5C" w:rsidRDefault="00000000">
      <w:pPr>
        <w:spacing w:after="150"/>
      </w:pPr>
      <w:r>
        <w:rPr>
          <w:b/>
          <w:color w:val="000000"/>
        </w:rPr>
        <w:t>Табела 31.1.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3"/>
        <w:gridCol w:w="1950"/>
        <w:gridCol w:w="1815"/>
      </w:tblGrid>
      <w:tr w:rsidR="00043A5C" w14:paraId="7A90565E"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079E17F"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1ECCA7BF"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2C4BFF5D" w14:textId="77777777" w:rsidR="00043A5C" w:rsidRDefault="00000000">
            <w:pPr>
              <w:spacing w:after="150"/>
            </w:pPr>
            <w:r>
              <w:rPr>
                <w:color w:val="000000"/>
              </w:rPr>
              <w:t xml:space="preserve">Гранична   </w:t>
            </w:r>
            <w:r>
              <w:rPr>
                <w:color w:val="000000"/>
              </w:rPr>
              <w:lastRenderedPageBreak/>
              <w:t>вредност</w:t>
            </w:r>
            <w:r>
              <w:rPr>
                <w:color w:val="000000"/>
                <w:vertAlign w:val="superscript"/>
              </w:rPr>
              <w:t>(I)</w:t>
            </w:r>
          </w:p>
        </w:tc>
      </w:tr>
      <w:tr w:rsidR="00043A5C" w14:paraId="6D9DEA9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E4E4E36" w14:textId="77777777" w:rsidR="00043A5C" w:rsidRDefault="00000000">
            <w:pPr>
              <w:spacing w:after="150"/>
            </w:pPr>
            <w:r>
              <w:rPr>
                <w:color w:val="000000"/>
              </w:rPr>
              <w:lastRenderedPageBreak/>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6D1B1D0B"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44362E60" w14:textId="77777777" w:rsidR="00043A5C" w:rsidRDefault="00000000">
            <w:pPr>
              <w:spacing w:after="150"/>
            </w:pPr>
            <w:r>
              <w:rPr>
                <w:color w:val="000000"/>
              </w:rPr>
              <w:t>30</w:t>
            </w:r>
          </w:p>
        </w:tc>
      </w:tr>
      <w:tr w:rsidR="00043A5C" w14:paraId="16010F08"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E3EB61E"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26DD8D84"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1C8ADB05" w14:textId="77777777" w:rsidR="00043A5C" w:rsidRDefault="00000000">
            <w:pPr>
              <w:spacing w:after="150"/>
            </w:pPr>
            <w:r>
              <w:rPr>
                <w:color w:val="000000"/>
              </w:rPr>
              <w:t>6,5–9</w:t>
            </w:r>
          </w:p>
        </w:tc>
      </w:tr>
      <w:tr w:rsidR="00043A5C" w14:paraId="5CC25FA8"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1AA72EF"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43080A2C"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67B218A" w14:textId="77777777" w:rsidR="00043A5C" w:rsidRDefault="00000000">
            <w:pPr>
              <w:spacing w:after="150"/>
            </w:pPr>
            <w:r>
              <w:rPr>
                <w:color w:val="000000"/>
              </w:rPr>
              <w:t>35</w:t>
            </w:r>
          </w:p>
        </w:tc>
      </w:tr>
      <w:tr w:rsidR="00043A5C" w14:paraId="2D60173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7DC9689"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5487CBD4"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78A3577C" w14:textId="77777777" w:rsidR="00043A5C" w:rsidRDefault="00000000">
            <w:pPr>
              <w:spacing w:after="150"/>
            </w:pPr>
            <w:r>
              <w:rPr>
                <w:color w:val="000000"/>
              </w:rPr>
              <w:t>25</w:t>
            </w:r>
          </w:p>
        </w:tc>
      </w:tr>
      <w:tr w:rsidR="00043A5C" w14:paraId="64B8C5E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A67C431"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59DE6783"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4435F304" w14:textId="77777777" w:rsidR="00043A5C" w:rsidRDefault="00000000">
            <w:pPr>
              <w:spacing w:after="150"/>
            </w:pPr>
            <w:r>
              <w:rPr>
                <w:color w:val="000000"/>
              </w:rPr>
              <w:t>110</w:t>
            </w:r>
          </w:p>
        </w:tc>
      </w:tr>
      <w:tr w:rsidR="00043A5C" w14:paraId="285AF92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F8D2CE0"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05FF4DD1"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E59067F" w14:textId="77777777" w:rsidR="00043A5C" w:rsidRDefault="00000000">
            <w:pPr>
              <w:spacing w:after="150"/>
            </w:pPr>
            <w:r>
              <w:rPr>
                <w:color w:val="000000"/>
              </w:rPr>
              <w:t>10</w:t>
            </w:r>
          </w:p>
        </w:tc>
      </w:tr>
      <w:tr w:rsidR="00043A5C" w14:paraId="3CB9584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51402F0"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2BC18183"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9924DA4" w14:textId="77777777" w:rsidR="00043A5C" w:rsidRDefault="00000000">
            <w:pPr>
              <w:spacing w:after="150"/>
            </w:pPr>
            <w:r>
              <w:rPr>
                <w:color w:val="000000"/>
              </w:rPr>
              <w:t>25</w:t>
            </w:r>
            <w:r>
              <w:rPr>
                <w:color w:val="000000"/>
                <w:vertAlign w:val="superscript"/>
              </w:rPr>
              <w:t>(III)</w:t>
            </w:r>
          </w:p>
        </w:tc>
      </w:tr>
      <w:tr w:rsidR="00043A5C" w14:paraId="7206F863"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D7BA0FD"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7ADBC88C"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5CA99D5E" w14:textId="77777777" w:rsidR="00043A5C" w:rsidRDefault="00000000">
            <w:pPr>
              <w:spacing w:after="150"/>
            </w:pPr>
            <w:r>
              <w:rPr>
                <w:color w:val="000000"/>
              </w:rPr>
              <w:t>2</w:t>
            </w:r>
            <w:r>
              <w:rPr>
                <w:color w:val="000000"/>
                <w:vertAlign w:val="superscript"/>
              </w:rPr>
              <w:t>(IV)</w:t>
            </w:r>
          </w:p>
        </w:tc>
      </w:tr>
    </w:tbl>
    <w:p w14:paraId="1073D49F"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46B0858B" w14:textId="77777777" w:rsidR="00043A5C" w:rsidRDefault="00000000">
      <w:pPr>
        <w:spacing w:after="150"/>
      </w:pPr>
      <w:r>
        <w:rPr>
          <w:i/>
          <w:color w:val="000000"/>
          <w:vertAlign w:val="superscript"/>
        </w:rPr>
        <w:t>(II)</w:t>
      </w:r>
      <w:r>
        <w:rPr>
          <w:i/>
          <w:color w:val="000000"/>
        </w:rPr>
        <w:t> Не примењује се на воде из расхладног система.</w:t>
      </w:r>
    </w:p>
    <w:p w14:paraId="7CFFFEA8" w14:textId="77777777" w:rsidR="00043A5C" w:rsidRDefault="00000000">
      <w:pPr>
        <w:spacing w:after="150"/>
      </w:pPr>
      <w:r>
        <w:rPr>
          <w:i/>
          <w:color w:val="000000"/>
          <w:vertAlign w:val="superscript"/>
        </w:rPr>
        <w:t>(III)</w:t>
      </w:r>
      <w:r>
        <w:rPr>
          <w:i/>
          <w:color w:val="000000"/>
        </w:rPr>
        <w:t> Гранична вредност за азот (aмонијачни азот) и гранична вредсност за укупан неоргански азот се примењује када је температура ефлуента из биолошког пречистача 12</w:t>
      </w:r>
      <w:r>
        <w:rPr>
          <w:i/>
          <w:color w:val="000000"/>
          <w:vertAlign w:val="superscript"/>
        </w:rPr>
        <w:t>о</w:t>
      </w:r>
      <w:r>
        <w:rPr>
          <w:i/>
          <w:color w:val="000000"/>
        </w:rPr>
        <w:t>C и када је оптрећење укупног улазног азота, које је дато у водној дозволи веће од 100 kg/дан. 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03D97915" w14:textId="77777777" w:rsidR="00043A5C" w:rsidRDefault="00000000">
      <w:pPr>
        <w:spacing w:after="150"/>
      </w:pPr>
      <w:r>
        <w:rPr>
          <w:i/>
          <w:color w:val="000000"/>
          <w:vertAlign w:val="superscript"/>
        </w:rPr>
        <w:t>(IV)</w:t>
      </w:r>
      <w:r>
        <w:rPr>
          <w:i/>
          <w:color w:val="000000"/>
        </w:rPr>
        <w:t> Захтев за укпни фосфор се примењује ако оптерећење укупним фосфором у отпадној води на коме се заснива дозвола превазилази 20 kg/дан. У случају да оптерећење органским материјама по БПК</w:t>
      </w:r>
      <w:r>
        <w:rPr>
          <w:i/>
          <w:color w:val="000000"/>
          <w:vertAlign w:val="subscript"/>
        </w:rPr>
        <w:t>5</w:t>
      </w:r>
      <w:r>
        <w:rPr>
          <w:i/>
          <w:color w:val="000000"/>
        </w:rPr>
        <w:t> веће од 6000 kg/дан онда је гранична вредност за укупан фосфор 1 mg/l.</w:t>
      </w:r>
    </w:p>
    <w:p w14:paraId="4906CC75" w14:textId="77777777" w:rsidR="00043A5C" w:rsidRDefault="00000000">
      <w:pPr>
        <w:spacing w:after="120"/>
        <w:jc w:val="center"/>
      </w:pPr>
      <w:r>
        <w:rPr>
          <w:b/>
          <w:color w:val="000000"/>
        </w:rPr>
        <w:t>32. Граничне вредности емисије отпадних вода из објекта   и постројења за прераду кроmпира</w:t>
      </w:r>
    </w:p>
    <w:p w14:paraId="24DE7654" w14:textId="77777777" w:rsidR="00043A5C" w:rsidRDefault="00000000">
      <w:pPr>
        <w:spacing w:after="150"/>
      </w:pPr>
      <w:r>
        <w:rPr>
          <w:color w:val="000000"/>
        </w:rPr>
        <w:t>Овај одељак се односи на отпадне воде чије загађујуће материје потичу углавном од прераде кромпира за људску исхрану.</w:t>
      </w:r>
    </w:p>
    <w:p w14:paraId="056E357B" w14:textId="77777777" w:rsidR="00043A5C" w:rsidRDefault="00000000">
      <w:pPr>
        <w:spacing w:after="150"/>
      </w:pPr>
      <w:r>
        <w:rPr>
          <w:b/>
          <w:color w:val="000000"/>
        </w:rPr>
        <w:t>Табела 32.1.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6"/>
        <w:gridCol w:w="1944"/>
        <w:gridCol w:w="1818"/>
      </w:tblGrid>
      <w:tr w:rsidR="00043A5C" w14:paraId="5934755B"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00675AA" w14:textId="77777777" w:rsidR="00043A5C" w:rsidRDefault="00000000">
            <w:pPr>
              <w:spacing w:after="150"/>
            </w:pPr>
            <w:r>
              <w:rPr>
                <w:color w:val="000000"/>
              </w:rPr>
              <w:t>Параметар</w:t>
            </w:r>
          </w:p>
        </w:tc>
        <w:tc>
          <w:tcPr>
            <w:tcW w:w="2687" w:type="dxa"/>
            <w:tcBorders>
              <w:top w:val="single" w:sz="8" w:space="0" w:color="000000"/>
              <w:left w:val="single" w:sz="8" w:space="0" w:color="000000"/>
              <w:bottom w:val="single" w:sz="8" w:space="0" w:color="000000"/>
              <w:right w:val="single" w:sz="8" w:space="0" w:color="000000"/>
            </w:tcBorders>
            <w:vAlign w:val="center"/>
          </w:tcPr>
          <w:p w14:paraId="42DCED9F" w14:textId="77777777" w:rsidR="00043A5C" w:rsidRDefault="00000000">
            <w:pPr>
              <w:spacing w:after="150"/>
            </w:pPr>
            <w:r>
              <w:rPr>
                <w:color w:val="000000"/>
              </w:rPr>
              <w:t>Јединица мере</w:t>
            </w:r>
          </w:p>
        </w:tc>
        <w:tc>
          <w:tcPr>
            <w:tcW w:w="2400" w:type="dxa"/>
            <w:tcBorders>
              <w:top w:val="single" w:sz="8" w:space="0" w:color="000000"/>
              <w:left w:val="single" w:sz="8" w:space="0" w:color="000000"/>
              <w:bottom w:val="single" w:sz="8" w:space="0" w:color="000000"/>
              <w:right w:val="single" w:sz="8" w:space="0" w:color="000000"/>
            </w:tcBorders>
            <w:vAlign w:val="center"/>
          </w:tcPr>
          <w:p w14:paraId="3094D823" w14:textId="77777777" w:rsidR="00043A5C" w:rsidRDefault="00000000">
            <w:pPr>
              <w:spacing w:after="150"/>
            </w:pPr>
            <w:r>
              <w:rPr>
                <w:color w:val="000000"/>
              </w:rPr>
              <w:t>Гранична вредност емисије</w:t>
            </w:r>
            <w:r>
              <w:rPr>
                <w:color w:val="000000"/>
                <w:vertAlign w:val="superscript"/>
              </w:rPr>
              <w:t>(I)</w:t>
            </w:r>
          </w:p>
        </w:tc>
      </w:tr>
      <w:tr w:rsidR="00043A5C" w14:paraId="5D1611C1"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4C86F834" w14:textId="77777777" w:rsidR="00043A5C" w:rsidRDefault="00000000">
            <w:pPr>
              <w:spacing w:after="150"/>
            </w:pPr>
            <w:r>
              <w:rPr>
                <w:color w:val="000000"/>
              </w:rPr>
              <w:t>Температура</w:t>
            </w:r>
          </w:p>
        </w:tc>
        <w:tc>
          <w:tcPr>
            <w:tcW w:w="2687" w:type="dxa"/>
            <w:tcBorders>
              <w:top w:val="single" w:sz="8" w:space="0" w:color="000000"/>
              <w:left w:val="single" w:sz="8" w:space="0" w:color="000000"/>
              <w:bottom w:val="single" w:sz="8" w:space="0" w:color="000000"/>
              <w:right w:val="single" w:sz="8" w:space="0" w:color="000000"/>
            </w:tcBorders>
            <w:vAlign w:val="center"/>
          </w:tcPr>
          <w:p w14:paraId="70ECBC0D" w14:textId="77777777" w:rsidR="00043A5C" w:rsidRDefault="00000000">
            <w:pPr>
              <w:spacing w:after="150"/>
            </w:pPr>
            <w:r>
              <w:rPr>
                <w:color w:val="000000"/>
                <w:vertAlign w:val="superscript"/>
              </w:rPr>
              <w:t>0</w:t>
            </w:r>
            <w:r>
              <w:rPr>
                <w:color w:val="000000"/>
              </w:rPr>
              <w:t>C</w:t>
            </w:r>
          </w:p>
        </w:tc>
        <w:tc>
          <w:tcPr>
            <w:tcW w:w="2400" w:type="dxa"/>
            <w:tcBorders>
              <w:top w:val="single" w:sz="8" w:space="0" w:color="000000"/>
              <w:left w:val="single" w:sz="8" w:space="0" w:color="000000"/>
              <w:bottom w:val="single" w:sz="8" w:space="0" w:color="000000"/>
              <w:right w:val="single" w:sz="8" w:space="0" w:color="000000"/>
            </w:tcBorders>
            <w:vAlign w:val="center"/>
          </w:tcPr>
          <w:p w14:paraId="44F744C5" w14:textId="77777777" w:rsidR="00043A5C" w:rsidRDefault="00000000">
            <w:pPr>
              <w:spacing w:after="150"/>
            </w:pPr>
            <w:r>
              <w:rPr>
                <w:color w:val="000000"/>
              </w:rPr>
              <w:t>30</w:t>
            </w:r>
          </w:p>
        </w:tc>
      </w:tr>
      <w:tr w:rsidR="00043A5C" w14:paraId="50567C7C"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32B4114D" w14:textId="77777777" w:rsidR="00043A5C" w:rsidRDefault="00000000">
            <w:pPr>
              <w:spacing w:after="150"/>
            </w:pPr>
            <w:r>
              <w:rPr>
                <w:color w:val="000000"/>
              </w:rPr>
              <w:t>pH</w:t>
            </w:r>
          </w:p>
        </w:tc>
        <w:tc>
          <w:tcPr>
            <w:tcW w:w="2687" w:type="dxa"/>
            <w:tcBorders>
              <w:top w:val="single" w:sz="8" w:space="0" w:color="000000"/>
              <w:left w:val="single" w:sz="8" w:space="0" w:color="000000"/>
              <w:bottom w:val="single" w:sz="8" w:space="0" w:color="000000"/>
              <w:right w:val="single" w:sz="8" w:space="0" w:color="000000"/>
            </w:tcBorders>
            <w:vAlign w:val="center"/>
          </w:tcPr>
          <w:p w14:paraId="410877F0" w14:textId="77777777" w:rsidR="00043A5C" w:rsidRDefault="00043A5C"/>
        </w:tc>
        <w:tc>
          <w:tcPr>
            <w:tcW w:w="2400" w:type="dxa"/>
            <w:tcBorders>
              <w:top w:val="single" w:sz="8" w:space="0" w:color="000000"/>
              <w:left w:val="single" w:sz="8" w:space="0" w:color="000000"/>
              <w:bottom w:val="single" w:sz="8" w:space="0" w:color="000000"/>
              <w:right w:val="single" w:sz="8" w:space="0" w:color="000000"/>
            </w:tcBorders>
            <w:vAlign w:val="center"/>
          </w:tcPr>
          <w:p w14:paraId="7CEDF82B" w14:textId="77777777" w:rsidR="00043A5C" w:rsidRDefault="00000000">
            <w:pPr>
              <w:spacing w:after="150"/>
            </w:pPr>
            <w:r>
              <w:rPr>
                <w:color w:val="000000"/>
              </w:rPr>
              <w:t>6,5–9</w:t>
            </w:r>
          </w:p>
        </w:tc>
      </w:tr>
      <w:tr w:rsidR="00043A5C" w14:paraId="5BC5497B"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20F28C6C" w14:textId="77777777" w:rsidR="00043A5C" w:rsidRDefault="00000000">
            <w:pPr>
              <w:spacing w:after="150"/>
            </w:pPr>
            <w:r>
              <w:rPr>
                <w:color w:val="000000"/>
              </w:rPr>
              <w:lastRenderedPageBreak/>
              <w:t>Суспендоване материје</w:t>
            </w:r>
          </w:p>
        </w:tc>
        <w:tc>
          <w:tcPr>
            <w:tcW w:w="2687" w:type="dxa"/>
            <w:tcBorders>
              <w:top w:val="single" w:sz="8" w:space="0" w:color="000000"/>
              <w:left w:val="single" w:sz="8" w:space="0" w:color="000000"/>
              <w:bottom w:val="single" w:sz="8" w:space="0" w:color="000000"/>
              <w:right w:val="single" w:sz="8" w:space="0" w:color="000000"/>
            </w:tcBorders>
            <w:vAlign w:val="center"/>
          </w:tcPr>
          <w:p w14:paraId="1401C9E1"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23AA6A86" w14:textId="77777777" w:rsidR="00043A5C" w:rsidRDefault="00000000">
            <w:pPr>
              <w:spacing w:after="150"/>
            </w:pPr>
            <w:r>
              <w:rPr>
                <w:color w:val="000000"/>
              </w:rPr>
              <w:t>35</w:t>
            </w:r>
          </w:p>
        </w:tc>
      </w:tr>
      <w:tr w:rsidR="00043A5C" w14:paraId="4A945F08"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3AA0D35E"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87" w:type="dxa"/>
            <w:tcBorders>
              <w:top w:val="single" w:sz="8" w:space="0" w:color="000000"/>
              <w:left w:val="single" w:sz="8" w:space="0" w:color="000000"/>
              <w:bottom w:val="single" w:sz="8" w:space="0" w:color="000000"/>
              <w:right w:val="single" w:sz="8" w:space="0" w:color="000000"/>
            </w:tcBorders>
            <w:vAlign w:val="center"/>
          </w:tcPr>
          <w:p w14:paraId="46D99544"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24401C8F" w14:textId="77777777" w:rsidR="00043A5C" w:rsidRDefault="00000000">
            <w:pPr>
              <w:spacing w:after="150"/>
            </w:pPr>
            <w:r>
              <w:rPr>
                <w:color w:val="000000"/>
              </w:rPr>
              <w:t>25</w:t>
            </w:r>
            <w:r>
              <w:rPr>
                <w:color w:val="000000"/>
                <w:vertAlign w:val="superscript"/>
              </w:rPr>
              <w:t>(V)</w:t>
            </w:r>
          </w:p>
        </w:tc>
      </w:tr>
      <w:tr w:rsidR="00043A5C" w14:paraId="60541366"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390EA1E1" w14:textId="77777777" w:rsidR="00043A5C" w:rsidRDefault="00000000">
            <w:pPr>
              <w:spacing w:after="150"/>
            </w:pPr>
            <w:r>
              <w:rPr>
                <w:color w:val="000000"/>
              </w:rPr>
              <w:t>Хемијска потрошња кисеоника (ХПК)</w:t>
            </w:r>
          </w:p>
        </w:tc>
        <w:tc>
          <w:tcPr>
            <w:tcW w:w="2687" w:type="dxa"/>
            <w:tcBorders>
              <w:top w:val="single" w:sz="8" w:space="0" w:color="000000"/>
              <w:left w:val="single" w:sz="8" w:space="0" w:color="000000"/>
              <w:bottom w:val="single" w:sz="8" w:space="0" w:color="000000"/>
              <w:right w:val="single" w:sz="8" w:space="0" w:color="000000"/>
            </w:tcBorders>
            <w:vAlign w:val="center"/>
          </w:tcPr>
          <w:p w14:paraId="016504C4"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1B748662" w14:textId="77777777" w:rsidR="00043A5C" w:rsidRDefault="00000000">
            <w:pPr>
              <w:spacing w:after="150"/>
            </w:pPr>
            <w:r>
              <w:rPr>
                <w:color w:val="000000"/>
              </w:rPr>
              <w:t>150</w:t>
            </w:r>
            <w:r>
              <w:rPr>
                <w:color w:val="000000"/>
                <w:vertAlign w:val="superscript"/>
              </w:rPr>
              <w:t>(V)</w:t>
            </w:r>
          </w:p>
        </w:tc>
      </w:tr>
      <w:tr w:rsidR="00043A5C" w14:paraId="6334AC88"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1479256F"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069DC861"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6E1CD56D" w14:textId="77777777" w:rsidR="00043A5C" w:rsidRDefault="00000000">
            <w:pPr>
              <w:spacing w:after="150"/>
            </w:pPr>
            <w:r>
              <w:rPr>
                <w:color w:val="000000"/>
              </w:rPr>
              <w:t>10</w:t>
            </w:r>
          </w:p>
        </w:tc>
      </w:tr>
      <w:tr w:rsidR="00043A5C" w14:paraId="469525A8"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6CBDA02"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0577818E"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54B1DDC1" w14:textId="77777777" w:rsidR="00043A5C" w:rsidRDefault="00000000">
            <w:pPr>
              <w:spacing w:after="150"/>
            </w:pPr>
            <w:r>
              <w:rPr>
                <w:color w:val="000000"/>
              </w:rPr>
              <w:t>18</w:t>
            </w:r>
            <w:r>
              <w:rPr>
                <w:color w:val="000000"/>
                <w:vertAlign w:val="superscript"/>
              </w:rPr>
              <w:t>(III)</w:t>
            </w:r>
          </w:p>
        </w:tc>
      </w:tr>
      <w:tr w:rsidR="00043A5C" w14:paraId="49E898B5"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62D27120" w14:textId="77777777" w:rsidR="00043A5C" w:rsidRDefault="00000000">
            <w:pPr>
              <w:spacing w:after="150"/>
            </w:pPr>
            <w:r>
              <w:rPr>
                <w:color w:val="000000"/>
              </w:rPr>
              <w:t>Укупни фосфор</w:t>
            </w:r>
          </w:p>
        </w:tc>
        <w:tc>
          <w:tcPr>
            <w:tcW w:w="2687" w:type="dxa"/>
            <w:tcBorders>
              <w:top w:val="single" w:sz="8" w:space="0" w:color="000000"/>
              <w:left w:val="single" w:sz="8" w:space="0" w:color="000000"/>
              <w:bottom w:val="single" w:sz="8" w:space="0" w:color="000000"/>
              <w:right w:val="single" w:sz="8" w:space="0" w:color="000000"/>
            </w:tcBorders>
            <w:vAlign w:val="center"/>
          </w:tcPr>
          <w:p w14:paraId="3E4AC353"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553413CE" w14:textId="77777777" w:rsidR="00043A5C" w:rsidRDefault="00000000">
            <w:pPr>
              <w:spacing w:after="150"/>
            </w:pPr>
            <w:r>
              <w:rPr>
                <w:color w:val="000000"/>
              </w:rPr>
              <w:t>2</w:t>
            </w:r>
            <w:r>
              <w:rPr>
                <w:color w:val="000000"/>
                <w:vertAlign w:val="superscript"/>
              </w:rPr>
              <w:t>(IV)</w:t>
            </w:r>
          </w:p>
        </w:tc>
      </w:tr>
    </w:tbl>
    <w:p w14:paraId="7B372D8B"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0EDB2CE1" w14:textId="77777777" w:rsidR="00043A5C" w:rsidRDefault="00000000">
      <w:pPr>
        <w:spacing w:after="150"/>
      </w:pPr>
      <w:r>
        <w:rPr>
          <w:i/>
          <w:color w:val="000000"/>
          <w:vertAlign w:val="superscript"/>
        </w:rPr>
        <w:t>(II)</w:t>
      </w:r>
      <w:r>
        <w:rPr>
          <w:i/>
          <w:color w:val="000000"/>
        </w:rPr>
        <w:t> Не примењује се на отпадне воде које потичу из прераде кромпира у дестилеријама, фабрика скроба, објеката за сушење поврћа за производњу хране, прераду воћа и поврћа, као ни на отпадне воде које потичу из индиректног расхладног система и процесне отпадне воде.</w:t>
      </w:r>
    </w:p>
    <w:p w14:paraId="09555F20" w14:textId="77777777" w:rsidR="00043A5C" w:rsidRDefault="00000000">
      <w:pPr>
        <w:spacing w:after="150"/>
      </w:pPr>
      <w:r>
        <w:rPr>
          <w:i/>
          <w:color w:val="000000"/>
          <w:vertAlign w:val="superscript"/>
        </w:rPr>
        <w:t>(III)</w:t>
      </w:r>
      <w:r>
        <w:rPr>
          <w:i/>
          <w:color w:val="000000"/>
        </w:rPr>
        <w:t> Гранична вредност за азот (aмонијачни азот) и гранична вредност за укупан неоргански азот се примењује када је температура ефлуента из биолошког пречистача 12</w:t>
      </w:r>
      <w:r>
        <w:rPr>
          <w:i/>
          <w:color w:val="000000"/>
          <w:vertAlign w:val="superscript"/>
        </w:rPr>
        <w:t>о</w:t>
      </w:r>
      <w:r>
        <w:rPr>
          <w:i/>
          <w:color w:val="000000"/>
        </w:rPr>
        <w:t>C и када је оптрећење укупног улазног азота, које је дато уводној дозволи веће од 100 kg/дан. 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2B2F089F" w14:textId="77777777" w:rsidR="00043A5C" w:rsidRDefault="00000000">
      <w:pPr>
        <w:spacing w:after="150"/>
      </w:pPr>
      <w:r>
        <w:rPr>
          <w:i/>
          <w:color w:val="000000"/>
          <w:vertAlign w:val="superscript"/>
        </w:rPr>
        <w:t>(IV)</w:t>
      </w:r>
      <w:r>
        <w:rPr>
          <w:i/>
          <w:color w:val="000000"/>
        </w:rPr>
        <w:t> Захтев за укупни фосфор се примењује ако оптерећење укупним фосфором у отпадној води на коме се заснива дозвола превазилази 20 kg/дан.</w:t>
      </w:r>
    </w:p>
    <w:p w14:paraId="466A85DE" w14:textId="77777777" w:rsidR="00043A5C" w:rsidRDefault="00000000">
      <w:pPr>
        <w:spacing w:after="150"/>
      </w:pPr>
      <w:r>
        <w:rPr>
          <w:i/>
          <w:color w:val="000000"/>
          <w:vertAlign w:val="superscript"/>
        </w:rPr>
        <w:t>(V)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w:t>
      </w:r>
    </w:p>
    <w:p w14:paraId="7F9E61C6" w14:textId="77777777" w:rsidR="00043A5C" w:rsidRDefault="00000000">
      <w:pPr>
        <w:spacing w:after="120"/>
        <w:jc w:val="center"/>
      </w:pPr>
      <w:r>
        <w:rPr>
          <w:b/>
          <w:color w:val="000000"/>
        </w:rPr>
        <w:t>33. Граничне вредности емисије отпадних вода из објекта   и постројења за производњу од семена уљарица, односно   јестиве масти и рафинацију јестивог уља</w:t>
      </w:r>
    </w:p>
    <w:p w14:paraId="7A19D7BF" w14:textId="77777777" w:rsidR="00043A5C" w:rsidRDefault="00000000">
      <w:pPr>
        <w:spacing w:after="150"/>
      </w:pPr>
      <w:r>
        <w:rPr>
          <w:color w:val="000000"/>
        </w:rPr>
        <w:t>Овај одељак се односи на објекте и постројења: за прераду сировог уља, производњу рафинисаног уља и производњу маргарина.</w:t>
      </w:r>
    </w:p>
    <w:p w14:paraId="4C76AD1A" w14:textId="77777777" w:rsidR="00043A5C" w:rsidRDefault="00000000">
      <w:pPr>
        <w:spacing w:after="150"/>
      </w:pPr>
      <w:r>
        <w:rPr>
          <w:b/>
          <w:color w:val="000000"/>
        </w:rPr>
        <w:t>Табела 33.1.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19"/>
        <w:gridCol w:w="1490"/>
        <w:gridCol w:w="1605"/>
        <w:gridCol w:w="1814"/>
      </w:tblGrid>
      <w:tr w:rsidR="00043A5C" w14:paraId="72F0067F" w14:textId="77777777">
        <w:trPr>
          <w:trHeight w:val="45"/>
          <w:tblCellSpacing w:w="0" w:type="auto"/>
        </w:trPr>
        <w:tc>
          <w:tcPr>
            <w:tcW w:w="8287" w:type="dxa"/>
            <w:vMerge w:val="restart"/>
            <w:tcBorders>
              <w:top w:val="single" w:sz="8" w:space="0" w:color="000000"/>
              <w:left w:val="single" w:sz="8" w:space="0" w:color="000000"/>
              <w:bottom w:val="single" w:sz="8" w:space="0" w:color="000000"/>
              <w:right w:val="single" w:sz="8" w:space="0" w:color="000000"/>
            </w:tcBorders>
            <w:vAlign w:val="center"/>
          </w:tcPr>
          <w:p w14:paraId="7FDB9BE1" w14:textId="77777777" w:rsidR="00043A5C" w:rsidRDefault="00000000">
            <w:pPr>
              <w:spacing w:after="150"/>
            </w:pPr>
            <w:r>
              <w:rPr>
                <w:color w:val="000000"/>
              </w:rPr>
              <w:t>Параметар</w:t>
            </w:r>
          </w:p>
        </w:tc>
        <w:tc>
          <w:tcPr>
            <w:tcW w:w="1849" w:type="dxa"/>
            <w:vMerge w:val="restart"/>
            <w:tcBorders>
              <w:top w:val="single" w:sz="8" w:space="0" w:color="000000"/>
              <w:left w:val="single" w:sz="8" w:space="0" w:color="000000"/>
              <w:bottom w:val="single" w:sz="8" w:space="0" w:color="000000"/>
              <w:right w:val="single" w:sz="8" w:space="0" w:color="000000"/>
            </w:tcBorders>
            <w:vAlign w:val="center"/>
          </w:tcPr>
          <w:p w14:paraId="26F7F3FC" w14:textId="77777777" w:rsidR="00043A5C" w:rsidRDefault="00000000">
            <w:pPr>
              <w:spacing w:after="150"/>
            </w:pPr>
            <w:r>
              <w:rPr>
                <w:color w:val="000000"/>
              </w:rPr>
              <w:t>Јединица мере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157DE18" w14:textId="77777777" w:rsidR="00043A5C" w:rsidRDefault="00000000">
            <w:pPr>
              <w:spacing w:after="150"/>
            </w:pPr>
            <w:r>
              <w:rPr>
                <w:color w:val="000000"/>
              </w:rPr>
              <w:t>Гранична вредност   емисије</w:t>
            </w:r>
            <w:r>
              <w:rPr>
                <w:color w:val="000000"/>
                <w:vertAlign w:val="superscript"/>
              </w:rPr>
              <w:t>(I)</w:t>
            </w:r>
          </w:p>
        </w:tc>
      </w:tr>
      <w:tr w:rsidR="00043A5C" w14:paraId="612B7308"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D3636C9"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23E0B894" w14:textId="77777777" w:rsidR="00043A5C" w:rsidRDefault="00043A5C"/>
        </w:tc>
        <w:tc>
          <w:tcPr>
            <w:tcW w:w="2035" w:type="dxa"/>
            <w:tcBorders>
              <w:top w:val="single" w:sz="8" w:space="0" w:color="000000"/>
              <w:left w:val="single" w:sz="8" w:space="0" w:color="000000"/>
              <w:bottom w:val="single" w:sz="8" w:space="0" w:color="000000"/>
              <w:right w:val="single" w:sz="8" w:space="0" w:color="000000"/>
            </w:tcBorders>
            <w:vAlign w:val="center"/>
          </w:tcPr>
          <w:p w14:paraId="7F15CD78" w14:textId="77777777" w:rsidR="00043A5C" w:rsidRDefault="00000000">
            <w:pPr>
              <w:spacing w:after="150"/>
            </w:pPr>
            <w:r>
              <w:rPr>
                <w:color w:val="000000"/>
              </w:rPr>
              <w:t>Припрема семена</w:t>
            </w:r>
          </w:p>
        </w:tc>
        <w:tc>
          <w:tcPr>
            <w:tcW w:w="2229" w:type="dxa"/>
            <w:tcBorders>
              <w:top w:val="single" w:sz="8" w:space="0" w:color="000000"/>
              <w:left w:val="single" w:sz="8" w:space="0" w:color="000000"/>
              <w:bottom w:val="single" w:sz="8" w:space="0" w:color="000000"/>
              <w:right w:val="single" w:sz="8" w:space="0" w:color="000000"/>
            </w:tcBorders>
            <w:vAlign w:val="center"/>
          </w:tcPr>
          <w:p w14:paraId="02786E48" w14:textId="77777777" w:rsidR="00043A5C" w:rsidRDefault="00000000">
            <w:pPr>
              <w:spacing w:after="150"/>
            </w:pPr>
            <w:r>
              <w:rPr>
                <w:color w:val="000000"/>
              </w:rPr>
              <w:t>Рафинација јестивих уља и масти</w:t>
            </w:r>
          </w:p>
        </w:tc>
      </w:tr>
      <w:tr w:rsidR="00043A5C" w14:paraId="26EF1121" w14:textId="77777777">
        <w:trPr>
          <w:trHeight w:val="45"/>
          <w:tblCellSpacing w:w="0" w:type="auto"/>
        </w:trPr>
        <w:tc>
          <w:tcPr>
            <w:tcW w:w="8287" w:type="dxa"/>
            <w:tcBorders>
              <w:top w:val="single" w:sz="8" w:space="0" w:color="000000"/>
              <w:left w:val="single" w:sz="8" w:space="0" w:color="000000"/>
              <w:bottom w:val="single" w:sz="8" w:space="0" w:color="000000"/>
              <w:right w:val="single" w:sz="8" w:space="0" w:color="000000"/>
            </w:tcBorders>
            <w:vAlign w:val="center"/>
          </w:tcPr>
          <w:p w14:paraId="5AE8E08F" w14:textId="77777777" w:rsidR="00043A5C" w:rsidRDefault="00000000">
            <w:pPr>
              <w:spacing w:after="150"/>
            </w:pPr>
            <w:r>
              <w:rPr>
                <w:color w:val="000000"/>
              </w:rPr>
              <w:t>Температура</w:t>
            </w:r>
          </w:p>
        </w:tc>
        <w:tc>
          <w:tcPr>
            <w:tcW w:w="1849" w:type="dxa"/>
            <w:tcBorders>
              <w:top w:val="single" w:sz="8" w:space="0" w:color="000000"/>
              <w:left w:val="single" w:sz="8" w:space="0" w:color="000000"/>
              <w:bottom w:val="single" w:sz="8" w:space="0" w:color="000000"/>
              <w:right w:val="single" w:sz="8" w:space="0" w:color="000000"/>
            </w:tcBorders>
            <w:vAlign w:val="center"/>
          </w:tcPr>
          <w:p w14:paraId="32FBB8F3" w14:textId="77777777" w:rsidR="00043A5C" w:rsidRDefault="00000000">
            <w:pPr>
              <w:spacing w:after="150"/>
            </w:pPr>
            <w:r>
              <w:rPr>
                <w:color w:val="000000"/>
                <w:vertAlign w:val="superscript"/>
              </w:rPr>
              <w:t>0</w:t>
            </w:r>
            <w:r>
              <w:rPr>
                <w:color w:val="000000"/>
              </w:rPr>
              <w:t>C</w:t>
            </w:r>
          </w:p>
        </w:tc>
        <w:tc>
          <w:tcPr>
            <w:tcW w:w="2035" w:type="dxa"/>
            <w:tcBorders>
              <w:top w:val="single" w:sz="8" w:space="0" w:color="000000"/>
              <w:left w:val="single" w:sz="8" w:space="0" w:color="000000"/>
              <w:bottom w:val="single" w:sz="8" w:space="0" w:color="000000"/>
              <w:right w:val="single" w:sz="8" w:space="0" w:color="000000"/>
            </w:tcBorders>
            <w:vAlign w:val="center"/>
          </w:tcPr>
          <w:p w14:paraId="7DF30470" w14:textId="77777777" w:rsidR="00043A5C" w:rsidRDefault="00000000">
            <w:pPr>
              <w:spacing w:after="150"/>
            </w:pPr>
            <w:r>
              <w:rPr>
                <w:color w:val="000000"/>
              </w:rPr>
              <w:t>30</w:t>
            </w:r>
          </w:p>
        </w:tc>
        <w:tc>
          <w:tcPr>
            <w:tcW w:w="2229" w:type="dxa"/>
            <w:tcBorders>
              <w:top w:val="single" w:sz="8" w:space="0" w:color="000000"/>
              <w:left w:val="single" w:sz="8" w:space="0" w:color="000000"/>
              <w:bottom w:val="single" w:sz="8" w:space="0" w:color="000000"/>
              <w:right w:val="single" w:sz="8" w:space="0" w:color="000000"/>
            </w:tcBorders>
            <w:vAlign w:val="center"/>
          </w:tcPr>
          <w:p w14:paraId="6EFE256F" w14:textId="77777777" w:rsidR="00043A5C" w:rsidRDefault="00000000">
            <w:pPr>
              <w:spacing w:after="150"/>
            </w:pPr>
            <w:r>
              <w:rPr>
                <w:color w:val="000000"/>
              </w:rPr>
              <w:t>30</w:t>
            </w:r>
          </w:p>
        </w:tc>
      </w:tr>
      <w:tr w:rsidR="00043A5C" w14:paraId="01A2A75A" w14:textId="77777777">
        <w:trPr>
          <w:trHeight w:val="45"/>
          <w:tblCellSpacing w:w="0" w:type="auto"/>
        </w:trPr>
        <w:tc>
          <w:tcPr>
            <w:tcW w:w="8287" w:type="dxa"/>
            <w:tcBorders>
              <w:top w:val="single" w:sz="8" w:space="0" w:color="000000"/>
              <w:left w:val="single" w:sz="8" w:space="0" w:color="000000"/>
              <w:bottom w:val="single" w:sz="8" w:space="0" w:color="000000"/>
              <w:right w:val="single" w:sz="8" w:space="0" w:color="000000"/>
            </w:tcBorders>
            <w:vAlign w:val="center"/>
          </w:tcPr>
          <w:p w14:paraId="3C70F7EE" w14:textId="77777777" w:rsidR="00043A5C" w:rsidRDefault="00000000">
            <w:pPr>
              <w:spacing w:after="150"/>
            </w:pPr>
            <w:r>
              <w:rPr>
                <w:color w:val="000000"/>
              </w:rPr>
              <w:t>pH</w:t>
            </w:r>
          </w:p>
        </w:tc>
        <w:tc>
          <w:tcPr>
            <w:tcW w:w="1849" w:type="dxa"/>
            <w:tcBorders>
              <w:top w:val="single" w:sz="8" w:space="0" w:color="000000"/>
              <w:left w:val="single" w:sz="8" w:space="0" w:color="000000"/>
              <w:bottom w:val="single" w:sz="8" w:space="0" w:color="000000"/>
              <w:right w:val="single" w:sz="8" w:space="0" w:color="000000"/>
            </w:tcBorders>
            <w:vAlign w:val="center"/>
          </w:tcPr>
          <w:p w14:paraId="54E4303D" w14:textId="77777777" w:rsidR="00043A5C" w:rsidRDefault="00043A5C"/>
        </w:tc>
        <w:tc>
          <w:tcPr>
            <w:tcW w:w="2035" w:type="dxa"/>
            <w:tcBorders>
              <w:top w:val="single" w:sz="8" w:space="0" w:color="000000"/>
              <w:left w:val="single" w:sz="8" w:space="0" w:color="000000"/>
              <w:bottom w:val="single" w:sz="8" w:space="0" w:color="000000"/>
              <w:right w:val="single" w:sz="8" w:space="0" w:color="000000"/>
            </w:tcBorders>
            <w:vAlign w:val="center"/>
          </w:tcPr>
          <w:p w14:paraId="511B78A3" w14:textId="77777777" w:rsidR="00043A5C" w:rsidRDefault="00000000">
            <w:pPr>
              <w:spacing w:after="150"/>
            </w:pPr>
            <w:r>
              <w:rPr>
                <w:color w:val="000000"/>
              </w:rPr>
              <w:t>6,5–9</w:t>
            </w:r>
          </w:p>
        </w:tc>
        <w:tc>
          <w:tcPr>
            <w:tcW w:w="2229" w:type="dxa"/>
            <w:tcBorders>
              <w:top w:val="single" w:sz="8" w:space="0" w:color="000000"/>
              <w:left w:val="single" w:sz="8" w:space="0" w:color="000000"/>
              <w:bottom w:val="single" w:sz="8" w:space="0" w:color="000000"/>
              <w:right w:val="single" w:sz="8" w:space="0" w:color="000000"/>
            </w:tcBorders>
            <w:vAlign w:val="center"/>
          </w:tcPr>
          <w:p w14:paraId="25EFF54F" w14:textId="77777777" w:rsidR="00043A5C" w:rsidRDefault="00000000">
            <w:pPr>
              <w:spacing w:after="150"/>
            </w:pPr>
            <w:r>
              <w:rPr>
                <w:color w:val="000000"/>
              </w:rPr>
              <w:t>6,5–9</w:t>
            </w:r>
          </w:p>
        </w:tc>
      </w:tr>
      <w:tr w:rsidR="00043A5C" w14:paraId="02E967C3" w14:textId="77777777">
        <w:trPr>
          <w:trHeight w:val="45"/>
          <w:tblCellSpacing w:w="0" w:type="auto"/>
        </w:trPr>
        <w:tc>
          <w:tcPr>
            <w:tcW w:w="8287" w:type="dxa"/>
            <w:tcBorders>
              <w:top w:val="single" w:sz="8" w:space="0" w:color="000000"/>
              <w:left w:val="single" w:sz="8" w:space="0" w:color="000000"/>
              <w:bottom w:val="single" w:sz="8" w:space="0" w:color="000000"/>
              <w:right w:val="single" w:sz="8" w:space="0" w:color="000000"/>
            </w:tcBorders>
            <w:vAlign w:val="center"/>
          </w:tcPr>
          <w:p w14:paraId="57FADE64" w14:textId="77777777" w:rsidR="00043A5C" w:rsidRDefault="00000000">
            <w:pPr>
              <w:spacing w:after="150"/>
            </w:pPr>
            <w:r>
              <w:rPr>
                <w:color w:val="000000"/>
              </w:rPr>
              <w:t>Суспендоване материје</w:t>
            </w:r>
          </w:p>
        </w:tc>
        <w:tc>
          <w:tcPr>
            <w:tcW w:w="1849" w:type="dxa"/>
            <w:tcBorders>
              <w:top w:val="single" w:sz="8" w:space="0" w:color="000000"/>
              <w:left w:val="single" w:sz="8" w:space="0" w:color="000000"/>
              <w:bottom w:val="single" w:sz="8" w:space="0" w:color="000000"/>
              <w:right w:val="single" w:sz="8" w:space="0" w:color="000000"/>
            </w:tcBorders>
            <w:vAlign w:val="center"/>
          </w:tcPr>
          <w:p w14:paraId="4E329319" w14:textId="77777777" w:rsidR="00043A5C" w:rsidRDefault="00000000">
            <w:pPr>
              <w:spacing w:after="150"/>
            </w:pPr>
            <w:r>
              <w:rPr>
                <w:color w:val="000000"/>
              </w:rPr>
              <w:t>mg/l</w:t>
            </w:r>
          </w:p>
        </w:tc>
        <w:tc>
          <w:tcPr>
            <w:tcW w:w="2035" w:type="dxa"/>
            <w:tcBorders>
              <w:top w:val="single" w:sz="8" w:space="0" w:color="000000"/>
              <w:left w:val="single" w:sz="8" w:space="0" w:color="000000"/>
              <w:bottom w:val="single" w:sz="8" w:space="0" w:color="000000"/>
              <w:right w:val="single" w:sz="8" w:space="0" w:color="000000"/>
            </w:tcBorders>
            <w:vAlign w:val="center"/>
          </w:tcPr>
          <w:p w14:paraId="0541F330" w14:textId="77777777" w:rsidR="00043A5C" w:rsidRDefault="00000000">
            <w:pPr>
              <w:spacing w:after="150"/>
            </w:pPr>
            <w:r>
              <w:rPr>
                <w:color w:val="000000"/>
              </w:rPr>
              <w:t>35</w:t>
            </w:r>
          </w:p>
        </w:tc>
        <w:tc>
          <w:tcPr>
            <w:tcW w:w="2229" w:type="dxa"/>
            <w:tcBorders>
              <w:top w:val="single" w:sz="8" w:space="0" w:color="000000"/>
              <w:left w:val="single" w:sz="8" w:space="0" w:color="000000"/>
              <w:bottom w:val="single" w:sz="8" w:space="0" w:color="000000"/>
              <w:right w:val="single" w:sz="8" w:space="0" w:color="000000"/>
            </w:tcBorders>
            <w:vAlign w:val="center"/>
          </w:tcPr>
          <w:p w14:paraId="4E1B2864" w14:textId="77777777" w:rsidR="00043A5C" w:rsidRDefault="00000000">
            <w:pPr>
              <w:spacing w:after="150"/>
            </w:pPr>
            <w:r>
              <w:rPr>
                <w:color w:val="000000"/>
              </w:rPr>
              <w:t>35</w:t>
            </w:r>
          </w:p>
        </w:tc>
      </w:tr>
      <w:tr w:rsidR="00043A5C" w14:paraId="4E5C276C" w14:textId="77777777">
        <w:trPr>
          <w:trHeight w:val="45"/>
          <w:tblCellSpacing w:w="0" w:type="auto"/>
        </w:trPr>
        <w:tc>
          <w:tcPr>
            <w:tcW w:w="8287" w:type="dxa"/>
            <w:tcBorders>
              <w:top w:val="single" w:sz="8" w:space="0" w:color="000000"/>
              <w:left w:val="single" w:sz="8" w:space="0" w:color="000000"/>
              <w:bottom w:val="single" w:sz="8" w:space="0" w:color="000000"/>
              <w:right w:val="single" w:sz="8" w:space="0" w:color="000000"/>
            </w:tcBorders>
            <w:vAlign w:val="center"/>
          </w:tcPr>
          <w:p w14:paraId="4F3E58BD"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1849" w:type="dxa"/>
            <w:tcBorders>
              <w:top w:val="single" w:sz="8" w:space="0" w:color="000000"/>
              <w:left w:val="single" w:sz="8" w:space="0" w:color="000000"/>
              <w:bottom w:val="single" w:sz="8" w:space="0" w:color="000000"/>
              <w:right w:val="single" w:sz="8" w:space="0" w:color="000000"/>
            </w:tcBorders>
            <w:vAlign w:val="center"/>
          </w:tcPr>
          <w:p w14:paraId="25DF2DA5" w14:textId="77777777" w:rsidR="00043A5C" w:rsidRDefault="00000000">
            <w:pPr>
              <w:spacing w:after="150"/>
            </w:pPr>
            <w:r>
              <w:rPr>
                <w:color w:val="000000"/>
              </w:rPr>
              <w:t>gO</w:t>
            </w:r>
            <w:r>
              <w:rPr>
                <w:color w:val="000000"/>
                <w:vertAlign w:val="subscript"/>
              </w:rPr>
              <w:t>2</w:t>
            </w:r>
            <w:r>
              <w:rPr>
                <w:color w:val="000000"/>
              </w:rPr>
              <w:t>/t</w:t>
            </w:r>
          </w:p>
        </w:tc>
        <w:tc>
          <w:tcPr>
            <w:tcW w:w="2035" w:type="dxa"/>
            <w:tcBorders>
              <w:top w:val="single" w:sz="8" w:space="0" w:color="000000"/>
              <w:left w:val="single" w:sz="8" w:space="0" w:color="000000"/>
              <w:bottom w:val="single" w:sz="8" w:space="0" w:color="000000"/>
              <w:right w:val="single" w:sz="8" w:space="0" w:color="000000"/>
            </w:tcBorders>
            <w:vAlign w:val="center"/>
          </w:tcPr>
          <w:p w14:paraId="7DE6DB65" w14:textId="77777777" w:rsidR="00043A5C" w:rsidRDefault="00000000">
            <w:pPr>
              <w:spacing w:after="150"/>
            </w:pPr>
            <w:r>
              <w:rPr>
                <w:color w:val="000000"/>
              </w:rPr>
              <w:t>5</w:t>
            </w:r>
            <w:r>
              <w:rPr>
                <w:color w:val="000000"/>
                <w:vertAlign w:val="superscript"/>
              </w:rPr>
              <w:t>(III)</w:t>
            </w:r>
          </w:p>
        </w:tc>
        <w:tc>
          <w:tcPr>
            <w:tcW w:w="2229" w:type="dxa"/>
            <w:tcBorders>
              <w:top w:val="single" w:sz="8" w:space="0" w:color="000000"/>
              <w:left w:val="single" w:sz="8" w:space="0" w:color="000000"/>
              <w:bottom w:val="single" w:sz="8" w:space="0" w:color="000000"/>
              <w:right w:val="single" w:sz="8" w:space="0" w:color="000000"/>
            </w:tcBorders>
            <w:vAlign w:val="center"/>
          </w:tcPr>
          <w:p w14:paraId="1C7BA456" w14:textId="77777777" w:rsidR="00043A5C" w:rsidRDefault="00000000">
            <w:pPr>
              <w:spacing w:after="150"/>
            </w:pPr>
            <w:r>
              <w:rPr>
                <w:color w:val="000000"/>
              </w:rPr>
              <w:t>38</w:t>
            </w:r>
            <w:r>
              <w:rPr>
                <w:color w:val="000000"/>
                <w:vertAlign w:val="superscript"/>
              </w:rPr>
              <w:t>(III)</w:t>
            </w:r>
          </w:p>
        </w:tc>
      </w:tr>
      <w:tr w:rsidR="00043A5C" w14:paraId="678B2177" w14:textId="77777777">
        <w:trPr>
          <w:trHeight w:val="45"/>
          <w:tblCellSpacing w:w="0" w:type="auto"/>
        </w:trPr>
        <w:tc>
          <w:tcPr>
            <w:tcW w:w="8287" w:type="dxa"/>
            <w:tcBorders>
              <w:top w:val="single" w:sz="8" w:space="0" w:color="000000"/>
              <w:left w:val="single" w:sz="8" w:space="0" w:color="000000"/>
              <w:bottom w:val="single" w:sz="8" w:space="0" w:color="000000"/>
              <w:right w:val="single" w:sz="8" w:space="0" w:color="000000"/>
            </w:tcBorders>
            <w:vAlign w:val="center"/>
          </w:tcPr>
          <w:p w14:paraId="40612C35" w14:textId="77777777" w:rsidR="00043A5C" w:rsidRDefault="00000000">
            <w:pPr>
              <w:spacing w:after="150"/>
            </w:pPr>
            <w:r>
              <w:rPr>
                <w:color w:val="000000"/>
              </w:rPr>
              <w:t>Хемијска потрошња кисеоника (ХПК)</w:t>
            </w:r>
          </w:p>
        </w:tc>
        <w:tc>
          <w:tcPr>
            <w:tcW w:w="1849" w:type="dxa"/>
            <w:tcBorders>
              <w:top w:val="single" w:sz="8" w:space="0" w:color="000000"/>
              <w:left w:val="single" w:sz="8" w:space="0" w:color="000000"/>
              <w:bottom w:val="single" w:sz="8" w:space="0" w:color="000000"/>
              <w:right w:val="single" w:sz="8" w:space="0" w:color="000000"/>
            </w:tcBorders>
            <w:vAlign w:val="center"/>
          </w:tcPr>
          <w:p w14:paraId="6AE9BC27" w14:textId="77777777" w:rsidR="00043A5C" w:rsidRDefault="00000000">
            <w:pPr>
              <w:spacing w:after="150"/>
            </w:pPr>
            <w:r>
              <w:rPr>
                <w:color w:val="000000"/>
              </w:rPr>
              <w:t>gO</w:t>
            </w:r>
            <w:r>
              <w:rPr>
                <w:color w:val="000000"/>
                <w:vertAlign w:val="subscript"/>
              </w:rPr>
              <w:t>2</w:t>
            </w:r>
            <w:r>
              <w:rPr>
                <w:color w:val="000000"/>
              </w:rPr>
              <w:t>/t</w:t>
            </w:r>
          </w:p>
        </w:tc>
        <w:tc>
          <w:tcPr>
            <w:tcW w:w="2035" w:type="dxa"/>
            <w:tcBorders>
              <w:top w:val="single" w:sz="8" w:space="0" w:color="000000"/>
              <w:left w:val="single" w:sz="8" w:space="0" w:color="000000"/>
              <w:bottom w:val="single" w:sz="8" w:space="0" w:color="000000"/>
              <w:right w:val="single" w:sz="8" w:space="0" w:color="000000"/>
            </w:tcBorders>
            <w:vAlign w:val="center"/>
          </w:tcPr>
          <w:p w14:paraId="23E40846" w14:textId="77777777" w:rsidR="00043A5C" w:rsidRDefault="00000000">
            <w:pPr>
              <w:spacing w:after="150"/>
            </w:pPr>
            <w:r>
              <w:rPr>
                <w:color w:val="000000"/>
              </w:rPr>
              <w:t>20</w:t>
            </w:r>
            <w:r>
              <w:rPr>
                <w:color w:val="000000"/>
                <w:vertAlign w:val="superscript"/>
              </w:rPr>
              <w:t>(III)</w:t>
            </w:r>
          </w:p>
        </w:tc>
        <w:tc>
          <w:tcPr>
            <w:tcW w:w="2229" w:type="dxa"/>
            <w:tcBorders>
              <w:top w:val="single" w:sz="8" w:space="0" w:color="000000"/>
              <w:left w:val="single" w:sz="8" w:space="0" w:color="000000"/>
              <w:bottom w:val="single" w:sz="8" w:space="0" w:color="000000"/>
              <w:right w:val="single" w:sz="8" w:space="0" w:color="000000"/>
            </w:tcBorders>
            <w:vAlign w:val="center"/>
          </w:tcPr>
          <w:p w14:paraId="7E1E32AD" w14:textId="77777777" w:rsidR="00043A5C" w:rsidRDefault="00000000">
            <w:pPr>
              <w:spacing w:after="150"/>
            </w:pPr>
            <w:r>
              <w:rPr>
                <w:color w:val="000000"/>
              </w:rPr>
              <w:t>200</w:t>
            </w:r>
            <w:r>
              <w:rPr>
                <w:color w:val="000000"/>
                <w:vertAlign w:val="superscript"/>
              </w:rPr>
              <w:t>(III)</w:t>
            </w:r>
          </w:p>
        </w:tc>
      </w:tr>
      <w:tr w:rsidR="00043A5C" w14:paraId="32ABDAC6" w14:textId="77777777">
        <w:trPr>
          <w:trHeight w:val="45"/>
          <w:tblCellSpacing w:w="0" w:type="auto"/>
        </w:trPr>
        <w:tc>
          <w:tcPr>
            <w:tcW w:w="8287" w:type="dxa"/>
            <w:tcBorders>
              <w:top w:val="single" w:sz="8" w:space="0" w:color="000000"/>
              <w:left w:val="single" w:sz="8" w:space="0" w:color="000000"/>
              <w:bottom w:val="single" w:sz="8" w:space="0" w:color="000000"/>
              <w:right w:val="single" w:sz="8" w:space="0" w:color="000000"/>
            </w:tcBorders>
            <w:vAlign w:val="center"/>
          </w:tcPr>
          <w:p w14:paraId="5F8FAD91"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1849" w:type="dxa"/>
            <w:tcBorders>
              <w:top w:val="single" w:sz="8" w:space="0" w:color="000000"/>
              <w:left w:val="single" w:sz="8" w:space="0" w:color="000000"/>
              <w:bottom w:val="single" w:sz="8" w:space="0" w:color="000000"/>
              <w:right w:val="single" w:sz="8" w:space="0" w:color="000000"/>
            </w:tcBorders>
            <w:vAlign w:val="center"/>
          </w:tcPr>
          <w:p w14:paraId="26027DA0" w14:textId="77777777" w:rsidR="00043A5C" w:rsidRDefault="00000000">
            <w:pPr>
              <w:spacing w:after="150"/>
            </w:pPr>
            <w:r>
              <w:rPr>
                <w:color w:val="000000"/>
              </w:rPr>
              <w:t>mg/l</w:t>
            </w:r>
          </w:p>
        </w:tc>
        <w:tc>
          <w:tcPr>
            <w:tcW w:w="2035" w:type="dxa"/>
            <w:tcBorders>
              <w:top w:val="single" w:sz="8" w:space="0" w:color="000000"/>
              <w:left w:val="single" w:sz="8" w:space="0" w:color="000000"/>
              <w:bottom w:val="single" w:sz="8" w:space="0" w:color="000000"/>
              <w:right w:val="single" w:sz="8" w:space="0" w:color="000000"/>
            </w:tcBorders>
            <w:vAlign w:val="center"/>
          </w:tcPr>
          <w:p w14:paraId="489A36D2" w14:textId="77777777" w:rsidR="00043A5C" w:rsidRDefault="00000000">
            <w:pPr>
              <w:spacing w:after="150"/>
            </w:pPr>
            <w:r>
              <w:rPr>
                <w:color w:val="000000"/>
              </w:rPr>
              <w:t>30</w:t>
            </w:r>
          </w:p>
        </w:tc>
        <w:tc>
          <w:tcPr>
            <w:tcW w:w="2229" w:type="dxa"/>
            <w:tcBorders>
              <w:top w:val="single" w:sz="8" w:space="0" w:color="000000"/>
              <w:left w:val="single" w:sz="8" w:space="0" w:color="000000"/>
              <w:bottom w:val="single" w:sz="8" w:space="0" w:color="000000"/>
              <w:right w:val="single" w:sz="8" w:space="0" w:color="000000"/>
            </w:tcBorders>
            <w:vAlign w:val="center"/>
          </w:tcPr>
          <w:p w14:paraId="5F35EC01" w14:textId="77777777" w:rsidR="00043A5C" w:rsidRDefault="00000000">
            <w:pPr>
              <w:spacing w:after="150"/>
            </w:pPr>
            <w:r>
              <w:rPr>
                <w:color w:val="000000"/>
              </w:rPr>
              <w:t>30</w:t>
            </w:r>
          </w:p>
        </w:tc>
      </w:tr>
      <w:tr w:rsidR="00043A5C" w14:paraId="66E202F9" w14:textId="77777777">
        <w:trPr>
          <w:trHeight w:val="45"/>
          <w:tblCellSpacing w:w="0" w:type="auto"/>
        </w:trPr>
        <w:tc>
          <w:tcPr>
            <w:tcW w:w="8287" w:type="dxa"/>
            <w:tcBorders>
              <w:top w:val="single" w:sz="8" w:space="0" w:color="000000"/>
              <w:left w:val="single" w:sz="8" w:space="0" w:color="000000"/>
              <w:bottom w:val="single" w:sz="8" w:space="0" w:color="000000"/>
              <w:right w:val="single" w:sz="8" w:space="0" w:color="000000"/>
            </w:tcBorders>
            <w:vAlign w:val="center"/>
          </w:tcPr>
          <w:p w14:paraId="05F4B3CD" w14:textId="77777777" w:rsidR="00043A5C" w:rsidRDefault="00000000">
            <w:pPr>
              <w:spacing w:after="150"/>
            </w:pPr>
            <w:r>
              <w:rPr>
                <w:color w:val="000000"/>
              </w:rPr>
              <w:t>Укупни фосфор</w:t>
            </w:r>
          </w:p>
        </w:tc>
        <w:tc>
          <w:tcPr>
            <w:tcW w:w="1849" w:type="dxa"/>
            <w:tcBorders>
              <w:top w:val="single" w:sz="8" w:space="0" w:color="000000"/>
              <w:left w:val="single" w:sz="8" w:space="0" w:color="000000"/>
              <w:bottom w:val="single" w:sz="8" w:space="0" w:color="000000"/>
              <w:right w:val="single" w:sz="8" w:space="0" w:color="000000"/>
            </w:tcBorders>
            <w:vAlign w:val="center"/>
          </w:tcPr>
          <w:p w14:paraId="17A27918" w14:textId="77777777" w:rsidR="00043A5C" w:rsidRDefault="00000000">
            <w:pPr>
              <w:spacing w:after="150"/>
            </w:pPr>
            <w:r>
              <w:rPr>
                <w:color w:val="000000"/>
              </w:rPr>
              <w:t>g/t</w:t>
            </w:r>
          </w:p>
        </w:tc>
        <w:tc>
          <w:tcPr>
            <w:tcW w:w="2035" w:type="dxa"/>
            <w:tcBorders>
              <w:top w:val="single" w:sz="8" w:space="0" w:color="000000"/>
              <w:left w:val="single" w:sz="8" w:space="0" w:color="000000"/>
              <w:bottom w:val="single" w:sz="8" w:space="0" w:color="000000"/>
              <w:right w:val="single" w:sz="8" w:space="0" w:color="000000"/>
            </w:tcBorders>
            <w:vAlign w:val="center"/>
          </w:tcPr>
          <w:p w14:paraId="4F0C5B58" w14:textId="77777777" w:rsidR="00043A5C" w:rsidRDefault="00000000">
            <w:pPr>
              <w:spacing w:after="150"/>
            </w:pPr>
            <w:r>
              <w:rPr>
                <w:color w:val="000000"/>
              </w:rPr>
              <w:t>0,4</w:t>
            </w:r>
            <w:r>
              <w:rPr>
                <w:color w:val="000000"/>
                <w:vertAlign w:val="superscript"/>
              </w:rPr>
              <w:t>(III)</w:t>
            </w:r>
          </w:p>
        </w:tc>
        <w:tc>
          <w:tcPr>
            <w:tcW w:w="2229" w:type="dxa"/>
            <w:tcBorders>
              <w:top w:val="single" w:sz="8" w:space="0" w:color="000000"/>
              <w:left w:val="single" w:sz="8" w:space="0" w:color="000000"/>
              <w:bottom w:val="single" w:sz="8" w:space="0" w:color="000000"/>
              <w:right w:val="single" w:sz="8" w:space="0" w:color="000000"/>
            </w:tcBorders>
            <w:vAlign w:val="center"/>
          </w:tcPr>
          <w:p w14:paraId="28191FB4" w14:textId="77777777" w:rsidR="00043A5C" w:rsidRDefault="00000000">
            <w:pPr>
              <w:spacing w:after="150"/>
            </w:pPr>
            <w:r>
              <w:rPr>
                <w:color w:val="000000"/>
              </w:rPr>
              <w:t>4,5</w:t>
            </w:r>
            <w:r>
              <w:rPr>
                <w:color w:val="000000"/>
                <w:vertAlign w:val="superscript"/>
              </w:rPr>
              <w:t>(III)</w:t>
            </w:r>
          </w:p>
        </w:tc>
      </w:tr>
    </w:tbl>
    <w:p w14:paraId="0798E859"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1016424D" w14:textId="77777777" w:rsidR="00043A5C" w:rsidRDefault="00000000">
      <w:pPr>
        <w:spacing w:after="150"/>
      </w:pPr>
      <w:r>
        <w:rPr>
          <w:i/>
          <w:color w:val="000000"/>
          <w:vertAlign w:val="superscript"/>
        </w:rPr>
        <w:t>(II)</w:t>
      </w:r>
      <w:r>
        <w:rPr>
          <w:i/>
          <w:color w:val="000000"/>
        </w:rPr>
        <w:t> Не примењује се на воде из расхладног система и припреме воде.</w:t>
      </w:r>
    </w:p>
    <w:p w14:paraId="40FA3EA4" w14:textId="77777777" w:rsidR="00043A5C" w:rsidRDefault="00000000">
      <w:pPr>
        <w:spacing w:after="150"/>
      </w:pPr>
      <w:r>
        <w:rPr>
          <w:i/>
          <w:color w:val="000000"/>
          <w:vertAlign w:val="superscript"/>
        </w:rPr>
        <w:t>(III)</w:t>
      </w:r>
      <w:r>
        <w:rPr>
          <w:i/>
          <w:color w:val="000000"/>
        </w:rPr>
        <w:t> Специфично производно оптерећење (g/t) се односи на капацитет прераде сировине</w:t>
      </w:r>
      <w:r>
        <w:rPr>
          <w:i/>
          <w:color w:val="000000"/>
          <w:vertAlign w:val="superscript"/>
        </w:rPr>
        <w:t>(IV)</w:t>
      </w:r>
      <w:r>
        <w:rPr>
          <w:i/>
          <w:color w:val="000000"/>
        </w:rPr>
        <w:t>. Оптерећење загађујућим материјама се одређује на основу вредности концентрације из двочасовног средњег узорка и запремине воде која је мерена за време узорковања.</w:t>
      </w:r>
    </w:p>
    <w:p w14:paraId="5B41FC08" w14:textId="77777777" w:rsidR="00043A5C" w:rsidRDefault="00000000">
      <w:pPr>
        <w:spacing w:after="150"/>
      </w:pPr>
      <w:r>
        <w:rPr>
          <w:i/>
          <w:color w:val="000000"/>
          <w:vertAlign w:val="superscript"/>
        </w:rPr>
        <w:t>(IV)</w:t>
      </w:r>
      <w:r>
        <w:rPr>
          <w:i/>
          <w:color w:val="000000"/>
        </w:rPr>
        <w:t> Сировине код рафинације јестивих масти и уља су (1) произведено сирово уље; (2) неисправне, или у производни ток враћене количине, које се поново рафинишу; (3) полупроизводи, које пролазе више технолошких степеница.</w:t>
      </w:r>
    </w:p>
    <w:p w14:paraId="0D6EB2AD" w14:textId="77777777" w:rsidR="00043A5C" w:rsidRDefault="00000000">
      <w:pPr>
        <w:spacing w:after="120"/>
        <w:jc w:val="center"/>
      </w:pPr>
      <w:r>
        <w:rPr>
          <w:b/>
          <w:color w:val="000000"/>
        </w:rPr>
        <w:t>34. Граничне вредности емисије отпадних вода из објекта   и постројења за производњу скроба, шећера и изошећера</w:t>
      </w:r>
    </w:p>
    <w:p w14:paraId="6AC93C4F" w14:textId="77777777" w:rsidR="00043A5C" w:rsidRDefault="00000000">
      <w:pPr>
        <w:spacing w:after="150"/>
      </w:pPr>
      <w:r>
        <w:rPr>
          <w:color w:val="000000"/>
        </w:rPr>
        <w:t>Овај одељак се односи на објекте и постројења за производњу шећера, скроба и изошећера од кукуруза.</w:t>
      </w:r>
    </w:p>
    <w:p w14:paraId="451B9C02" w14:textId="77777777" w:rsidR="00043A5C" w:rsidRDefault="00000000">
      <w:pPr>
        <w:spacing w:after="150"/>
      </w:pPr>
      <w:r>
        <w:rPr>
          <w:b/>
          <w:color w:val="000000"/>
        </w:rPr>
        <w:t>Табела 34.1.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96"/>
        <w:gridCol w:w="1648"/>
        <w:gridCol w:w="1742"/>
        <w:gridCol w:w="1742"/>
      </w:tblGrid>
      <w:tr w:rsidR="00043A5C" w14:paraId="444E289E" w14:textId="77777777">
        <w:trPr>
          <w:trHeight w:val="45"/>
          <w:tblCellSpacing w:w="0" w:type="auto"/>
        </w:trPr>
        <w:tc>
          <w:tcPr>
            <w:tcW w:w="8173" w:type="dxa"/>
            <w:vMerge w:val="restart"/>
            <w:tcBorders>
              <w:top w:val="single" w:sz="8" w:space="0" w:color="000000"/>
              <w:left w:val="single" w:sz="8" w:space="0" w:color="000000"/>
              <w:bottom w:val="single" w:sz="8" w:space="0" w:color="000000"/>
              <w:right w:val="single" w:sz="8" w:space="0" w:color="000000"/>
            </w:tcBorders>
            <w:vAlign w:val="center"/>
          </w:tcPr>
          <w:p w14:paraId="4F3CD590" w14:textId="77777777" w:rsidR="00043A5C" w:rsidRDefault="00000000">
            <w:pPr>
              <w:spacing w:after="150"/>
            </w:pPr>
            <w:r>
              <w:rPr>
                <w:color w:val="000000"/>
              </w:rPr>
              <w:t>Параметар</w:t>
            </w:r>
          </w:p>
        </w:tc>
        <w:tc>
          <w:tcPr>
            <w:tcW w:w="2359" w:type="dxa"/>
            <w:vMerge w:val="restart"/>
            <w:tcBorders>
              <w:top w:val="single" w:sz="8" w:space="0" w:color="000000"/>
              <w:left w:val="single" w:sz="8" w:space="0" w:color="000000"/>
              <w:bottom w:val="single" w:sz="8" w:space="0" w:color="000000"/>
              <w:right w:val="single" w:sz="8" w:space="0" w:color="000000"/>
            </w:tcBorders>
            <w:vAlign w:val="center"/>
          </w:tcPr>
          <w:p w14:paraId="6BD9D12C" w14:textId="77777777" w:rsidR="00043A5C" w:rsidRDefault="00000000">
            <w:pPr>
              <w:spacing w:after="150"/>
            </w:pPr>
            <w:r>
              <w:rPr>
                <w:color w:val="000000"/>
              </w:rPr>
              <w:t>Јединица мере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E3A795A" w14:textId="77777777" w:rsidR="00043A5C" w:rsidRDefault="00000000">
            <w:pPr>
              <w:spacing w:after="150"/>
            </w:pPr>
            <w:r>
              <w:rPr>
                <w:color w:val="000000"/>
              </w:rPr>
              <w:t>Гранична вредност емисије</w:t>
            </w:r>
            <w:r>
              <w:rPr>
                <w:color w:val="000000"/>
                <w:vertAlign w:val="superscript"/>
              </w:rPr>
              <w:t>(I)</w:t>
            </w:r>
          </w:p>
        </w:tc>
      </w:tr>
      <w:tr w:rsidR="00043A5C" w14:paraId="6F48B46F"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57914B6"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111C3F65" w14:textId="77777777" w:rsidR="00043A5C" w:rsidRDefault="00043A5C"/>
        </w:tc>
        <w:tc>
          <w:tcPr>
            <w:tcW w:w="1934" w:type="dxa"/>
            <w:tcBorders>
              <w:top w:val="single" w:sz="8" w:space="0" w:color="000000"/>
              <w:left w:val="single" w:sz="8" w:space="0" w:color="000000"/>
              <w:bottom w:val="single" w:sz="8" w:space="0" w:color="000000"/>
              <w:right w:val="single" w:sz="8" w:space="0" w:color="000000"/>
            </w:tcBorders>
            <w:vAlign w:val="center"/>
          </w:tcPr>
          <w:p w14:paraId="03B8BECA" w14:textId="77777777" w:rsidR="00043A5C" w:rsidRDefault="00000000">
            <w:pPr>
              <w:spacing w:after="150"/>
            </w:pPr>
            <w:r>
              <w:rPr>
                <w:color w:val="000000"/>
              </w:rPr>
              <w:t>Производња шећера</w:t>
            </w:r>
          </w:p>
        </w:tc>
        <w:tc>
          <w:tcPr>
            <w:tcW w:w="1934" w:type="dxa"/>
            <w:tcBorders>
              <w:top w:val="single" w:sz="8" w:space="0" w:color="000000"/>
              <w:left w:val="single" w:sz="8" w:space="0" w:color="000000"/>
              <w:bottom w:val="single" w:sz="8" w:space="0" w:color="000000"/>
              <w:right w:val="single" w:sz="8" w:space="0" w:color="000000"/>
            </w:tcBorders>
            <w:vAlign w:val="center"/>
          </w:tcPr>
          <w:p w14:paraId="617C0E97" w14:textId="77777777" w:rsidR="00043A5C" w:rsidRDefault="00000000">
            <w:pPr>
              <w:spacing w:after="150"/>
            </w:pPr>
            <w:r>
              <w:rPr>
                <w:color w:val="000000"/>
              </w:rPr>
              <w:t>Производња скроба и   изошећера</w:t>
            </w:r>
          </w:p>
        </w:tc>
      </w:tr>
      <w:tr w:rsidR="00043A5C" w14:paraId="229F9C72" w14:textId="77777777">
        <w:trPr>
          <w:trHeight w:val="45"/>
          <w:tblCellSpacing w:w="0" w:type="auto"/>
        </w:trPr>
        <w:tc>
          <w:tcPr>
            <w:tcW w:w="8173" w:type="dxa"/>
            <w:tcBorders>
              <w:top w:val="single" w:sz="8" w:space="0" w:color="000000"/>
              <w:left w:val="single" w:sz="8" w:space="0" w:color="000000"/>
              <w:bottom w:val="single" w:sz="8" w:space="0" w:color="000000"/>
              <w:right w:val="single" w:sz="8" w:space="0" w:color="000000"/>
            </w:tcBorders>
            <w:vAlign w:val="center"/>
          </w:tcPr>
          <w:p w14:paraId="533EF0A6" w14:textId="77777777" w:rsidR="00043A5C" w:rsidRDefault="00000000">
            <w:pPr>
              <w:spacing w:after="150"/>
            </w:pPr>
            <w:r>
              <w:rPr>
                <w:color w:val="000000"/>
              </w:rPr>
              <w:t>Температура</w:t>
            </w:r>
          </w:p>
        </w:tc>
        <w:tc>
          <w:tcPr>
            <w:tcW w:w="2359" w:type="dxa"/>
            <w:tcBorders>
              <w:top w:val="single" w:sz="8" w:space="0" w:color="000000"/>
              <w:left w:val="single" w:sz="8" w:space="0" w:color="000000"/>
              <w:bottom w:val="single" w:sz="8" w:space="0" w:color="000000"/>
              <w:right w:val="single" w:sz="8" w:space="0" w:color="000000"/>
            </w:tcBorders>
            <w:vAlign w:val="center"/>
          </w:tcPr>
          <w:p w14:paraId="30A2E08E" w14:textId="77777777" w:rsidR="00043A5C" w:rsidRDefault="00000000">
            <w:pPr>
              <w:spacing w:after="150"/>
            </w:pPr>
            <w:r>
              <w:rPr>
                <w:color w:val="000000"/>
                <w:vertAlign w:val="superscript"/>
              </w:rPr>
              <w:t>0</w:t>
            </w:r>
            <w:r>
              <w:rPr>
                <w:color w:val="000000"/>
              </w:rPr>
              <w:t>C</w:t>
            </w:r>
          </w:p>
        </w:tc>
        <w:tc>
          <w:tcPr>
            <w:tcW w:w="1934" w:type="dxa"/>
            <w:tcBorders>
              <w:top w:val="single" w:sz="8" w:space="0" w:color="000000"/>
              <w:left w:val="single" w:sz="8" w:space="0" w:color="000000"/>
              <w:bottom w:val="single" w:sz="8" w:space="0" w:color="000000"/>
              <w:right w:val="single" w:sz="8" w:space="0" w:color="000000"/>
            </w:tcBorders>
            <w:vAlign w:val="center"/>
          </w:tcPr>
          <w:p w14:paraId="738D6FAA" w14:textId="77777777" w:rsidR="00043A5C" w:rsidRDefault="00000000">
            <w:pPr>
              <w:spacing w:after="150"/>
            </w:pPr>
            <w:r>
              <w:rPr>
                <w:color w:val="000000"/>
              </w:rPr>
              <w:t>30</w:t>
            </w:r>
          </w:p>
        </w:tc>
        <w:tc>
          <w:tcPr>
            <w:tcW w:w="1934" w:type="dxa"/>
            <w:tcBorders>
              <w:top w:val="single" w:sz="8" w:space="0" w:color="000000"/>
              <w:left w:val="single" w:sz="8" w:space="0" w:color="000000"/>
              <w:bottom w:val="single" w:sz="8" w:space="0" w:color="000000"/>
              <w:right w:val="single" w:sz="8" w:space="0" w:color="000000"/>
            </w:tcBorders>
            <w:vAlign w:val="center"/>
          </w:tcPr>
          <w:p w14:paraId="1401C2EC" w14:textId="77777777" w:rsidR="00043A5C" w:rsidRDefault="00000000">
            <w:pPr>
              <w:spacing w:after="150"/>
            </w:pPr>
            <w:r>
              <w:rPr>
                <w:color w:val="000000"/>
              </w:rPr>
              <w:t>30</w:t>
            </w:r>
          </w:p>
        </w:tc>
      </w:tr>
      <w:tr w:rsidR="00043A5C" w14:paraId="75DF9A7A" w14:textId="77777777">
        <w:trPr>
          <w:trHeight w:val="45"/>
          <w:tblCellSpacing w:w="0" w:type="auto"/>
        </w:trPr>
        <w:tc>
          <w:tcPr>
            <w:tcW w:w="8173" w:type="dxa"/>
            <w:tcBorders>
              <w:top w:val="single" w:sz="8" w:space="0" w:color="000000"/>
              <w:left w:val="single" w:sz="8" w:space="0" w:color="000000"/>
              <w:bottom w:val="single" w:sz="8" w:space="0" w:color="000000"/>
              <w:right w:val="single" w:sz="8" w:space="0" w:color="000000"/>
            </w:tcBorders>
            <w:vAlign w:val="center"/>
          </w:tcPr>
          <w:p w14:paraId="60418A8B" w14:textId="77777777" w:rsidR="00043A5C" w:rsidRDefault="00000000">
            <w:pPr>
              <w:spacing w:after="150"/>
            </w:pPr>
            <w:r>
              <w:rPr>
                <w:color w:val="000000"/>
              </w:rPr>
              <w:lastRenderedPageBreak/>
              <w:t>pH</w:t>
            </w:r>
          </w:p>
        </w:tc>
        <w:tc>
          <w:tcPr>
            <w:tcW w:w="2359" w:type="dxa"/>
            <w:tcBorders>
              <w:top w:val="single" w:sz="8" w:space="0" w:color="000000"/>
              <w:left w:val="single" w:sz="8" w:space="0" w:color="000000"/>
              <w:bottom w:val="single" w:sz="8" w:space="0" w:color="000000"/>
              <w:right w:val="single" w:sz="8" w:space="0" w:color="000000"/>
            </w:tcBorders>
            <w:vAlign w:val="center"/>
          </w:tcPr>
          <w:p w14:paraId="4D6CDB20" w14:textId="77777777" w:rsidR="00043A5C" w:rsidRDefault="00043A5C"/>
        </w:tc>
        <w:tc>
          <w:tcPr>
            <w:tcW w:w="1934" w:type="dxa"/>
            <w:tcBorders>
              <w:top w:val="single" w:sz="8" w:space="0" w:color="000000"/>
              <w:left w:val="single" w:sz="8" w:space="0" w:color="000000"/>
              <w:bottom w:val="single" w:sz="8" w:space="0" w:color="000000"/>
              <w:right w:val="single" w:sz="8" w:space="0" w:color="000000"/>
            </w:tcBorders>
            <w:vAlign w:val="center"/>
          </w:tcPr>
          <w:p w14:paraId="641F324A" w14:textId="77777777" w:rsidR="00043A5C" w:rsidRDefault="00000000">
            <w:pPr>
              <w:spacing w:after="150"/>
            </w:pPr>
            <w:r>
              <w:rPr>
                <w:color w:val="000000"/>
              </w:rPr>
              <w:t>6,5–9</w:t>
            </w:r>
          </w:p>
        </w:tc>
        <w:tc>
          <w:tcPr>
            <w:tcW w:w="1934" w:type="dxa"/>
            <w:tcBorders>
              <w:top w:val="single" w:sz="8" w:space="0" w:color="000000"/>
              <w:left w:val="single" w:sz="8" w:space="0" w:color="000000"/>
              <w:bottom w:val="single" w:sz="8" w:space="0" w:color="000000"/>
              <w:right w:val="single" w:sz="8" w:space="0" w:color="000000"/>
            </w:tcBorders>
            <w:vAlign w:val="center"/>
          </w:tcPr>
          <w:p w14:paraId="1BD92EA8" w14:textId="77777777" w:rsidR="00043A5C" w:rsidRDefault="00000000">
            <w:pPr>
              <w:spacing w:after="150"/>
            </w:pPr>
            <w:r>
              <w:rPr>
                <w:color w:val="000000"/>
              </w:rPr>
              <w:t>6,5–9</w:t>
            </w:r>
          </w:p>
        </w:tc>
      </w:tr>
      <w:tr w:rsidR="00043A5C" w14:paraId="7EB5ED99" w14:textId="77777777">
        <w:trPr>
          <w:trHeight w:val="45"/>
          <w:tblCellSpacing w:w="0" w:type="auto"/>
        </w:trPr>
        <w:tc>
          <w:tcPr>
            <w:tcW w:w="8173" w:type="dxa"/>
            <w:tcBorders>
              <w:top w:val="single" w:sz="8" w:space="0" w:color="000000"/>
              <w:left w:val="single" w:sz="8" w:space="0" w:color="000000"/>
              <w:bottom w:val="single" w:sz="8" w:space="0" w:color="000000"/>
              <w:right w:val="single" w:sz="8" w:space="0" w:color="000000"/>
            </w:tcBorders>
            <w:vAlign w:val="center"/>
          </w:tcPr>
          <w:p w14:paraId="1E36240C" w14:textId="77777777" w:rsidR="00043A5C" w:rsidRDefault="00000000">
            <w:pPr>
              <w:spacing w:after="150"/>
            </w:pPr>
            <w:r>
              <w:rPr>
                <w:color w:val="000000"/>
              </w:rPr>
              <w:t>Суспендоване материје</w:t>
            </w:r>
          </w:p>
        </w:tc>
        <w:tc>
          <w:tcPr>
            <w:tcW w:w="2359" w:type="dxa"/>
            <w:tcBorders>
              <w:top w:val="single" w:sz="8" w:space="0" w:color="000000"/>
              <w:left w:val="single" w:sz="8" w:space="0" w:color="000000"/>
              <w:bottom w:val="single" w:sz="8" w:space="0" w:color="000000"/>
              <w:right w:val="single" w:sz="8" w:space="0" w:color="000000"/>
            </w:tcBorders>
            <w:vAlign w:val="center"/>
          </w:tcPr>
          <w:p w14:paraId="1E119F3A" w14:textId="77777777" w:rsidR="00043A5C" w:rsidRDefault="00000000">
            <w:pPr>
              <w:spacing w:after="150"/>
            </w:pPr>
            <w:r>
              <w:rPr>
                <w:color w:val="000000"/>
              </w:rPr>
              <w:t>mg/l</w:t>
            </w:r>
          </w:p>
        </w:tc>
        <w:tc>
          <w:tcPr>
            <w:tcW w:w="1934" w:type="dxa"/>
            <w:tcBorders>
              <w:top w:val="single" w:sz="8" w:space="0" w:color="000000"/>
              <w:left w:val="single" w:sz="8" w:space="0" w:color="000000"/>
              <w:bottom w:val="single" w:sz="8" w:space="0" w:color="000000"/>
              <w:right w:val="single" w:sz="8" w:space="0" w:color="000000"/>
            </w:tcBorders>
            <w:vAlign w:val="center"/>
          </w:tcPr>
          <w:p w14:paraId="251636C2" w14:textId="77777777" w:rsidR="00043A5C" w:rsidRDefault="00000000">
            <w:pPr>
              <w:spacing w:after="150"/>
            </w:pPr>
            <w:r>
              <w:rPr>
                <w:color w:val="000000"/>
              </w:rPr>
              <w:t>35</w:t>
            </w:r>
          </w:p>
        </w:tc>
        <w:tc>
          <w:tcPr>
            <w:tcW w:w="1934" w:type="dxa"/>
            <w:tcBorders>
              <w:top w:val="single" w:sz="8" w:space="0" w:color="000000"/>
              <w:left w:val="single" w:sz="8" w:space="0" w:color="000000"/>
              <w:bottom w:val="single" w:sz="8" w:space="0" w:color="000000"/>
              <w:right w:val="single" w:sz="8" w:space="0" w:color="000000"/>
            </w:tcBorders>
            <w:vAlign w:val="center"/>
          </w:tcPr>
          <w:p w14:paraId="603F7D47" w14:textId="77777777" w:rsidR="00043A5C" w:rsidRDefault="00000000">
            <w:pPr>
              <w:spacing w:after="150"/>
            </w:pPr>
            <w:r>
              <w:rPr>
                <w:color w:val="000000"/>
              </w:rPr>
              <w:t>35</w:t>
            </w:r>
          </w:p>
        </w:tc>
      </w:tr>
      <w:tr w:rsidR="00043A5C" w14:paraId="75B00F7B" w14:textId="77777777">
        <w:trPr>
          <w:trHeight w:val="45"/>
          <w:tblCellSpacing w:w="0" w:type="auto"/>
        </w:trPr>
        <w:tc>
          <w:tcPr>
            <w:tcW w:w="8173" w:type="dxa"/>
            <w:tcBorders>
              <w:top w:val="single" w:sz="8" w:space="0" w:color="000000"/>
              <w:left w:val="single" w:sz="8" w:space="0" w:color="000000"/>
              <w:bottom w:val="single" w:sz="8" w:space="0" w:color="000000"/>
              <w:right w:val="single" w:sz="8" w:space="0" w:color="000000"/>
            </w:tcBorders>
            <w:vAlign w:val="center"/>
          </w:tcPr>
          <w:p w14:paraId="2468FA80"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359" w:type="dxa"/>
            <w:tcBorders>
              <w:top w:val="single" w:sz="8" w:space="0" w:color="000000"/>
              <w:left w:val="single" w:sz="8" w:space="0" w:color="000000"/>
              <w:bottom w:val="single" w:sz="8" w:space="0" w:color="000000"/>
              <w:right w:val="single" w:sz="8" w:space="0" w:color="000000"/>
            </w:tcBorders>
            <w:vAlign w:val="center"/>
          </w:tcPr>
          <w:p w14:paraId="6A5EB3F9" w14:textId="77777777" w:rsidR="00043A5C" w:rsidRDefault="00000000">
            <w:pPr>
              <w:spacing w:after="150"/>
            </w:pPr>
            <w:r>
              <w:rPr>
                <w:color w:val="000000"/>
              </w:rPr>
              <w:t>mgO</w:t>
            </w:r>
            <w:r>
              <w:rPr>
                <w:color w:val="000000"/>
                <w:vertAlign w:val="subscript"/>
              </w:rPr>
              <w:t>2</w:t>
            </w:r>
            <w:r>
              <w:rPr>
                <w:color w:val="000000"/>
              </w:rPr>
              <w:t>/l</w:t>
            </w:r>
          </w:p>
        </w:tc>
        <w:tc>
          <w:tcPr>
            <w:tcW w:w="1934" w:type="dxa"/>
            <w:tcBorders>
              <w:top w:val="single" w:sz="8" w:space="0" w:color="000000"/>
              <w:left w:val="single" w:sz="8" w:space="0" w:color="000000"/>
              <w:bottom w:val="single" w:sz="8" w:space="0" w:color="000000"/>
              <w:right w:val="single" w:sz="8" w:space="0" w:color="000000"/>
            </w:tcBorders>
            <w:vAlign w:val="center"/>
          </w:tcPr>
          <w:p w14:paraId="4E2B4F7E" w14:textId="77777777" w:rsidR="00043A5C" w:rsidRDefault="00000000">
            <w:pPr>
              <w:spacing w:after="150"/>
            </w:pPr>
            <w:r>
              <w:rPr>
                <w:color w:val="000000"/>
              </w:rPr>
              <w:t>40</w:t>
            </w:r>
          </w:p>
        </w:tc>
        <w:tc>
          <w:tcPr>
            <w:tcW w:w="1934" w:type="dxa"/>
            <w:tcBorders>
              <w:top w:val="single" w:sz="8" w:space="0" w:color="000000"/>
              <w:left w:val="single" w:sz="8" w:space="0" w:color="000000"/>
              <w:bottom w:val="single" w:sz="8" w:space="0" w:color="000000"/>
              <w:right w:val="single" w:sz="8" w:space="0" w:color="000000"/>
            </w:tcBorders>
            <w:vAlign w:val="center"/>
          </w:tcPr>
          <w:p w14:paraId="6E956E29" w14:textId="77777777" w:rsidR="00043A5C" w:rsidRDefault="00000000">
            <w:pPr>
              <w:spacing w:after="150"/>
            </w:pPr>
            <w:r>
              <w:rPr>
                <w:color w:val="000000"/>
              </w:rPr>
              <w:t>40</w:t>
            </w:r>
          </w:p>
        </w:tc>
      </w:tr>
      <w:tr w:rsidR="00043A5C" w14:paraId="04F19EC0" w14:textId="77777777">
        <w:trPr>
          <w:trHeight w:val="45"/>
          <w:tblCellSpacing w:w="0" w:type="auto"/>
        </w:trPr>
        <w:tc>
          <w:tcPr>
            <w:tcW w:w="8173" w:type="dxa"/>
            <w:tcBorders>
              <w:top w:val="single" w:sz="8" w:space="0" w:color="000000"/>
              <w:left w:val="single" w:sz="8" w:space="0" w:color="000000"/>
              <w:bottom w:val="single" w:sz="8" w:space="0" w:color="000000"/>
              <w:right w:val="single" w:sz="8" w:space="0" w:color="000000"/>
            </w:tcBorders>
            <w:vAlign w:val="center"/>
          </w:tcPr>
          <w:p w14:paraId="7E4ED3CC" w14:textId="77777777" w:rsidR="00043A5C" w:rsidRDefault="00000000">
            <w:pPr>
              <w:spacing w:after="150"/>
            </w:pPr>
            <w:r>
              <w:rPr>
                <w:color w:val="000000"/>
              </w:rPr>
              <w:t>Хемијска потрошња кисеоника (ХПК)</w:t>
            </w:r>
          </w:p>
        </w:tc>
        <w:tc>
          <w:tcPr>
            <w:tcW w:w="2359" w:type="dxa"/>
            <w:tcBorders>
              <w:top w:val="single" w:sz="8" w:space="0" w:color="000000"/>
              <w:left w:val="single" w:sz="8" w:space="0" w:color="000000"/>
              <w:bottom w:val="single" w:sz="8" w:space="0" w:color="000000"/>
              <w:right w:val="single" w:sz="8" w:space="0" w:color="000000"/>
            </w:tcBorders>
            <w:vAlign w:val="center"/>
          </w:tcPr>
          <w:p w14:paraId="31202B87" w14:textId="77777777" w:rsidR="00043A5C" w:rsidRDefault="00000000">
            <w:pPr>
              <w:spacing w:after="150"/>
            </w:pPr>
            <w:r>
              <w:rPr>
                <w:color w:val="000000"/>
              </w:rPr>
              <w:t>mgO</w:t>
            </w:r>
            <w:r>
              <w:rPr>
                <w:color w:val="000000"/>
                <w:vertAlign w:val="subscript"/>
              </w:rPr>
              <w:t>2</w:t>
            </w:r>
            <w:r>
              <w:rPr>
                <w:color w:val="000000"/>
              </w:rPr>
              <w:t>/l</w:t>
            </w:r>
          </w:p>
        </w:tc>
        <w:tc>
          <w:tcPr>
            <w:tcW w:w="1934" w:type="dxa"/>
            <w:tcBorders>
              <w:top w:val="single" w:sz="8" w:space="0" w:color="000000"/>
              <w:left w:val="single" w:sz="8" w:space="0" w:color="000000"/>
              <w:bottom w:val="single" w:sz="8" w:space="0" w:color="000000"/>
              <w:right w:val="single" w:sz="8" w:space="0" w:color="000000"/>
            </w:tcBorders>
            <w:vAlign w:val="center"/>
          </w:tcPr>
          <w:p w14:paraId="3A329B9B" w14:textId="77777777" w:rsidR="00043A5C" w:rsidRDefault="00000000">
            <w:pPr>
              <w:spacing w:after="150"/>
            </w:pPr>
            <w:r>
              <w:rPr>
                <w:color w:val="000000"/>
              </w:rPr>
              <w:t>200</w:t>
            </w:r>
          </w:p>
        </w:tc>
        <w:tc>
          <w:tcPr>
            <w:tcW w:w="1934" w:type="dxa"/>
            <w:tcBorders>
              <w:top w:val="single" w:sz="8" w:space="0" w:color="000000"/>
              <w:left w:val="single" w:sz="8" w:space="0" w:color="000000"/>
              <w:bottom w:val="single" w:sz="8" w:space="0" w:color="000000"/>
              <w:right w:val="single" w:sz="8" w:space="0" w:color="000000"/>
            </w:tcBorders>
            <w:vAlign w:val="center"/>
          </w:tcPr>
          <w:p w14:paraId="428860AD" w14:textId="77777777" w:rsidR="00043A5C" w:rsidRDefault="00000000">
            <w:pPr>
              <w:spacing w:after="150"/>
            </w:pPr>
            <w:r>
              <w:rPr>
                <w:color w:val="000000"/>
              </w:rPr>
              <w:t>150</w:t>
            </w:r>
          </w:p>
        </w:tc>
      </w:tr>
      <w:tr w:rsidR="00043A5C" w14:paraId="68C4D1EF" w14:textId="77777777">
        <w:trPr>
          <w:trHeight w:val="45"/>
          <w:tblCellSpacing w:w="0" w:type="auto"/>
        </w:trPr>
        <w:tc>
          <w:tcPr>
            <w:tcW w:w="8173" w:type="dxa"/>
            <w:tcBorders>
              <w:top w:val="single" w:sz="8" w:space="0" w:color="000000"/>
              <w:left w:val="single" w:sz="8" w:space="0" w:color="000000"/>
              <w:bottom w:val="single" w:sz="8" w:space="0" w:color="000000"/>
              <w:right w:val="single" w:sz="8" w:space="0" w:color="000000"/>
            </w:tcBorders>
            <w:vAlign w:val="center"/>
          </w:tcPr>
          <w:p w14:paraId="4463CD51"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359" w:type="dxa"/>
            <w:tcBorders>
              <w:top w:val="single" w:sz="8" w:space="0" w:color="000000"/>
              <w:left w:val="single" w:sz="8" w:space="0" w:color="000000"/>
              <w:bottom w:val="single" w:sz="8" w:space="0" w:color="000000"/>
              <w:right w:val="single" w:sz="8" w:space="0" w:color="000000"/>
            </w:tcBorders>
            <w:vAlign w:val="center"/>
          </w:tcPr>
          <w:p w14:paraId="43C884A7" w14:textId="77777777" w:rsidR="00043A5C" w:rsidRDefault="00000000">
            <w:pPr>
              <w:spacing w:after="150"/>
            </w:pPr>
            <w:r>
              <w:rPr>
                <w:color w:val="000000"/>
              </w:rPr>
              <w:t>mg/l</w:t>
            </w:r>
          </w:p>
        </w:tc>
        <w:tc>
          <w:tcPr>
            <w:tcW w:w="1934" w:type="dxa"/>
            <w:tcBorders>
              <w:top w:val="single" w:sz="8" w:space="0" w:color="000000"/>
              <w:left w:val="single" w:sz="8" w:space="0" w:color="000000"/>
              <w:bottom w:val="single" w:sz="8" w:space="0" w:color="000000"/>
              <w:right w:val="single" w:sz="8" w:space="0" w:color="000000"/>
            </w:tcBorders>
            <w:vAlign w:val="center"/>
          </w:tcPr>
          <w:p w14:paraId="7E95C78A" w14:textId="77777777" w:rsidR="00043A5C" w:rsidRDefault="00000000">
            <w:pPr>
              <w:spacing w:after="150"/>
            </w:pPr>
            <w:r>
              <w:rPr>
                <w:color w:val="000000"/>
              </w:rPr>
              <w:t>20</w:t>
            </w:r>
            <w:r>
              <w:rPr>
                <w:color w:val="000000"/>
                <w:vertAlign w:val="superscript"/>
              </w:rPr>
              <w:t>(III)</w:t>
            </w:r>
          </w:p>
        </w:tc>
        <w:tc>
          <w:tcPr>
            <w:tcW w:w="1934" w:type="dxa"/>
            <w:tcBorders>
              <w:top w:val="single" w:sz="8" w:space="0" w:color="000000"/>
              <w:left w:val="single" w:sz="8" w:space="0" w:color="000000"/>
              <w:bottom w:val="single" w:sz="8" w:space="0" w:color="000000"/>
              <w:right w:val="single" w:sz="8" w:space="0" w:color="000000"/>
            </w:tcBorders>
            <w:vAlign w:val="center"/>
          </w:tcPr>
          <w:p w14:paraId="53150745" w14:textId="77777777" w:rsidR="00043A5C" w:rsidRDefault="00000000">
            <w:pPr>
              <w:spacing w:after="150"/>
            </w:pPr>
            <w:r>
              <w:rPr>
                <w:color w:val="000000"/>
              </w:rPr>
              <w:t>20</w:t>
            </w:r>
            <w:r>
              <w:rPr>
                <w:color w:val="000000"/>
                <w:vertAlign w:val="superscript"/>
              </w:rPr>
              <w:t>(III)</w:t>
            </w:r>
          </w:p>
        </w:tc>
      </w:tr>
      <w:tr w:rsidR="00043A5C" w14:paraId="1A9D2148" w14:textId="77777777">
        <w:trPr>
          <w:trHeight w:val="45"/>
          <w:tblCellSpacing w:w="0" w:type="auto"/>
        </w:trPr>
        <w:tc>
          <w:tcPr>
            <w:tcW w:w="8173" w:type="dxa"/>
            <w:tcBorders>
              <w:top w:val="single" w:sz="8" w:space="0" w:color="000000"/>
              <w:left w:val="single" w:sz="8" w:space="0" w:color="000000"/>
              <w:bottom w:val="single" w:sz="8" w:space="0" w:color="000000"/>
              <w:right w:val="single" w:sz="8" w:space="0" w:color="000000"/>
            </w:tcBorders>
            <w:vAlign w:val="center"/>
          </w:tcPr>
          <w:p w14:paraId="61B69EEE"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359" w:type="dxa"/>
            <w:tcBorders>
              <w:top w:val="single" w:sz="8" w:space="0" w:color="000000"/>
              <w:left w:val="single" w:sz="8" w:space="0" w:color="000000"/>
              <w:bottom w:val="single" w:sz="8" w:space="0" w:color="000000"/>
              <w:right w:val="single" w:sz="8" w:space="0" w:color="000000"/>
            </w:tcBorders>
            <w:vAlign w:val="center"/>
          </w:tcPr>
          <w:p w14:paraId="35FBF9E3" w14:textId="77777777" w:rsidR="00043A5C" w:rsidRDefault="00000000">
            <w:pPr>
              <w:spacing w:after="150"/>
            </w:pPr>
            <w:r>
              <w:rPr>
                <w:color w:val="000000"/>
              </w:rPr>
              <w:t>mg/l</w:t>
            </w:r>
          </w:p>
        </w:tc>
        <w:tc>
          <w:tcPr>
            <w:tcW w:w="1934" w:type="dxa"/>
            <w:tcBorders>
              <w:top w:val="single" w:sz="8" w:space="0" w:color="000000"/>
              <w:left w:val="single" w:sz="8" w:space="0" w:color="000000"/>
              <w:bottom w:val="single" w:sz="8" w:space="0" w:color="000000"/>
              <w:right w:val="single" w:sz="8" w:space="0" w:color="000000"/>
            </w:tcBorders>
            <w:vAlign w:val="center"/>
          </w:tcPr>
          <w:p w14:paraId="1EAE42BF" w14:textId="77777777" w:rsidR="00043A5C" w:rsidRDefault="00000000">
            <w:pPr>
              <w:spacing w:after="150"/>
            </w:pPr>
            <w:r>
              <w:rPr>
                <w:color w:val="000000"/>
              </w:rPr>
              <w:t>40</w:t>
            </w:r>
            <w:r>
              <w:rPr>
                <w:color w:val="000000"/>
                <w:vertAlign w:val="superscript"/>
              </w:rPr>
              <w:t>(III)</w:t>
            </w:r>
          </w:p>
        </w:tc>
        <w:tc>
          <w:tcPr>
            <w:tcW w:w="1934" w:type="dxa"/>
            <w:tcBorders>
              <w:top w:val="single" w:sz="8" w:space="0" w:color="000000"/>
              <w:left w:val="single" w:sz="8" w:space="0" w:color="000000"/>
              <w:bottom w:val="single" w:sz="8" w:space="0" w:color="000000"/>
              <w:right w:val="single" w:sz="8" w:space="0" w:color="000000"/>
            </w:tcBorders>
            <w:vAlign w:val="center"/>
          </w:tcPr>
          <w:p w14:paraId="1E436597" w14:textId="77777777" w:rsidR="00043A5C" w:rsidRDefault="00000000">
            <w:pPr>
              <w:spacing w:after="150"/>
            </w:pPr>
            <w:r>
              <w:rPr>
                <w:color w:val="000000"/>
              </w:rPr>
              <w:t>40</w:t>
            </w:r>
            <w:r>
              <w:rPr>
                <w:color w:val="000000"/>
                <w:vertAlign w:val="superscript"/>
              </w:rPr>
              <w:t>(III)</w:t>
            </w:r>
          </w:p>
        </w:tc>
      </w:tr>
      <w:tr w:rsidR="00043A5C" w14:paraId="026CACAC" w14:textId="77777777">
        <w:trPr>
          <w:trHeight w:val="45"/>
          <w:tblCellSpacing w:w="0" w:type="auto"/>
        </w:trPr>
        <w:tc>
          <w:tcPr>
            <w:tcW w:w="8173" w:type="dxa"/>
            <w:tcBorders>
              <w:top w:val="single" w:sz="8" w:space="0" w:color="000000"/>
              <w:left w:val="single" w:sz="8" w:space="0" w:color="000000"/>
              <w:bottom w:val="single" w:sz="8" w:space="0" w:color="000000"/>
              <w:right w:val="single" w:sz="8" w:space="0" w:color="000000"/>
            </w:tcBorders>
            <w:vAlign w:val="center"/>
          </w:tcPr>
          <w:p w14:paraId="19128F51" w14:textId="77777777" w:rsidR="00043A5C" w:rsidRDefault="00000000">
            <w:pPr>
              <w:spacing w:after="150"/>
            </w:pPr>
            <w:r>
              <w:rPr>
                <w:color w:val="000000"/>
              </w:rPr>
              <w:t>Укупни фосфор</w:t>
            </w:r>
          </w:p>
        </w:tc>
        <w:tc>
          <w:tcPr>
            <w:tcW w:w="2359" w:type="dxa"/>
            <w:tcBorders>
              <w:top w:val="single" w:sz="8" w:space="0" w:color="000000"/>
              <w:left w:val="single" w:sz="8" w:space="0" w:color="000000"/>
              <w:bottom w:val="single" w:sz="8" w:space="0" w:color="000000"/>
              <w:right w:val="single" w:sz="8" w:space="0" w:color="000000"/>
            </w:tcBorders>
            <w:vAlign w:val="center"/>
          </w:tcPr>
          <w:p w14:paraId="7810C6D4" w14:textId="77777777" w:rsidR="00043A5C" w:rsidRDefault="00000000">
            <w:pPr>
              <w:spacing w:after="150"/>
            </w:pPr>
            <w:r>
              <w:rPr>
                <w:color w:val="000000"/>
              </w:rPr>
              <w:t>mg/l</w:t>
            </w:r>
          </w:p>
        </w:tc>
        <w:tc>
          <w:tcPr>
            <w:tcW w:w="1934" w:type="dxa"/>
            <w:tcBorders>
              <w:top w:val="single" w:sz="8" w:space="0" w:color="000000"/>
              <w:left w:val="single" w:sz="8" w:space="0" w:color="000000"/>
              <w:bottom w:val="single" w:sz="8" w:space="0" w:color="000000"/>
              <w:right w:val="single" w:sz="8" w:space="0" w:color="000000"/>
            </w:tcBorders>
            <w:vAlign w:val="center"/>
          </w:tcPr>
          <w:p w14:paraId="36A899E5" w14:textId="77777777" w:rsidR="00043A5C" w:rsidRDefault="00000000">
            <w:pPr>
              <w:spacing w:after="150"/>
            </w:pPr>
            <w:r>
              <w:rPr>
                <w:color w:val="000000"/>
              </w:rPr>
              <w:t>2</w:t>
            </w:r>
          </w:p>
        </w:tc>
        <w:tc>
          <w:tcPr>
            <w:tcW w:w="1934" w:type="dxa"/>
            <w:tcBorders>
              <w:top w:val="single" w:sz="8" w:space="0" w:color="000000"/>
              <w:left w:val="single" w:sz="8" w:space="0" w:color="000000"/>
              <w:bottom w:val="single" w:sz="8" w:space="0" w:color="000000"/>
              <w:right w:val="single" w:sz="8" w:space="0" w:color="000000"/>
            </w:tcBorders>
            <w:vAlign w:val="center"/>
          </w:tcPr>
          <w:p w14:paraId="7D24A8CD" w14:textId="77777777" w:rsidR="00043A5C" w:rsidRDefault="00000000">
            <w:pPr>
              <w:spacing w:after="150"/>
            </w:pPr>
            <w:r>
              <w:rPr>
                <w:color w:val="000000"/>
              </w:rPr>
              <w:t>10</w:t>
            </w:r>
          </w:p>
        </w:tc>
      </w:tr>
    </w:tbl>
    <w:p w14:paraId="1E29010D" w14:textId="77777777" w:rsidR="00043A5C" w:rsidRDefault="00000000">
      <w:pPr>
        <w:spacing w:after="150"/>
      </w:pPr>
      <w:r>
        <w:rPr>
          <w:i/>
          <w:color w:val="000000"/>
          <w:vertAlign w:val="superscript"/>
        </w:rPr>
        <w:t>(I)</w:t>
      </w:r>
      <w:r>
        <w:rPr>
          <w:i/>
          <w:color w:val="000000"/>
        </w:rPr>
        <w:t> Вредности се односе на двочасовни узорак .</w:t>
      </w:r>
    </w:p>
    <w:p w14:paraId="261A1CE7" w14:textId="77777777" w:rsidR="00043A5C" w:rsidRDefault="00000000">
      <w:pPr>
        <w:spacing w:after="150"/>
      </w:pPr>
      <w:r>
        <w:rPr>
          <w:i/>
          <w:color w:val="000000"/>
          <w:vertAlign w:val="superscript"/>
        </w:rPr>
        <w:t>(II)</w:t>
      </w:r>
      <w:r>
        <w:rPr>
          <w:i/>
          <w:color w:val="000000"/>
        </w:rPr>
        <w:t> Не примењује се на воде из расхладног система и припреме воде.</w:t>
      </w:r>
    </w:p>
    <w:p w14:paraId="52D397D8" w14:textId="77777777" w:rsidR="00043A5C" w:rsidRDefault="00000000">
      <w:pPr>
        <w:spacing w:after="150"/>
      </w:pPr>
      <w:r>
        <w:rPr>
          <w:i/>
          <w:color w:val="000000"/>
          <w:vertAlign w:val="superscript"/>
        </w:rPr>
        <w:t>(III)</w:t>
      </w:r>
      <w:r>
        <w:rPr>
          <w:i/>
          <w:color w:val="000000"/>
        </w:rPr>
        <w:t> Гранична вредност за азот (aмонијачни-азот) и гранична вредност за укупан неоргански азот се примењује када је температура ефлуента из биолошког пречистача 12</w:t>
      </w:r>
      <w:r>
        <w:rPr>
          <w:i/>
          <w:color w:val="000000"/>
          <w:vertAlign w:val="superscript"/>
        </w:rPr>
        <w:t>о</w:t>
      </w:r>
      <w:r>
        <w:rPr>
          <w:i/>
          <w:color w:val="000000"/>
        </w:rPr>
        <w:t>C и када је оптерећење укупног улазног азота, које је дато у дозволи веће од 100 kg/дан. 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1A750FB7" w14:textId="77777777" w:rsidR="00043A5C" w:rsidRDefault="00000000">
      <w:pPr>
        <w:spacing w:after="120"/>
        <w:jc w:val="center"/>
      </w:pPr>
      <w:r>
        <w:rPr>
          <w:b/>
          <w:color w:val="000000"/>
        </w:rPr>
        <w:t>35. Граничне вредности емисије отпадних вода из објекта   и постројења за производњу шећера</w:t>
      </w:r>
    </w:p>
    <w:p w14:paraId="17E89595"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углавном од екстракције чврстих и течних шећера и сирупа из шећерне репе и шећерне трске.</w:t>
      </w:r>
    </w:p>
    <w:p w14:paraId="50BF2E26" w14:textId="77777777" w:rsidR="00043A5C" w:rsidRDefault="00000000">
      <w:pPr>
        <w:spacing w:after="150"/>
      </w:pPr>
      <w:r>
        <w:rPr>
          <w:color w:val="000000"/>
        </w:rPr>
        <w:t>Отпадна вода не сме да садржи органски везане халогене који потичу из примене хлора или једињења која ослобађају хлор, са изузетком хлор-диоксида у циклусу воде из топлих бунара. Доказ да је овај услов испуњен може бити листа, у оперативном дневнику, улазних и помоћних материјала који се користе, као и приказ информација о производњи, показујући тиме да отпадна вода не садржи наведене супстанце или групе супстанци.</w:t>
      </w:r>
    </w:p>
    <w:p w14:paraId="515A4A69" w14:textId="77777777" w:rsidR="00043A5C" w:rsidRDefault="00000000">
      <w:pPr>
        <w:spacing w:after="150"/>
      </w:pPr>
      <w:r>
        <w:rPr>
          <w:b/>
          <w:color w:val="000000"/>
        </w:rPr>
        <w:t>Табела 35.1.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6"/>
        <w:gridCol w:w="1962"/>
        <w:gridCol w:w="1740"/>
      </w:tblGrid>
      <w:tr w:rsidR="00043A5C" w14:paraId="620FB7A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FE5797C"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71724DA1"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4919138C" w14:textId="77777777" w:rsidR="00043A5C" w:rsidRDefault="00000000">
            <w:pPr>
              <w:spacing w:after="150"/>
            </w:pPr>
            <w:r>
              <w:rPr>
                <w:color w:val="000000"/>
              </w:rPr>
              <w:t>Гранична вредност емисије</w:t>
            </w:r>
            <w:r>
              <w:rPr>
                <w:color w:val="000000"/>
                <w:vertAlign w:val="superscript"/>
              </w:rPr>
              <w:t>(I)</w:t>
            </w:r>
          </w:p>
        </w:tc>
      </w:tr>
      <w:tr w:rsidR="00043A5C" w14:paraId="35A422E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0055AB0" w14:textId="77777777" w:rsidR="00043A5C" w:rsidRDefault="00000000">
            <w:pPr>
              <w:spacing w:after="150"/>
            </w:pPr>
            <w:r>
              <w:rPr>
                <w:color w:val="000000"/>
              </w:rPr>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3874BD52"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718FD325" w14:textId="77777777" w:rsidR="00043A5C" w:rsidRDefault="00000000">
            <w:pPr>
              <w:spacing w:after="150"/>
            </w:pPr>
            <w:r>
              <w:rPr>
                <w:color w:val="000000"/>
              </w:rPr>
              <w:t>30</w:t>
            </w:r>
          </w:p>
        </w:tc>
      </w:tr>
      <w:tr w:rsidR="00043A5C" w14:paraId="2E3DAF1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4DC10D8" w14:textId="77777777" w:rsidR="00043A5C" w:rsidRDefault="00000000">
            <w:pPr>
              <w:spacing w:after="150"/>
            </w:pPr>
            <w:r>
              <w:rPr>
                <w:color w:val="000000"/>
              </w:rPr>
              <w:lastRenderedPageBreak/>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397F2442"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5D9EC022" w14:textId="77777777" w:rsidR="00043A5C" w:rsidRDefault="00000000">
            <w:pPr>
              <w:spacing w:after="150"/>
            </w:pPr>
            <w:r>
              <w:rPr>
                <w:color w:val="000000"/>
              </w:rPr>
              <w:t>6,5–9</w:t>
            </w:r>
          </w:p>
        </w:tc>
      </w:tr>
      <w:tr w:rsidR="00043A5C" w14:paraId="1A4201A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F73F8C7"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6F1BACD4"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13C2263F" w14:textId="77777777" w:rsidR="00043A5C" w:rsidRDefault="00000000">
            <w:pPr>
              <w:spacing w:after="150"/>
            </w:pPr>
            <w:r>
              <w:rPr>
                <w:color w:val="000000"/>
              </w:rPr>
              <w:t>35</w:t>
            </w:r>
          </w:p>
        </w:tc>
      </w:tr>
      <w:tr w:rsidR="00043A5C" w14:paraId="12FD16C6"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1461112"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2809E297"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1E4688DC" w14:textId="77777777" w:rsidR="00043A5C" w:rsidRDefault="00000000">
            <w:pPr>
              <w:spacing w:after="150"/>
            </w:pPr>
            <w:r>
              <w:rPr>
                <w:color w:val="000000"/>
              </w:rPr>
              <w:t>25</w:t>
            </w:r>
          </w:p>
        </w:tc>
      </w:tr>
      <w:tr w:rsidR="00043A5C" w14:paraId="4DC50AA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25F5BE9"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6F55B309"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45C265B7" w14:textId="77777777" w:rsidR="00043A5C" w:rsidRDefault="00000000">
            <w:pPr>
              <w:spacing w:after="150"/>
            </w:pPr>
            <w:r>
              <w:rPr>
                <w:color w:val="000000"/>
              </w:rPr>
              <w:t>200</w:t>
            </w:r>
          </w:p>
        </w:tc>
      </w:tr>
      <w:tr w:rsidR="00043A5C" w14:paraId="4EFD43D8"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B367519"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1336FE0D"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FBCF484" w14:textId="77777777" w:rsidR="00043A5C" w:rsidRDefault="00000000">
            <w:pPr>
              <w:spacing w:after="150"/>
            </w:pPr>
            <w:r>
              <w:rPr>
                <w:color w:val="000000"/>
              </w:rPr>
              <w:t>10</w:t>
            </w:r>
            <w:r>
              <w:rPr>
                <w:color w:val="000000"/>
                <w:vertAlign w:val="superscript"/>
              </w:rPr>
              <w:t>(III)</w:t>
            </w:r>
          </w:p>
        </w:tc>
      </w:tr>
      <w:tr w:rsidR="00043A5C" w14:paraId="7EB916D5"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52091C7"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2D85771B"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74370B4A" w14:textId="77777777" w:rsidR="00043A5C" w:rsidRDefault="00000000">
            <w:pPr>
              <w:spacing w:after="150"/>
            </w:pPr>
            <w:r>
              <w:rPr>
                <w:color w:val="000000"/>
              </w:rPr>
              <w:t>2</w:t>
            </w:r>
          </w:p>
        </w:tc>
      </w:tr>
      <w:tr w:rsidR="00043A5C" w14:paraId="1EED547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DADDA73"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31A22500"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47245D2" w14:textId="77777777" w:rsidR="00043A5C" w:rsidRDefault="00000000">
            <w:pPr>
              <w:spacing w:after="150"/>
            </w:pPr>
            <w:r>
              <w:rPr>
                <w:color w:val="000000"/>
              </w:rPr>
              <w:t>30</w:t>
            </w:r>
            <w:r>
              <w:rPr>
                <w:color w:val="000000"/>
                <w:vertAlign w:val="superscript"/>
              </w:rPr>
              <w:t>(III)</w:t>
            </w:r>
          </w:p>
        </w:tc>
      </w:tr>
    </w:tbl>
    <w:p w14:paraId="11CD5403" w14:textId="77777777" w:rsidR="00043A5C" w:rsidRDefault="00000000">
      <w:pPr>
        <w:spacing w:after="150"/>
      </w:pPr>
      <w:r>
        <w:rPr>
          <w:i/>
          <w:color w:val="000000"/>
          <w:vertAlign w:val="superscript"/>
        </w:rPr>
        <w:t>(I)</w:t>
      </w:r>
      <w:r>
        <w:rPr>
          <w:i/>
          <w:color w:val="000000"/>
        </w:rPr>
        <w:t> Вредности се односе на двочасовни узорак. У случају таложних лагуна, захтеви се односе на случајни узорак. Не треба сматрати да се захтеви односе и на случај када је таложна лагуна исушена пре постизања задатих нивоа.</w:t>
      </w:r>
    </w:p>
    <w:p w14:paraId="0D1CAC38" w14:textId="77777777" w:rsidR="00043A5C" w:rsidRDefault="00000000">
      <w:pPr>
        <w:spacing w:after="150"/>
      </w:pPr>
      <w:r>
        <w:rPr>
          <w:i/>
          <w:color w:val="000000"/>
          <w:vertAlign w:val="superscript"/>
        </w:rPr>
        <w:t>(II)</w:t>
      </w:r>
      <w:r>
        <w:rPr>
          <w:i/>
          <w:color w:val="000000"/>
        </w:rPr>
        <w:t> Не примењује се на отпадне воде које потичу из индиректног расхладног система, третмана процесних вода и испирање гасова.</w:t>
      </w:r>
    </w:p>
    <w:p w14:paraId="20078B81" w14:textId="77777777" w:rsidR="00043A5C" w:rsidRDefault="00000000">
      <w:pPr>
        <w:spacing w:after="150"/>
      </w:pPr>
      <w:r>
        <w:rPr>
          <w:i/>
          <w:color w:val="000000"/>
          <w:vertAlign w:val="superscript"/>
        </w:rPr>
        <w:t>(III)</w:t>
      </w:r>
      <w:r>
        <w:rPr>
          <w:i/>
          <w:color w:val="000000"/>
        </w:rPr>
        <w:t> Захтеви за амонијачни азот и укупан азот се примењују на отпадну воду температуре 12 ºC или више у ефлуенту из биоаерационог базена. Дозвола за испуштање пречишћене отпадне воде може допустити више концентрације укупног азота до 50 mg/l ако је смањење укупног оптерећења азотом најмање 70%. Смањење се установљава односом оптерећења азотом у отпадној води и у ефлуенту, током репрезентативног периода времена које не треба да буде дуже од 24 h. Укупан везани азот треба узети као основу за рачунање оптерећења.</w:t>
      </w:r>
    </w:p>
    <w:p w14:paraId="5C7F9F51" w14:textId="77777777" w:rsidR="00043A5C" w:rsidRDefault="00000000">
      <w:pPr>
        <w:spacing w:after="120"/>
        <w:jc w:val="center"/>
      </w:pPr>
      <w:r>
        <w:rPr>
          <w:b/>
          <w:color w:val="000000"/>
        </w:rPr>
        <w:t>36. Граничне вредности емисије отпадних вода из објекта   и постројења за производњу кондиторских производа</w:t>
      </w:r>
    </w:p>
    <w:p w14:paraId="270FBCE5"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углавном од производње кондиторских производа: пекарски производи, производња бисквита, кекса, какаоа за напитке, чоколада, куваних слаткиша итд.</w:t>
      </w:r>
    </w:p>
    <w:p w14:paraId="21CE6832" w14:textId="77777777" w:rsidR="00043A5C" w:rsidRDefault="00000000">
      <w:pPr>
        <w:spacing w:after="150"/>
      </w:pPr>
      <w:r>
        <w:rPr>
          <w:b/>
          <w:color w:val="000000"/>
        </w:rPr>
        <w:t>Табела 36.1.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03"/>
        <w:gridCol w:w="1933"/>
        <w:gridCol w:w="1892"/>
      </w:tblGrid>
      <w:tr w:rsidR="00043A5C" w14:paraId="50612151"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06801930" w14:textId="77777777" w:rsidR="00043A5C" w:rsidRDefault="00000000">
            <w:pPr>
              <w:spacing w:after="150"/>
            </w:pPr>
            <w:r>
              <w:rPr>
                <w:color w:val="000000"/>
              </w:rPr>
              <w:t>Параметар</w:t>
            </w:r>
          </w:p>
        </w:tc>
        <w:tc>
          <w:tcPr>
            <w:tcW w:w="2687" w:type="dxa"/>
            <w:tcBorders>
              <w:top w:val="single" w:sz="8" w:space="0" w:color="000000"/>
              <w:left w:val="single" w:sz="8" w:space="0" w:color="000000"/>
              <w:bottom w:val="single" w:sz="8" w:space="0" w:color="000000"/>
              <w:right w:val="single" w:sz="8" w:space="0" w:color="000000"/>
            </w:tcBorders>
            <w:vAlign w:val="center"/>
          </w:tcPr>
          <w:p w14:paraId="7B5303CD" w14:textId="77777777" w:rsidR="00043A5C" w:rsidRDefault="00000000">
            <w:pPr>
              <w:spacing w:after="150"/>
            </w:pPr>
            <w:r>
              <w:rPr>
                <w:color w:val="000000"/>
              </w:rPr>
              <w:t>Јединица мере</w:t>
            </w:r>
          </w:p>
        </w:tc>
        <w:tc>
          <w:tcPr>
            <w:tcW w:w="2400" w:type="dxa"/>
            <w:tcBorders>
              <w:top w:val="single" w:sz="8" w:space="0" w:color="000000"/>
              <w:left w:val="single" w:sz="8" w:space="0" w:color="000000"/>
              <w:bottom w:val="single" w:sz="8" w:space="0" w:color="000000"/>
              <w:right w:val="single" w:sz="8" w:space="0" w:color="000000"/>
            </w:tcBorders>
            <w:vAlign w:val="center"/>
          </w:tcPr>
          <w:p w14:paraId="3AC5C69C" w14:textId="77777777" w:rsidR="00043A5C" w:rsidRDefault="00000000">
            <w:pPr>
              <w:spacing w:after="150"/>
            </w:pPr>
            <w:r>
              <w:rPr>
                <w:color w:val="000000"/>
              </w:rPr>
              <w:t>Гранична   вредност</w:t>
            </w:r>
            <w:r>
              <w:rPr>
                <w:color w:val="000000"/>
                <w:vertAlign w:val="superscript"/>
              </w:rPr>
              <w:t>(I)</w:t>
            </w:r>
          </w:p>
        </w:tc>
      </w:tr>
      <w:tr w:rsidR="00043A5C" w14:paraId="74825338"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394807AD" w14:textId="77777777" w:rsidR="00043A5C" w:rsidRDefault="00000000">
            <w:pPr>
              <w:spacing w:after="150"/>
            </w:pPr>
            <w:r>
              <w:rPr>
                <w:color w:val="000000"/>
              </w:rPr>
              <w:t>Температура</w:t>
            </w:r>
          </w:p>
        </w:tc>
        <w:tc>
          <w:tcPr>
            <w:tcW w:w="2687" w:type="dxa"/>
            <w:tcBorders>
              <w:top w:val="single" w:sz="8" w:space="0" w:color="000000"/>
              <w:left w:val="single" w:sz="8" w:space="0" w:color="000000"/>
              <w:bottom w:val="single" w:sz="8" w:space="0" w:color="000000"/>
              <w:right w:val="single" w:sz="8" w:space="0" w:color="000000"/>
            </w:tcBorders>
            <w:vAlign w:val="center"/>
          </w:tcPr>
          <w:p w14:paraId="1B5B5D3A" w14:textId="77777777" w:rsidR="00043A5C" w:rsidRDefault="00000000">
            <w:pPr>
              <w:spacing w:after="150"/>
            </w:pPr>
            <w:r>
              <w:rPr>
                <w:color w:val="000000"/>
                <w:vertAlign w:val="superscript"/>
              </w:rPr>
              <w:t>0</w:t>
            </w:r>
            <w:r>
              <w:rPr>
                <w:color w:val="000000"/>
              </w:rPr>
              <w:t>C</w:t>
            </w:r>
          </w:p>
        </w:tc>
        <w:tc>
          <w:tcPr>
            <w:tcW w:w="2400" w:type="dxa"/>
            <w:tcBorders>
              <w:top w:val="single" w:sz="8" w:space="0" w:color="000000"/>
              <w:left w:val="single" w:sz="8" w:space="0" w:color="000000"/>
              <w:bottom w:val="single" w:sz="8" w:space="0" w:color="000000"/>
              <w:right w:val="single" w:sz="8" w:space="0" w:color="000000"/>
            </w:tcBorders>
            <w:vAlign w:val="center"/>
          </w:tcPr>
          <w:p w14:paraId="1B144AB2" w14:textId="77777777" w:rsidR="00043A5C" w:rsidRDefault="00000000">
            <w:pPr>
              <w:spacing w:after="150"/>
            </w:pPr>
            <w:r>
              <w:rPr>
                <w:color w:val="000000"/>
              </w:rPr>
              <w:t>30</w:t>
            </w:r>
          </w:p>
        </w:tc>
      </w:tr>
      <w:tr w:rsidR="00043A5C" w14:paraId="21956E01"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46BF9343" w14:textId="77777777" w:rsidR="00043A5C" w:rsidRDefault="00000000">
            <w:pPr>
              <w:spacing w:after="150"/>
            </w:pPr>
            <w:r>
              <w:rPr>
                <w:color w:val="000000"/>
              </w:rPr>
              <w:t>pH</w:t>
            </w:r>
          </w:p>
        </w:tc>
        <w:tc>
          <w:tcPr>
            <w:tcW w:w="2687" w:type="dxa"/>
            <w:tcBorders>
              <w:top w:val="single" w:sz="8" w:space="0" w:color="000000"/>
              <w:left w:val="single" w:sz="8" w:space="0" w:color="000000"/>
              <w:bottom w:val="single" w:sz="8" w:space="0" w:color="000000"/>
              <w:right w:val="single" w:sz="8" w:space="0" w:color="000000"/>
            </w:tcBorders>
            <w:vAlign w:val="center"/>
          </w:tcPr>
          <w:p w14:paraId="3E815E5C" w14:textId="77777777" w:rsidR="00043A5C" w:rsidRDefault="00043A5C"/>
        </w:tc>
        <w:tc>
          <w:tcPr>
            <w:tcW w:w="2400" w:type="dxa"/>
            <w:tcBorders>
              <w:top w:val="single" w:sz="8" w:space="0" w:color="000000"/>
              <w:left w:val="single" w:sz="8" w:space="0" w:color="000000"/>
              <w:bottom w:val="single" w:sz="8" w:space="0" w:color="000000"/>
              <w:right w:val="single" w:sz="8" w:space="0" w:color="000000"/>
            </w:tcBorders>
            <w:vAlign w:val="center"/>
          </w:tcPr>
          <w:p w14:paraId="040DD448" w14:textId="77777777" w:rsidR="00043A5C" w:rsidRDefault="00000000">
            <w:pPr>
              <w:spacing w:after="150"/>
            </w:pPr>
            <w:r>
              <w:rPr>
                <w:color w:val="000000"/>
              </w:rPr>
              <w:t>6,5–9</w:t>
            </w:r>
          </w:p>
        </w:tc>
      </w:tr>
      <w:tr w:rsidR="00043A5C" w14:paraId="1F31C727"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CA9D767" w14:textId="77777777" w:rsidR="00043A5C" w:rsidRDefault="00000000">
            <w:pPr>
              <w:spacing w:after="150"/>
            </w:pPr>
            <w:r>
              <w:rPr>
                <w:color w:val="000000"/>
              </w:rPr>
              <w:t>Суспендоване материје</w:t>
            </w:r>
          </w:p>
        </w:tc>
        <w:tc>
          <w:tcPr>
            <w:tcW w:w="2687" w:type="dxa"/>
            <w:tcBorders>
              <w:top w:val="single" w:sz="8" w:space="0" w:color="000000"/>
              <w:left w:val="single" w:sz="8" w:space="0" w:color="000000"/>
              <w:bottom w:val="single" w:sz="8" w:space="0" w:color="000000"/>
              <w:right w:val="single" w:sz="8" w:space="0" w:color="000000"/>
            </w:tcBorders>
            <w:vAlign w:val="center"/>
          </w:tcPr>
          <w:p w14:paraId="1AB98FB8"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5BCB3EB7" w14:textId="77777777" w:rsidR="00043A5C" w:rsidRDefault="00000000">
            <w:pPr>
              <w:spacing w:after="150"/>
            </w:pPr>
            <w:r>
              <w:rPr>
                <w:color w:val="000000"/>
              </w:rPr>
              <w:t>35</w:t>
            </w:r>
          </w:p>
        </w:tc>
      </w:tr>
      <w:tr w:rsidR="00043A5C" w14:paraId="3B170F2F"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53B1E062" w14:textId="77777777" w:rsidR="00043A5C" w:rsidRDefault="00000000">
            <w:pPr>
              <w:spacing w:after="150"/>
            </w:pPr>
            <w:r>
              <w:rPr>
                <w:color w:val="000000"/>
              </w:rPr>
              <w:lastRenderedPageBreak/>
              <w:t>Биохемијска потрошња кисеоника (БПК</w:t>
            </w:r>
            <w:r>
              <w:rPr>
                <w:color w:val="000000"/>
                <w:vertAlign w:val="subscript"/>
              </w:rPr>
              <w:t>5</w:t>
            </w:r>
            <w:r>
              <w:rPr>
                <w:color w:val="000000"/>
              </w:rPr>
              <w:t>)</w:t>
            </w:r>
          </w:p>
        </w:tc>
        <w:tc>
          <w:tcPr>
            <w:tcW w:w="2687" w:type="dxa"/>
            <w:tcBorders>
              <w:top w:val="single" w:sz="8" w:space="0" w:color="000000"/>
              <w:left w:val="single" w:sz="8" w:space="0" w:color="000000"/>
              <w:bottom w:val="single" w:sz="8" w:space="0" w:color="000000"/>
              <w:right w:val="single" w:sz="8" w:space="0" w:color="000000"/>
            </w:tcBorders>
            <w:vAlign w:val="center"/>
          </w:tcPr>
          <w:p w14:paraId="69F9F8CC"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35CAAB36" w14:textId="77777777" w:rsidR="00043A5C" w:rsidRDefault="00000000">
            <w:pPr>
              <w:spacing w:after="150"/>
            </w:pPr>
            <w:r>
              <w:rPr>
                <w:color w:val="000000"/>
              </w:rPr>
              <w:t>25</w:t>
            </w:r>
            <w:r>
              <w:rPr>
                <w:color w:val="000000"/>
                <w:vertAlign w:val="superscript"/>
              </w:rPr>
              <w:t>(V)</w:t>
            </w:r>
          </w:p>
        </w:tc>
      </w:tr>
      <w:tr w:rsidR="00043A5C" w14:paraId="76398404"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EAE4C5F" w14:textId="77777777" w:rsidR="00043A5C" w:rsidRDefault="00000000">
            <w:pPr>
              <w:spacing w:after="150"/>
            </w:pPr>
            <w:r>
              <w:rPr>
                <w:color w:val="000000"/>
              </w:rPr>
              <w:t>Хемијска потрошња кисеоника (ХПК)</w:t>
            </w:r>
          </w:p>
        </w:tc>
        <w:tc>
          <w:tcPr>
            <w:tcW w:w="2687" w:type="dxa"/>
            <w:tcBorders>
              <w:top w:val="single" w:sz="8" w:space="0" w:color="000000"/>
              <w:left w:val="single" w:sz="8" w:space="0" w:color="000000"/>
              <w:bottom w:val="single" w:sz="8" w:space="0" w:color="000000"/>
              <w:right w:val="single" w:sz="8" w:space="0" w:color="000000"/>
            </w:tcBorders>
            <w:vAlign w:val="center"/>
          </w:tcPr>
          <w:p w14:paraId="7FB4D198"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56D9A270" w14:textId="77777777" w:rsidR="00043A5C" w:rsidRDefault="00000000">
            <w:pPr>
              <w:spacing w:after="150"/>
            </w:pPr>
            <w:r>
              <w:rPr>
                <w:color w:val="000000"/>
              </w:rPr>
              <w:t>125</w:t>
            </w:r>
            <w:r>
              <w:rPr>
                <w:color w:val="000000"/>
                <w:vertAlign w:val="superscript"/>
              </w:rPr>
              <w:t>(V)</w:t>
            </w:r>
          </w:p>
        </w:tc>
      </w:tr>
      <w:tr w:rsidR="00043A5C" w14:paraId="361E3E98"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178A8BC9"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39215B16"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4FB03641" w14:textId="77777777" w:rsidR="00043A5C" w:rsidRDefault="00000000">
            <w:pPr>
              <w:spacing w:after="150"/>
            </w:pPr>
            <w:r>
              <w:rPr>
                <w:color w:val="000000"/>
              </w:rPr>
              <w:t>10</w:t>
            </w:r>
          </w:p>
        </w:tc>
      </w:tr>
      <w:tr w:rsidR="00043A5C" w14:paraId="67A6416B"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41542509"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541D9F9D"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0F811F9B" w14:textId="77777777" w:rsidR="00043A5C" w:rsidRDefault="00000000">
            <w:pPr>
              <w:spacing w:after="150"/>
            </w:pPr>
            <w:r>
              <w:rPr>
                <w:color w:val="000000"/>
              </w:rPr>
              <w:t>18</w:t>
            </w:r>
            <w:r>
              <w:rPr>
                <w:color w:val="000000"/>
                <w:vertAlign w:val="superscript"/>
              </w:rPr>
              <w:t>(III)</w:t>
            </w:r>
          </w:p>
        </w:tc>
      </w:tr>
      <w:tr w:rsidR="00043A5C" w14:paraId="31C0A596"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02883FA" w14:textId="77777777" w:rsidR="00043A5C" w:rsidRDefault="00000000">
            <w:pPr>
              <w:spacing w:after="150"/>
            </w:pPr>
            <w:r>
              <w:rPr>
                <w:color w:val="000000"/>
              </w:rPr>
              <w:t>Укупни фосфор</w:t>
            </w:r>
          </w:p>
        </w:tc>
        <w:tc>
          <w:tcPr>
            <w:tcW w:w="2687" w:type="dxa"/>
            <w:tcBorders>
              <w:top w:val="single" w:sz="8" w:space="0" w:color="000000"/>
              <w:left w:val="single" w:sz="8" w:space="0" w:color="000000"/>
              <w:bottom w:val="single" w:sz="8" w:space="0" w:color="000000"/>
              <w:right w:val="single" w:sz="8" w:space="0" w:color="000000"/>
            </w:tcBorders>
            <w:vAlign w:val="center"/>
          </w:tcPr>
          <w:p w14:paraId="5D5C136A"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3061C49E" w14:textId="77777777" w:rsidR="00043A5C" w:rsidRDefault="00000000">
            <w:pPr>
              <w:spacing w:after="150"/>
            </w:pPr>
            <w:r>
              <w:rPr>
                <w:color w:val="000000"/>
              </w:rPr>
              <w:t>2</w:t>
            </w:r>
            <w:r>
              <w:rPr>
                <w:color w:val="000000"/>
                <w:vertAlign w:val="superscript"/>
              </w:rPr>
              <w:t>(IV)</w:t>
            </w:r>
          </w:p>
        </w:tc>
      </w:tr>
    </w:tbl>
    <w:p w14:paraId="469D2A35"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16690E5F" w14:textId="77777777" w:rsidR="00043A5C" w:rsidRDefault="00000000">
      <w:pPr>
        <w:spacing w:after="150"/>
      </w:pPr>
      <w:r>
        <w:rPr>
          <w:i/>
          <w:color w:val="000000"/>
          <w:vertAlign w:val="superscript"/>
        </w:rPr>
        <w:t>(II)</w:t>
      </w:r>
      <w:r>
        <w:rPr>
          <w:i/>
          <w:color w:val="000000"/>
        </w:rPr>
        <w:t> Не примењује се на на отпадне воде које потичу из прераде кромпира у дестилеријама, фабрика скроба, као ни на отпадне воде које потичу из индиректног расхладног система и процесне отпадне воде.</w:t>
      </w:r>
    </w:p>
    <w:p w14:paraId="57590131" w14:textId="77777777" w:rsidR="00043A5C" w:rsidRDefault="00000000">
      <w:pPr>
        <w:spacing w:after="150"/>
      </w:pPr>
      <w:r>
        <w:rPr>
          <w:i/>
          <w:color w:val="000000"/>
          <w:vertAlign w:val="superscript"/>
        </w:rPr>
        <w:t>(III)</w:t>
      </w:r>
      <w:r>
        <w:rPr>
          <w:i/>
          <w:color w:val="000000"/>
        </w:rPr>
        <w:t> Гранична вредност за азот (aмонијачни-амонијак) и гранична вредност за укупан неоргански азот се примењује када је температура ефлуента из биолошког пречистача 12 </w:t>
      </w:r>
      <w:r>
        <w:rPr>
          <w:i/>
          <w:color w:val="000000"/>
          <w:vertAlign w:val="superscript"/>
        </w:rPr>
        <w:t>о</w:t>
      </w:r>
      <w:r>
        <w:rPr>
          <w:i/>
          <w:color w:val="000000"/>
        </w:rPr>
        <w:t>C и када је оптрећење укупног улазног азота, које је дато у дозволи веће од 100 kg/дан. 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0C8F94DD" w14:textId="77777777" w:rsidR="00043A5C" w:rsidRDefault="00000000">
      <w:pPr>
        <w:spacing w:after="150"/>
      </w:pPr>
      <w:r>
        <w:rPr>
          <w:i/>
          <w:color w:val="000000"/>
          <w:vertAlign w:val="superscript"/>
        </w:rPr>
        <w:t>(IV)</w:t>
      </w:r>
      <w:r>
        <w:rPr>
          <w:i/>
          <w:color w:val="000000"/>
        </w:rPr>
        <w:t> Захтев за укупни фосфор се примењује ако оптерећење укупним фосфором у отпадној води на коме се заснива дозвола превазилази 20 kg/дан.</w:t>
      </w:r>
    </w:p>
    <w:p w14:paraId="7B4E9083" w14:textId="77777777" w:rsidR="00043A5C" w:rsidRDefault="00000000">
      <w:pPr>
        <w:spacing w:after="150"/>
      </w:pPr>
      <w:r>
        <w:rPr>
          <w:i/>
          <w:color w:val="000000"/>
          <w:vertAlign w:val="superscript"/>
        </w:rPr>
        <w:t>(V)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w:t>
      </w:r>
    </w:p>
    <w:p w14:paraId="100AF491" w14:textId="77777777" w:rsidR="00043A5C" w:rsidRDefault="00000000">
      <w:pPr>
        <w:spacing w:after="120"/>
        <w:jc w:val="center"/>
      </w:pPr>
      <w:r>
        <w:rPr>
          <w:b/>
          <w:color w:val="000000"/>
        </w:rPr>
        <w:t>37. Граничне вредности емисије отпадних вода из објекта   и постројења за прераду меса и конзервисање месних   прерађевина</w:t>
      </w:r>
    </w:p>
    <w:p w14:paraId="0F5525A3"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углавном из кланица, прераде меса, укључујући прераду изнутрица, као и производњу готових производа од меса.</w:t>
      </w:r>
    </w:p>
    <w:p w14:paraId="50919237" w14:textId="77777777" w:rsidR="00043A5C" w:rsidRDefault="00000000">
      <w:pPr>
        <w:spacing w:after="150"/>
      </w:pPr>
      <w:r>
        <w:rPr>
          <w:b/>
          <w:color w:val="000000"/>
        </w:rPr>
        <w:t>Табела 37.1.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6"/>
        <w:gridCol w:w="1944"/>
        <w:gridCol w:w="1818"/>
      </w:tblGrid>
      <w:tr w:rsidR="00043A5C" w14:paraId="4DD05AC9"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BA32410" w14:textId="77777777" w:rsidR="00043A5C" w:rsidRDefault="00000000">
            <w:pPr>
              <w:spacing w:after="150"/>
            </w:pPr>
            <w:r>
              <w:rPr>
                <w:color w:val="000000"/>
              </w:rPr>
              <w:t>Параметар</w:t>
            </w:r>
          </w:p>
        </w:tc>
        <w:tc>
          <w:tcPr>
            <w:tcW w:w="2687" w:type="dxa"/>
            <w:tcBorders>
              <w:top w:val="single" w:sz="8" w:space="0" w:color="000000"/>
              <w:left w:val="single" w:sz="8" w:space="0" w:color="000000"/>
              <w:bottom w:val="single" w:sz="8" w:space="0" w:color="000000"/>
              <w:right w:val="single" w:sz="8" w:space="0" w:color="000000"/>
            </w:tcBorders>
            <w:vAlign w:val="center"/>
          </w:tcPr>
          <w:p w14:paraId="3CAB8315" w14:textId="77777777" w:rsidR="00043A5C" w:rsidRDefault="00000000">
            <w:pPr>
              <w:spacing w:after="150"/>
            </w:pPr>
            <w:r>
              <w:rPr>
                <w:color w:val="000000"/>
              </w:rPr>
              <w:t>Јединица мере</w:t>
            </w:r>
          </w:p>
        </w:tc>
        <w:tc>
          <w:tcPr>
            <w:tcW w:w="2400" w:type="dxa"/>
            <w:tcBorders>
              <w:top w:val="single" w:sz="8" w:space="0" w:color="000000"/>
              <w:left w:val="single" w:sz="8" w:space="0" w:color="000000"/>
              <w:bottom w:val="single" w:sz="8" w:space="0" w:color="000000"/>
              <w:right w:val="single" w:sz="8" w:space="0" w:color="000000"/>
            </w:tcBorders>
            <w:vAlign w:val="center"/>
          </w:tcPr>
          <w:p w14:paraId="1AD08D7B" w14:textId="77777777" w:rsidR="00043A5C" w:rsidRDefault="00000000">
            <w:pPr>
              <w:spacing w:after="150"/>
            </w:pPr>
            <w:r>
              <w:rPr>
                <w:color w:val="000000"/>
              </w:rPr>
              <w:t>Гранична вредност емисије</w:t>
            </w:r>
            <w:r>
              <w:rPr>
                <w:color w:val="000000"/>
                <w:vertAlign w:val="superscript"/>
              </w:rPr>
              <w:t>(I)</w:t>
            </w:r>
          </w:p>
        </w:tc>
      </w:tr>
      <w:tr w:rsidR="00043A5C" w14:paraId="2C980567"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4D37A636" w14:textId="77777777" w:rsidR="00043A5C" w:rsidRDefault="00000000">
            <w:pPr>
              <w:spacing w:after="150"/>
            </w:pPr>
            <w:r>
              <w:rPr>
                <w:color w:val="000000"/>
              </w:rPr>
              <w:lastRenderedPageBreak/>
              <w:t>Температура</w:t>
            </w:r>
          </w:p>
        </w:tc>
        <w:tc>
          <w:tcPr>
            <w:tcW w:w="2687" w:type="dxa"/>
            <w:tcBorders>
              <w:top w:val="single" w:sz="8" w:space="0" w:color="000000"/>
              <w:left w:val="single" w:sz="8" w:space="0" w:color="000000"/>
              <w:bottom w:val="single" w:sz="8" w:space="0" w:color="000000"/>
              <w:right w:val="single" w:sz="8" w:space="0" w:color="000000"/>
            </w:tcBorders>
            <w:vAlign w:val="center"/>
          </w:tcPr>
          <w:p w14:paraId="6AF0539C" w14:textId="77777777" w:rsidR="00043A5C" w:rsidRDefault="00000000">
            <w:pPr>
              <w:spacing w:after="150"/>
            </w:pPr>
            <w:r>
              <w:rPr>
                <w:color w:val="000000"/>
                <w:vertAlign w:val="superscript"/>
              </w:rPr>
              <w:t>0</w:t>
            </w:r>
            <w:r>
              <w:rPr>
                <w:color w:val="000000"/>
              </w:rPr>
              <w:t>C</w:t>
            </w:r>
          </w:p>
        </w:tc>
        <w:tc>
          <w:tcPr>
            <w:tcW w:w="2400" w:type="dxa"/>
            <w:tcBorders>
              <w:top w:val="single" w:sz="8" w:space="0" w:color="000000"/>
              <w:left w:val="single" w:sz="8" w:space="0" w:color="000000"/>
              <w:bottom w:val="single" w:sz="8" w:space="0" w:color="000000"/>
              <w:right w:val="single" w:sz="8" w:space="0" w:color="000000"/>
            </w:tcBorders>
            <w:vAlign w:val="center"/>
          </w:tcPr>
          <w:p w14:paraId="20C47A64" w14:textId="77777777" w:rsidR="00043A5C" w:rsidRDefault="00000000">
            <w:pPr>
              <w:spacing w:after="150"/>
            </w:pPr>
            <w:r>
              <w:rPr>
                <w:color w:val="000000"/>
              </w:rPr>
              <w:t>30</w:t>
            </w:r>
          </w:p>
        </w:tc>
      </w:tr>
      <w:tr w:rsidR="00043A5C" w14:paraId="60100B96"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5F14074C" w14:textId="77777777" w:rsidR="00043A5C" w:rsidRDefault="00000000">
            <w:pPr>
              <w:spacing w:after="150"/>
            </w:pPr>
            <w:r>
              <w:rPr>
                <w:color w:val="000000"/>
              </w:rPr>
              <w:t>pH</w:t>
            </w:r>
          </w:p>
        </w:tc>
        <w:tc>
          <w:tcPr>
            <w:tcW w:w="2687" w:type="dxa"/>
            <w:tcBorders>
              <w:top w:val="single" w:sz="8" w:space="0" w:color="000000"/>
              <w:left w:val="single" w:sz="8" w:space="0" w:color="000000"/>
              <w:bottom w:val="single" w:sz="8" w:space="0" w:color="000000"/>
              <w:right w:val="single" w:sz="8" w:space="0" w:color="000000"/>
            </w:tcBorders>
            <w:vAlign w:val="center"/>
          </w:tcPr>
          <w:p w14:paraId="1E68E85F" w14:textId="77777777" w:rsidR="00043A5C" w:rsidRDefault="00043A5C"/>
        </w:tc>
        <w:tc>
          <w:tcPr>
            <w:tcW w:w="2400" w:type="dxa"/>
            <w:tcBorders>
              <w:top w:val="single" w:sz="8" w:space="0" w:color="000000"/>
              <w:left w:val="single" w:sz="8" w:space="0" w:color="000000"/>
              <w:bottom w:val="single" w:sz="8" w:space="0" w:color="000000"/>
              <w:right w:val="single" w:sz="8" w:space="0" w:color="000000"/>
            </w:tcBorders>
            <w:vAlign w:val="center"/>
          </w:tcPr>
          <w:p w14:paraId="39A73E5B" w14:textId="77777777" w:rsidR="00043A5C" w:rsidRDefault="00000000">
            <w:pPr>
              <w:spacing w:after="150"/>
            </w:pPr>
            <w:r>
              <w:rPr>
                <w:color w:val="000000"/>
              </w:rPr>
              <w:t>6,5–9</w:t>
            </w:r>
          </w:p>
        </w:tc>
      </w:tr>
      <w:tr w:rsidR="00043A5C" w14:paraId="5F32CD46"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62997439" w14:textId="77777777" w:rsidR="00043A5C" w:rsidRDefault="00000000">
            <w:pPr>
              <w:spacing w:after="150"/>
            </w:pPr>
            <w:r>
              <w:rPr>
                <w:color w:val="000000"/>
              </w:rPr>
              <w:t>Суспендоване материје</w:t>
            </w:r>
          </w:p>
        </w:tc>
        <w:tc>
          <w:tcPr>
            <w:tcW w:w="2687" w:type="dxa"/>
            <w:tcBorders>
              <w:top w:val="single" w:sz="8" w:space="0" w:color="000000"/>
              <w:left w:val="single" w:sz="8" w:space="0" w:color="000000"/>
              <w:bottom w:val="single" w:sz="8" w:space="0" w:color="000000"/>
              <w:right w:val="single" w:sz="8" w:space="0" w:color="000000"/>
            </w:tcBorders>
            <w:vAlign w:val="center"/>
          </w:tcPr>
          <w:p w14:paraId="340C9CC7"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62E7519D" w14:textId="77777777" w:rsidR="00043A5C" w:rsidRDefault="00000000">
            <w:pPr>
              <w:spacing w:after="150"/>
            </w:pPr>
            <w:r>
              <w:rPr>
                <w:color w:val="000000"/>
              </w:rPr>
              <w:t>35</w:t>
            </w:r>
          </w:p>
        </w:tc>
      </w:tr>
      <w:tr w:rsidR="00043A5C" w14:paraId="409CC79F"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3AF9DD15"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87" w:type="dxa"/>
            <w:tcBorders>
              <w:top w:val="single" w:sz="8" w:space="0" w:color="000000"/>
              <w:left w:val="single" w:sz="8" w:space="0" w:color="000000"/>
              <w:bottom w:val="single" w:sz="8" w:space="0" w:color="000000"/>
              <w:right w:val="single" w:sz="8" w:space="0" w:color="000000"/>
            </w:tcBorders>
            <w:vAlign w:val="center"/>
          </w:tcPr>
          <w:p w14:paraId="1EA342A0"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783FBF5A" w14:textId="77777777" w:rsidR="00043A5C" w:rsidRDefault="00000000">
            <w:pPr>
              <w:spacing w:after="150"/>
            </w:pPr>
            <w:r>
              <w:rPr>
                <w:color w:val="000000"/>
              </w:rPr>
              <w:t>25</w:t>
            </w:r>
            <w:r>
              <w:rPr>
                <w:color w:val="000000"/>
                <w:vertAlign w:val="superscript"/>
              </w:rPr>
              <w:t>(V)</w:t>
            </w:r>
          </w:p>
        </w:tc>
      </w:tr>
      <w:tr w:rsidR="00043A5C" w14:paraId="1DF8601F"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59A2F634" w14:textId="77777777" w:rsidR="00043A5C" w:rsidRDefault="00000000">
            <w:pPr>
              <w:spacing w:after="150"/>
            </w:pPr>
            <w:r>
              <w:rPr>
                <w:color w:val="000000"/>
              </w:rPr>
              <w:t>Хемијска потрошња кисеоника (ХПК)</w:t>
            </w:r>
          </w:p>
        </w:tc>
        <w:tc>
          <w:tcPr>
            <w:tcW w:w="2687" w:type="dxa"/>
            <w:tcBorders>
              <w:top w:val="single" w:sz="8" w:space="0" w:color="000000"/>
              <w:left w:val="single" w:sz="8" w:space="0" w:color="000000"/>
              <w:bottom w:val="single" w:sz="8" w:space="0" w:color="000000"/>
              <w:right w:val="single" w:sz="8" w:space="0" w:color="000000"/>
            </w:tcBorders>
            <w:vAlign w:val="center"/>
          </w:tcPr>
          <w:p w14:paraId="5BCC01C1"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3C6C334A" w14:textId="77777777" w:rsidR="00043A5C" w:rsidRDefault="00000000">
            <w:pPr>
              <w:spacing w:after="150"/>
            </w:pPr>
            <w:r>
              <w:rPr>
                <w:color w:val="000000"/>
              </w:rPr>
              <w:t>150</w:t>
            </w:r>
            <w:r>
              <w:rPr>
                <w:color w:val="000000"/>
                <w:vertAlign w:val="superscript"/>
              </w:rPr>
              <w:t>(V)</w:t>
            </w:r>
          </w:p>
        </w:tc>
      </w:tr>
      <w:tr w:rsidR="00043A5C" w14:paraId="14107A81"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5C8C4E9D"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0DB0D692"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54246A57" w14:textId="77777777" w:rsidR="00043A5C" w:rsidRDefault="00000000">
            <w:pPr>
              <w:spacing w:after="150"/>
            </w:pPr>
            <w:r>
              <w:rPr>
                <w:color w:val="000000"/>
              </w:rPr>
              <w:t>10</w:t>
            </w:r>
            <w:r>
              <w:rPr>
                <w:color w:val="000000"/>
                <w:vertAlign w:val="superscript"/>
              </w:rPr>
              <w:t>(III)</w:t>
            </w:r>
          </w:p>
        </w:tc>
      </w:tr>
      <w:tr w:rsidR="00043A5C" w14:paraId="78546574"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573853BF" w14:textId="77777777" w:rsidR="00043A5C" w:rsidRDefault="00000000">
            <w:pPr>
              <w:spacing w:after="150"/>
            </w:pPr>
            <w:r>
              <w:rPr>
                <w:color w:val="000000"/>
              </w:rPr>
              <w:t>Укупни фосфор</w:t>
            </w:r>
          </w:p>
        </w:tc>
        <w:tc>
          <w:tcPr>
            <w:tcW w:w="2687" w:type="dxa"/>
            <w:tcBorders>
              <w:top w:val="single" w:sz="8" w:space="0" w:color="000000"/>
              <w:left w:val="single" w:sz="8" w:space="0" w:color="000000"/>
              <w:bottom w:val="single" w:sz="8" w:space="0" w:color="000000"/>
              <w:right w:val="single" w:sz="8" w:space="0" w:color="000000"/>
            </w:tcBorders>
            <w:vAlign w:val="center"/>
          </w:tcPr>
          <w:p w14:paraId="26F198A9"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1D7A4FCE" w14:textId="77777777" w:rsidR="00043A5C" w:rsidRDefault="00000000">
            <w:pPr>
              <w:spacing w:after="150"/>
            </w:pPr>
            <w:r>
              <w:rPr>
                <w:color w:val="000000"/>
              </w:rPr>
              <w:t>2</w:t>
            </w:r>
            <w:r>
              <w:rPr>
                <w:color w:val="000000"/>
                <w:vertAlign w:val="superscript"/>
              </w:rPr>
              <w:t>(IV)</w:t>
            </w:r>
          </w:p>
        </w:tc>
      </w:tr>
      <w:tr w:rsidR="00043A5C" w14:paraId="20D36834"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58C50841"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19DA7BDC"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6DCE5D05" w14:textId="77777777" w:rsidR="00043A5C" w:rsidRDefault="00000000">
            <w:pPr>
              <w:spacing w:after="150"/>
            </w:pPr>
            <w:r>
              <w:rPr>
                <w:color w:val="000000"/>
              </w:rPr>
              <w:t>18</w:t>
            </w:r>
            <w:r>
              <w:rPr>
                <w:color w:val="000000"/>
                <w:vertAlign w:val="superscript"/>
              </w:rPr>
              <w:t>(III)</w:t>
            </w:r>
          </w:p>
        </w:tc>
      </w:tr>
      <w:tr w:rsidR="00043A5C" w14:paraId="50640370"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69514F35" w14:textId="77777777" w:rsidR="00043A5C" w:rsidRDefault="00000000">
            <w:pPr>
              <w:spacing w:after="150"/>
            </w:pPr>
            <w:r>
              <w:rPr>
                <w:color w:val="000000"/>
              </w:rPr>
              <w:t>Тешко испарљиве липофилне материје</w:t>
            </w:r>
          </w:p>
        </w:tc>
        <w:tc>
          <w:tcPr>
            <w:tcW w:w="2687" w:type="dxa"/>
            <w:tcBorders>
              <w:top w:val="single" w:sz="8" w:space="0" w:color="000000"/>
              <w:left w:val="single" w:sz="8" w:space="0" w:color="000000"/>
              <w:bottom w:val="single" w:sz="8" w:space="0" w:color="000000"/>
              <w:right w:val="single" w:sz="8" w:space="0" w:color="000000"/>
            </w:tcBorders>
            <w:vAlign w:val="center"/>
          </w:tcPr>
          <w:p w14:paraId="6F58868F"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322F01C7" w14:textId="77777777" w:rsidR="00043A5C" w:rsidRDefault="00000000">
            <w:pPr>
              <w:spacing w:after="150"/>
            </w:pPr>
            <w:r>
              <w:rPr>
                <w:color w:val="000000"/>
              </w:rPr>
              <w:t>20</w:t>
            </w:r>
          </w:p>
        </w:tc>
      </w:tr>
      <w:tr w:rsidR="00043A5C" w14:paraId="6F2C8169"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27E4B8DB" w14:textId="77777777" w:rsidR="00043A5C" w:rsidRDefault="00000000">
            <w:pPr>
              <w:spacing w:after="150"/>
            </w:pPr>
            <w:r>
              <w:rPr>
                <w:color w:val="000000"/>
              </w:rPr>
              <w:t>Хлор укупни</w:t>
            </w:r>
          </w:p>
        </w:tc>
        <w:tc>
          <w:tcPr>
            <w:tcW w:w="2687" w:type="dxa"/>
            <w:tcBorders>
              <w:top w:val="single" w:sz="8" w:space="0" w:color="000000"/>
              <w:left w:val="single" w:sz="8" w:space="0" w:color="000000"/>
              <w:bottom w:val="single" w:sz="8" w:space="0" w:color="000000"/>
              <w:right w:val="single" w:sz="8" w:space="0" w:color="000000"/>
            </w:tcBorders>
            <w:vAlign w:val="center"/>
          </w:tcPr>
          <w:p w14:paraId="0C9462E2"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33A229DB" w14:textId="77777777" w:rsidR="00043A5C" w:rsidRDefault="00000000">
            <w:pPr>
              <w:spacing w:after="150"/>
            </w:pPr>
            <w:r>
              <w:rPr>
                <w:color w:val="000000"/>
              </w:rPr>
              <w:t>0,4</w:t>
            </w:r>
          </w:p>
        </w:tc>
      </w:tr>
    </w:tbl>
    <w:p w14:paraId="196D8498"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198480FB" w14:textId="77777777" w:rsidR="00043A5C" w:rsidRDefault="00000000">
      <w:pPr>
        <w:spacing w:after="150"/>
      </w:pPr>
      <w:r>
        <w:rPr>
          <w:i/>
          <w:color w:val="000000"/>
          <w:vertAlign w:val="superscript"/>
        </w:rPr>
        <w:t>(II)</w:t>
      </w:r>
      <w:r>
        <w:rPr>
          <w:i/>
          <w:color w:val="000000"/>
        </w:rPr>
        <w:t> Не примењује се на оне из процеса где је оптерећење отпадне воде мање од 10kg БПК</w:t>
      </w:r>
      <w:r>
        <w:rPr>
          <w:i/>
          <w:color w:val="000000"/>
          <w:vertAlign w:val="subscript"/>
        </w:rPr>
        <w:t>5</w:t>
      </w:r>
      <w:r>
        <w:rPr>
          <w:i/>
          <w:color w:val="000000"/>
        </w:rPr>
        <w:t>/недељно и воде из индиректног расхладног система.</w:t>
      </w:r>
    </w:p>
    <w:p w14:paraId="0B54D4C9" w14:textId="77777777" w:rsidR="00043A5C" w:rsidRDefault="00000000">
      <w:pPr>
        <w:spacing w:after="150"/>
      </w:pPr>
      <w:r>
        <w:rPr>
          <w:i/>
          <w:color w:val="000000"/>
          <w:vertAlign w:val="superscript"/>
        </w:rPr>
        <w:t>(III)</w:t>
      </w:r>
      <w:r>
        <w:rPr>
          <w:i/>
          <w:color w:val="000000"/>
        </w:rPr>
        <w:t> Гранична вредност за азот (aмонијачни-азот) и гранична вредсност за укупан неоргански азот се примењује када је температура ефлуента из биолошког пречиста 12 </w:t>
      </w:r>
      <w:r>
        <w:rPr>
          <w:i/>
          <w:color w:val="000000"/>
          <w:vertAlign w:val="superscript"/>
        </w:rPr>
        <w:t>о</w:t>
      </w:r>
      <w:r>
        <w:rPr>
          <w:i/>
          <w:color w:val="000000"/>
        </w:rPr>
        <w:t>C и када је оптрећење укупног улазног азота, које је дато у дозволи веће од 100 kg/дан. Еефекат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5073CDF4" w14:textId="77777777" w:rsidR="00043A5C" w:rsidRDefault="00000000">
      <w:pPr>
        <w:spacing w:after="150"/>
      </w:pPr>
      <w:r>
        <w:rPr>
          <w:i/>
          <w:color w:val="000000"/>
          <w:vertAlign w:val="superscript"/>
        </w:rPr>
        <w:t>(IV)</w:t>
      </w:r>
      <w:r>
        <w:rPr>
          <w:i/>
          <w:color w:val="000000"/>
        </w:rPr>
        <w:t> Захтеве за укупни фосфор треба применити тамо где оптерећење сирове воде укупним фосфором на коме се базира дозвола за испуштање ефлуента достиже 20 kg/дан.</w:t>
      </w:r>
    </w:p>
    <w:p w14:paraId="05B0E68E" w14:textId="77777777" w:rsidR="00043A5C" w:rsidRDefault="00000000">
      <w:pPr>
        <w:spacing w:after="150"/>
      </w:pPr>
      <w:r>
        <w:rPr>
          <w:i/>
          <w:color w:val="000000"/>
          <w:vertAlign w:val="superscript"/>
        </w:rPr>
        <w:t>(V)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w:t>
      </w:r>
    </w:p>
    <w:p w14:paraId="6E89920D" w14:textId="77777777" w:rsidR="00043A5C" w:rsidRDefault="00000000">
      <w:pPr>
        <w:spacing w:after="120"/>
        <w:jc w:val="center"/>
      </w:pPr>
      <w:r>
        <w:rPr>
          <w:b/>
          <w:color w:val="000000"/>
        </w:rPr>
        <w:t>38. Граничне вредности емисије отпадних вода из објекта   и постројења за производњу пива</w:t>
      </w:r>
    </w:p>
    <w:p w14:paraId="2EB4ECF7"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углавном од производње пива. Могу се применити и на интегрисане сладаре, под условом да покривају захтеве пиваре.</w:t>
      </w:r>
    </w:p>
    <w:p w14:paraId="6DF39D77" w14:textId="77777777" w:rsidR="00043A5C" w:rsidRDefault="00000000">
      <w:pPr>
        <w:spacing w:after="150"/>
      </w:pPr>
      <w:r>
        <w:rPr>
          <w:b/>
          <w:color w:val="000000"/>
        </w:rPr>
        <w:lastRenderedPageBreak/>
        <w:t>Табела 38.1.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6"/>
        <w:gridCol w:w="1944"/>
        <w:gridCol w:w="1818"/>
      </w:tblGrid>
      <w:tr w:rsidR="00043A5C" w14:paraId="4776FFDD"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35ECC0FD" w14:textId="77777777" w:rsidR="00043A5C" w:rsidRDefault="00000000">
            <w:pPr>
              <w:spacing w:after="150"/>
            </w:pPr>
            <w:r>
              <w:rPr>
                <w:color w:val="000000"/>
              </w:rPr>
              <w:t>Параметар</w:t>
            </w:r>
          </w:p>
        </w:tc>
        <w:tc>
          <w:tcPr>
            <w:tcW w:w="2687" w:type="dxa"/>
            <w:tcBorders>
              <w:top w:val="single" w:sz="8" w:space="0" w:color="000000"/>
              <w:left w:val="single" w:sz="8" w:space="0" w:color="000000"/>
              <w:bottom w:val="single" w:sz="8" w:space="0" w:color="000000"/>
              <w:right w:val="single" w:sz="8" w:space="0" w:color="000000"/>
            </w:tcBorders>
            <w:vAlign w:val="center"/>
          </w:tcPr>
          <w:p w14:paraId="56B46CF8" w14:textId="77777777" w:rsidR="00043A5C" w:rsidRDefault="00000000">
            <w:pPr>
              <w:spacing w:after="150"/>
            </w:pPr>
            <w:r>
              <w:rPr>
                <w:color w:val="000000"/>
              </w:rPr>
              <w:t>Јединица мере</w:t>
            </w:r>
          </w:p>
        </w:tc>
        <w:tc>
          <w:tcPr>
            <w:tcW w:w="2400" w:type="dxa"/>
            <w:tcBorders>
              <w:top w:val="single" w:sz="8" w:space="0" w:color="000000"/>
              <w:left w:val="single" w:sz="8" w:space="0" w:color="000000"/>
              <w:bottom w:val="single" w:sz="8" w:space="0" w:color="000000"/>
              <w:right w:val="single" w:sz="8" w:space="0" w:color="000000"/>
            </w:tcBorders>
            <w:vAlign w:val="center"/>
          </w:tcPr>
          <w:p w14:paraId="62C555BC" w14:textId="77777777" w:rsidR="00043A5C" w:rsidRDefault="00000000">
            <w:pPr>
              <w:spacing w:after="150"/>
            </w:pPr>
            <w:r>
              <w:rPr>
                <w:color w:val="000000"/>
              </w:rPr>
              <w:t>Гранична вредност емисије</w:t>
            </w:r>
            <w:r>
              <w:rPr>
                <w:color w:val="000000"/>
                <w:vertAlign w:val="superscript"/>
              </w:rPr>
              <w:t>(I)</w:t>
            </w:r>
          </w:p>
        </w:tc>
      </w:tr>
      <w:tr w:rsidR="00043A5C" w14:paraId="189BB70B"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3B4290B6" w14:textId="77777777" w:rsidR="00043A5C" w:rsidRDefault="00000000">
            <w:pPr>
              <w:spacing w:after="150"/>
            </w:pPr>
            <w:r>
              <w:rPr>
                <w:color w:val="000000"/>
              </w:rPr>
              <w:t>Температура</w:t>
            </w:r>
          </w:p>
        </w:tc>
        <w:tc>
          <w:tcPr>
            <w:tcW w:w="2687" w:type="dxa"/>
            <w:tcBorders>
              <w:top w:val="single" w:sz="8" w:space="0" w:color="000000"/>
              <w:left w:val="single" w:sz="8" w:space="0" w:color="000000"/>
              <w:bottom w:val="single" w:sz="8" w:space="0" w:color="000000"/>
              <w:right w:val="single" w:sz="8" w:space="0" w:color="000000"/>
            </w:tcBorders>
            <w:vAlign w:val="center"/>
          </w:tcPr>
          <w:p w14:paraId="03B65E47" w14:textId="77777777" w:rsidR="00043A5C" w:rsidRDefault="00000000">
            <w:pPr>
              <w:spacing w:after="150"/>
            </w:pPr>
            <w:r>
              <w:rPr>
                <w:color w:val="000000"/>
                <w:vertAlign w:val="superscript"/>
              </w:rPr>
              <w:t>0</w:t>
            </w:r>
            <w:r>
              <w:rPr>
                <w:color w:val="000000"/>
              </w:rPr>
              <w:t>C</w:t>
            </w:r>
          </w:p>
        </w:tc>
        <w:tc>
          <w:tcPr>
            <w:tcW w:w="2400" w:type="dxa"/>
            <w:tcBorders>
              <w:top w:val="single" w:sz="8" w:space="0" w:color="000000"/>
              <w:left w:val="single" w:sz="8" w:space="0" w:color="000000"/>
              <w:bottom w:val="single" w:sz="8" w:space="0" w:color="000000"/>
              <w:right w:val="single" w:sz="8" w:space="0" w:color="000000"/>
            </w:tcBorders>
            <w:vAlign w:val="center"/>
          </w:tcPr>
          <w:p w14:paraId="064B7A33" w14:textId="77777777" w:rsidR="00043A5C" w:rsidRDefault="00000000">
            <w:pPr>
              <w:spacing w:after="150"/>
            </w:pPr>
            <w:r>
              <w:rPr>
                <w:color w:val="000000"/>
              </w:rPr>
              <w:t>30</w:t>
            </w:r>
          </w:p>
        </w:tc>
      </w:tr>
      <w:tr w:rsidR="00043A5C" w14:paraId="32C2E2B8"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28C9E389" w14:textId="77777777" w:rsidR="00043A5C" w:rsidRDefault="00000000">
            <w:pPr>
              <w:spacing w:after="150"/>
            </w:pPr>
            <w:r>
              <w:rPr>
                <w:color w:val="000000"/>
              </w:rPr>
              <w:t>pH</w:t>
            </w:r>
          </w:p>
        </w:tc>
        <w:tc>
          <w:tcPr>
            <w:tcW w:w="2687" w:type="dxa"/>
            <w:tcBorders>
              <w:top w:val="single" w:sz="8" w:space="0" w:color="000000"/>
              <w:left w:val="single" w:sz="8" w:space="0" w:color="000000"/>
              <w:bottom w:val="single" w:sz="8" w:space="0" w:color="000000"/>
              <w:right w:val="single" w:sz="8" w:space="0" w:color="000000"/>
            </w:tcBorders>
            <w:vAlign w:val="center"/>
          </w:tcPr>
          <w:p w14:paraId="642ABDA2" w14:textId="77777777" w:rsidR="00043A5C" w:rsidRDefault="00043A5C"/>
        </w:tc>
        <w:tc>
          <w:tcPr>
            <w:tcW w:w="2400" w:type="dxa"/>
            <w:tcBorders>
              <w:top w:val="single" w:sz="8" w:space="0" w:color="000000"/>
              <w:left w:val="single" w:sz="8" w:space="0" w:color="000000"/>
              <w:bottom w:val="single" w:sz="8" w:space="0" w:color="000000"/>
              <w:right w:val="single" w:sz="8" w:space="0" w:color="000000"/>
            </w:tcBorders>
            <w:vAlign w:val="center"/>
          </w:tcPr>
          <w:p w14:paraId="56B9D8E6" w14:textId="77777777" w:rsidR="00043A5C" w:rsidRDefault="00000000">
            <w:pPr>
              <w:spacing w:after="150"/>
            </w:pPr>
            <w:r>
              <w:rPr>
                <w:color w:val="000000"/>
              </w:rPr>
              <w:t>6,5–9</w:t>
            </w:r>
          </w:p>
        </w:tc>
      </w:tr>
      <w:tr w:rsidR="00043A5C" w14:paraId="07E197C0"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9808DA6" w14:textId="77777777" w:rsidR="00043A5C" w:rsidRDefault="00000000">
            <w:pPr>
              <w:spacing w:after="150"/>
            </w:pPr>
            <w:r>
              <w:rPr>
                <w:color w:val="000000"/>
              </w:rPr>
              <w:t>Суспендоване материје</w:t>
            </w:r>
          </w:p>
        </w:tc>
        <w:tc>
          <w:tcPr>
            <w:tcW w:w="2687" w:type="dxa"/>
            <w:tcBorders>
              <w:top w:val="single" w:sz="8" w:space="0" w:color="000000"/>
              <w:left w:val="single" w:sz="8" w:space="0" w:color="000000"/>
              <w:bottom w:val="single" w:sz="8" w:space="0" w:color="000000"/>
              <w:right w:val="single" w:sz="8" w:space="0" w:color="000000"/>
            </w:tcBorders>
            <w:vAlign w:val="center"/>
          </w:tcPr>
          <w:p w14:paraId="53C70D38"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1652F730" w14:textId="77777777" w:rsidR="00043A5C" w:rsidRDefault="00000000">
            <w:pPr>
              <w:spacing w:after="150"/>
            </w:pPr>
            <w:r>
              <w:rPr>
                <w:color w:val="000000"/>
              </w:rPr>
              <w:t>35</w:t>
            </w:r>
          </w:p>
        </w:tc>
      </w:tr>
      <w:tr w:rsidR="00043A5C" w14:paraId="66A34F84"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748753C6"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87" w:type="dxa"/>
            <w:tcBorders>
              <w:top w:val="single" w:sz="8" w:space="0" w:color="000000"/>
              <w:left w:val="single" w:sz="8" w:space="0" w:color="000000"/>
              <w:bottom w:val="single" w:sz="8" w:space="0" w:color="000000"/>
              <w:right w:val="single" w:sz="8" w:space="0" w:color="000000"/>
            </w:tcBorders>
            <w:vAlign w:val="center"/>
          </w:tcPr>
          <w:p w14:paraId="06A5C786"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20E40512" w14:textId="77777777" w:rsidR="00043A5C" w:rsidRDefault="00000000">
            <w:pPr>
              <w:spacing w:after="150"/>
            </w:pPr>
            <w:r>
              <w:rPr>
                <w:color w:val="000000"/>
              </w:rPr>
              <w:t>25</w:t>
            </w:r>
            <w:r>
              <w:rPr>
                <w:color w:val="000000"/>
                <w:vertAlign w:val="superscript"/>
              </w:rPr>
              <w:t>(V)</w:t>
            </w:r>
          </w:p>
        </w:tc>
      </w:tr>
      <w:tr w:rsidR="00043A5C" w14:paraId="50A9EEA0"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222E5BD6" w14:textId="77777777" w:rsidR="00043A5C" w:rsidRDefault="00000000">
            <w:pPr>
              <w:spacing w:after="150"/>
            </w:pPr>
            <w:r>
              <w:rPr>
                <w:color w:val="000000"/>
              </w:rPr>
              <w:t>Хемијска потрошња кисеоника (ХПК)</w:t>
            </w:r>
          </w:p>
        </w:tc>
        <w:tc>
          <w:tcPr>
            <w:tcW w:w="2687" w:type="dxa"/>
            <w:tcBorders>
              <w:top w:val="single" w:sz="8" w:space="0" w:color="000000"/>
              <w:left w:val="single" w:sz="8" w:space="0" w:color="000000"/>
              <w:bottom w:val="single" w:sz="8" w:space="0" w:color="000000"/>
              <w:right w:val="single" w:sz="8" w:space="0" w:color="000000"/>
            </w:tcBorders>
            <w:vAlign w:val="center"/>
          </w:tcPr>
          <w:p w14:paraId="6785F542" w14:textId="77777777" w:rsidR="00043A5C" w:rsidRDefault="00000000">
            <w:pPr>
              <w:spacing w:after="150"/>
            </w:pPr>
            <w:r>
              <w:rPr>
                <w:color w:val="000000"/>
              </w:rPr>
              <w:t>mgO</w:t>
            </w:r>
            <w:r>
              <w:rPr>
                <w:color w:val="000000"/>
                <w:vertAlign w:val="subscript"/>
              </w:rPr>
              <w:t>2</w:t>
            </w:r>
            <w:r>
              <w:rPr>
                <w:color w:val="000000"/>
              </w:rPr>
              <w:t>/l</w:t>
            </w:r>
          </w:p>
        </w:tc>
        <w:tc>
          <w:tcPr>
            <w:tcW w:w="2400" w:type="dxa"/>
            <w:tcBorders>
              <w:top w:val="single" w:sz="8" w:space="0" w:color="000000"/>
              <w:left w:val="single" w:sz="8" w:space="0" w:color="000000"/>
              <w:bottom w:val="single" w:sz="8" w:space="0" w:color="000000"/>
              <w:right w:val="single" w:sz="8" w:space="0" w:color="000000"/>
            </w:tcBorders>
            <w:vAlign w:val="center"/>
          </w:tcPr>
          <w:p w14:paraId="191EE0FC" w14:textId="77777777" w:rsidR="00043A5C" w:rsidRDefault="00000000">
            <w:pPr>
              <w:spacing w:after="150"/>
            </w:pPr>
            <w:r>
              <w:rPr>
                <w:color w:val="000000"/>
              </w:rPr>
              <w:t>110</w:t>
            </w:r>
            <w:r>
              <w:rPr>
                <w:color w:val="000000"/>
                <w:vertAlign w:val="superscript"/>
              </w:rPr>
              <w:t>(V)</w:t>
            </w:r>
          </w:p>
        </w:tc>
      </w:tr>
      <w:tr w:rsidR="00043A5C" w14:paraId="6C2945D4"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22344A1E"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4B0C1A25"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2A53CE97" w14:textId="77777777" w:rsidR="00043A5C" w:rsidRDefault="00000000">
            <w:pPr>
              <w:spacing w:after="150"/>
            </w:pPr>
            <w:r>
              <w:rPr>
                <w:color w:val="000000"/>
              </w:rPr>
              <w:t>10</w:t>
            </w:r>
            <w:r>
              <w:rPr>
                <w:color w:val="000000"/>
                <w:vertAlign w:val="superscript"/>
              </w:rPr>
              <w:t>(III)</w:t>
            </w:r>
          </w:p>
        </w:tc>
      </w:tr>
      <w:tr w:rsidR="00043A5C" w14:paraId="59F33B67"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0668C118" w14:textId="77777777" w:rsidR="00043A5C" w:rsidRDefault="00000000">
            <w:pPr>
              <w:spacing w:after="150"/>
            </w:pPr>
            <w:r>
              <w:rPr>
                <w:color w:val="000000"/>
              </w:rPr>
              <w:t>Укупни фосфор</w:t>
            </w:r>
          </w:p>
        </w:tc>
        <w:tc>
          <w:tcPr>
            <w:tcW w:w="2687" w:type="dxa"/>
            <w:tcBorders>
              <w:top w:val="single" w:sz="8" w:space="0" w:color="000000"/>
              <w:left w:val="single" w:sz="8" w:space="0" w:color="000000"/>
              <w:bottom w:val="single" w:sz="8" w:space="0" w:color="000000"/>
              <w:right w:val="single" w:sz="8" w:space="0" w:color="000000"/>
            </w:tcBorders>
            <w:vAlign w:val="center"/>
          </w:tcPr>
          <w:p w14:paraId="7BC4588F"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3686518C" w14:textId="77777777" w:rsidR="00043A5C" w:rsidRDefault="00000000">
            <w:pPr>
              <w:spacing w:after="150"/>
            </w:pPr>
            <w:r>
              <w:rPr>
                <w:color w:val="000000"/>
              </w:rPr>
              <w:t>2</w:t>
            </w:r>
            <w:r>
              <w:rPr>
                <w:color w:val="000000"/>
                <w:vertAlign w:val="superscript"/>
              </w:rPr>
              <w:t>(IV)</w:t>
            </w:r>
          </w:p>
        </w:tc>
      </w:tr>
      <w:tr w:rsidR="00043A5C" w14:paraId="1A754BD7" w14:textId="77777777">
        <w:trPr>
          <w:trHeight w:val="45"/>
          <w:tblCellSpacing w:w="0" w:type="auto"/>
        </w:trPr>
        <w:tc>
          <w:tcPr>
            <w:tcW w:w="9313" w:type="dxa"/>
            <w:tcBorders>
              <w:top w:val="single" w:sz="8" w:space="0" w:color="000000"/>
              <w:left w:val="single" w:sz="8" w:space="0" w:color="000000"/>
              <w:bottom w:val="single" w:sz="8" w:space="0" w:color="000000"/>
              <w:right w:val="single" w:sz="8" w:space="0" w:color="000000"/>
            </w:tcBorders>
            <w:vAlign w:val="center"/>
          </w:tcPr>
          <w:p w14:paraId="633ACC90"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87" w:type="dxa"/>
            <w:tcBorders>
              <w:top w:val="single" w:sz="8" w:space="0" w:color="000000"/>
              <w:left w:val="single" w:sz="8" w:space="0" w:color="000000"/>
              <w:bottom w:val="single" w:sz="8" w:space="0" w:color="000000"/>
              <w:right w:val="single" w:sz="8" w:space="0" w:color="000000"/>
            </w:tcBorders>
            <w:vAlign w:val="center"/>
          </w:tcPr>
          <w:p w14:paraId="61C68A99" w14:textId="77777777" w:rsidR="00043A5C" w:rsidRDefault="00000000">
            <w:pPr>
              <w:spacing w:after="150"/>
            </w:pPr>
            <w:r>
              <w:rPr>
                <w:color w:val="000000"/>
              </w:rPr>
              <w:t>mg/l</w:t>
            </w:r>
          </w:p>
        </w:tc>
        <w:tc>
          <w:tcPr>
            <w:tcW w:w="2400" w:type="dxa"/>
            <w:tcBorders>
              <w:top w:val="single" w:sz="8" w:space="0" w:color="000000"/>
              <w:left w:val="single" w:sz="8" w:space="0" w:color="000000"/>
              <w:bottom w:val="single" w:sz="8" w:space="0" w:color="000000"/>
              <w:right w:val="single" w:sz="8" w:space="0" w:color="000000"/>
            </w:tcBorders>
            <w:vAlign w:val="center"/>
          </w:tcPr>
          <w:p w14:paraId="18C00B11" w14:textId="77777777" w:rsidR="00043A5C" w:rsidRDefault="00000000">
            <w:pPr>
              <w:spacing w:after="150"/>
            </w:pPr>
            <w:r>
              <w:rPr>
                <w:color w:val="000000"/>
              </w:rPr>
              <w:t>18</w:t>
            </w:r>
            <w:r>
              <w:rPr>
                <w:color w:val="000000"/>
                <w:vertAlign w:val="superscript"/>
              </w:rPr>
              <w:t>(III)</w:t>
            </w:r>
          </w:p>
        </w:tc>
      </w:tr>
    </w:tbl>
    <w:p w14:paraId="20EB4795"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7D25D5C0" w14:textId="77777777" w:rsidR="00043A5C" w:rsidRDefault="00000000">
      <w:pPr>
        <w:spacing w:after="150"/>
      </w:pPr>
      <w:r>
        <w:rPr>
          <w:i/>
          <w:color w:val="000000"/>
          <w:vertAlign w:val="superscript"/>
        </w:rPr>
        <w:t>(II)</w:t>
      </w:r>
      <w:r>
        <w:rPr>
          <w:i/>
          <w:color w:val="000000"/>
        </w:rPr>
        <w:t> Не примењује се на воде из индиректног расхладног система и система за припрему процесне воде.</w:t>
      </w:r>
    </w:p>
    <w:p w14:paraId="2F86108D" w14:textId="77777777" w:rsidR="00043A5C" w:rsidRDefault="00000000">
      <w:pPr>
        <w:spacing w:after="150"/>
      </w:pPr>
      <w:r>
        <w:rPr>
          <w:i/>
          <w:color w:val="000000"/>
          <w:vertAlign w:val="superscript"/>
        </w:rPr>
        <w:t>(III)</w:t>
      </w:r>
      <w:r>
        <w:rPr>
          <w:i/>
          <w:color w:val="000000"/>
        </w:rPr>
        <w:t> Гранична вредност за азот (aмонијачни-азот) и гранична вредност за укупан неоргански азот се примењује када је температура ефлуента из биолошког пречистача 12</w:t>
      </w:r>
      <w:r>
        <w:rPr>
          <w:i/>
          <w:color w:val="000000"/>
          <w:vertAlign w:val="superscript"/>
        </w:rPr>
        <w:t>о</w:t>
      </w:r>
      <w:r>
        <w:rPr>
          <w:i/>
          <w:color w:val="000000"/>
        </w:rPr>
        <w:t>C и када је оптрећење укупног улазног азота, које је дато у дозволи веће од 100 kg/дан. Еефекат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4535B6FB" w14:textId="77777777" w:rsidR="00043A5C" w:rsidRDefault="00000000">
      <w:pPr>
        <w:spacing w:after="150"/>
      </w:pPr>
      <w:r>
        <w:rPr>
          <w:i/>
          <w:color w:val="000000"/>
          <w:vertAlign w:val="superscript"/>
        </w:rPr>
        <w:t>(IV)</w:t>
      </w:r>
      <w:r>
        <w:rPr>
          <w:i/>
          <w:color w:val="000000"/>
        </w:rPr>
        <w:t> Захтеве за укупни фосфор треба применити тамо где оптерећење сирове воде укупним фосфором на коме се базира дозвола за испуштање ефлуента достиже 20 kg/дан.</w:t>
      </w:r>
    </w:p>
    <w:p w14:paraId="38B99925" w14:textId="77777777" w:rsidR="00043A5C" w:rsidRDefault="00000000">
      <w:pPr>
        <w:spacing w:after="150"/>
      </w:pPr>
      <w:r>
        <w:rPr>
          <w:i/>
          <w:color w:val="000000"/>
          <w:vertAlign w:val="superscript"/>
        </w:rPr>
        <w:t>(V)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 У случају таложних лагуна, захтеви се односе на случајни узорак. Не треба сматрати да се захтеви односе и на случај када је таложна лагуна исушена пре постизања задатих нивоа.</w:t>
      </w:r>
    </w:p>
    <w:p w14:paraId="4334F1BD" w14:textId="77777777" w:rsidR="00043A5C" w:rsidRDefault="00000000">
      <w:pPr>
        <w:spacing w:after="120"/>
        <w:jc w:val="center"/>
      </w:pPr>
      <w:r>
        <w:rPr>
          <w:b/>
          <w:color w:val="000000"/>
        </w:rPr>
        <w:lastRenderedPageBreak/>
        <w:t>39. Граничне вредности емисије отпадних вода из објекта   и постројења за производњу слада</w:t>
      </w:r>
    </w:p>
    <w:p w14:paraId="612ABC92" w14:textId="77777777" w:rsidR="00043A5C" w:rsidRDefault="00000000">
      <w:pPr>
        <w:spacing w:after="150"/>
      </w:pPr>
      <w:r>
        <w:rPr>
          <w:color w:val="000000"/>
        </w:rPr>
        <w:t>Овај одељак се односи на отпадне воде примарно из производње слада из житарица.</w:t>
      </w:r>
    </w:p>
    <w:p w14:paraId="3F910FDF" w14:textId="77777777" w:rsidR="00043A5C" w:rsidRDefault="00000000">
      <w:pPr>
        <w:spacing w:after="150"/>
      </w:pPr>
      <w:r>
        <w:rPr>
          <w:b/>
          <w:color w:val="000000"/>
        </w:rPr>
        <w:t>Табела 39.1.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20"/>
        <w:gridCol w:w="2045"/>
        <w:gridCol w:w="1863"/>
      </w:tblGrid>
      <w:tr w:rsidR="00043A5C" w14:paraId="5F8467AB"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3B1AA7E4" w14:textId="77777777" w:rsidR="00043A5C" w:rsidRDefault="00000000">
            <w:pPr>
              <w:spacing w:after="150"/>
            </w:pPr>
            <w:r>
              <w:rPr>
                <w:color w:val="000000"/>
              </w:rPr>
              <w:t>Параметар</w:t>
            </w:r>
          </w:p>
        </w:tc>
        <w:tc>
          <w:tcPr>
            <w:tcW w:w="2926" w:type="dxa"/>
            <w:tcBorders>
              <w:top w:val="single" w:sz="8" w:space="0" w:color="000000"/>
              <w:left w:val="single" w:sz="8" w:space="0" w:color="000000"/>
              <w:bottom w:val="single" w:sz="8" w:space="0" w:color="000000"/>
              <w:right w:val="single" w:sz="8" w:space="0" w:color="000000"/>
            </w:tcBorders>
            <w:vAlign w:val="center"/>
          </w:tcPr>
          <w:p w14:paraId="08A7B36B" w14:textId="77777777" w:rsidR="00043A5C" w:rsidRDefault="00000000">
            <w:pPr>
              <w:spacing w:after="150"/>
            </w:pPr>
            <w:r>
              <w:rPr>
                <w:color w:val="000000"/>
              </w:rPr>
              <w:t>Јединица мере</w:t>
            </w:r>
          </w:p>
        </w:tc>
        <w:tc>
          <w:tcPr>
            <w:tcW w:w="2351" w:type="dxa"/>
            <w:tcBorders>
              <w:top w:val="single" w:sz="8" w:space="0" w:color="000000"/>
              <w:left w:val="single" w:sz="8" w:space="0" w:color="000000"/>
              <w:bottom w:val="single" w:sz="8" w:space="0" w:color="000000"/>
              <w:right w:val="single" w:sz="8" w:space="0" w:color="000000"/>
            </w:tcBorders>
            <w:vAlign w:val="center"/>
          </w:tcPr>
          <w:p w14:paraId="249ABE54" w14:textId="77777777" w:rsidR="00043A5C" w:rsidRDefault="00000000">
            <w:pPr>
              <w:spacing w:after="150"/>
            </w:pPr>
            <w:r>
              <w:rPr>
                <w:color w:val="000000"/>
              </w:rPr>
              <w:t>Гранична вредност</w:t>
            </w:r>
            <w:r>
              <w:rPr>
                <w:color w:val="000000"/>
                <w:vertAlign w:val="superscript"/>
              </w:rPr>
              <w:t>(I)</w:t>
            </w:r>
          </w:p>
        </w:tc>
      </w:tr>
      <w:tr w:rsidR="00043A5C" w14:paraId="54D5878A"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7589EC13" w14:textId="77777777" w:rsidR="00043A5C" w:rsidRDefault="00000000">
            <w:pPr>
              <w:spacing w:after="150"/>
            </w:pPr>
            <w:r>
              <w:rPr>
                <w:color w:val="000000"/>
              </w:rPr>
              <w:t>Температура</w:t>
            </w:r>
          </w:p>
        </w:tc>
        <w:tc>
          <w:tcPr>
            <w:tcW w:w="2926" w:type="dxa"/>
            <w:tcBorders>
              <w:top w:val="single" w:sz="8" w:space="0" w:color="000000"/>
              <w:left w:val="single" w:sz="8" w:space="0" w:color="000000"/>
              <w:bottom w:val="single" w:sz="8" w:space="0" w:color="000000"/>
              <w:right w:val="single" w:sz="8" w:space="0" w:color="000000"/>
            </w:tcBorders>
            <w:vAlign w:val="center"/>
          </w:tcPr>
          <w:p w14:paraId="473296C1" w14:textId="77777777" w:rsidR="00043A5C" w:rsidRDefault="00000000">
            <w:pPr>
              <w:spacing w:after="150"/>
            </w:pPr>
            <w:r>
              <w:rPr>
                <w:color w:val="000000"/>
                <w:vertAlign w:val="superscript"/>
              </w:rPr>
              <w:t>0</w:t>
            </w:r>
            <w:r>
              <w:rPr>
                <w:color w:val="000000"/>
              </w:rPr>
              <w:t>C</w:t>
            </w:r>
          </w:p>
        </w:tc>
        <w:tc>
          <w:tcPr>
            <w:tcW w:w="2351" w:type="dxa"/>
            <w:tcBorders>
              <w:top w:val="single" w:sz="8" w:space="0" w:color="000000"/>
              <w:left w:val="single" w:sz="8" w:space="0" w:color="000000"/>
              <w:bottom w:val="single" w:sz="8" w:space="0" w:color="000000"/>
              <w:right w:val="single" w:sz="8" w:space="0" w:color="000000"/>
            </w:tcBorders>
            <w:vAlign w:val="center"/>
          </w:tcPr>
          <w:p w14:paraId="7ACE3BB5" w14:textId="77777777" w:rsidR="00043A5C" w:rsidRDefault="00000000">
            <w:pPr>
              <w:spacing w:after="150"/>
            </w:pPr>
            <w:r>
              <w:rPr>
                <w:color w:val="000000"/>
              </w:rPr>
              <w:t>30</w:t>
            </w:r>
          </w:p>
        </w:tc>
      </w:tr>
      <w:tr w:rsidR="00043A5C" w14:paraId="101F4E31"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1EBD8B7B" w14:textId="77777777" w:rsidR="00043A5C" w:rsidRDefault="00000000">
            <w:pPr>
              <w:spacing w:after="150"/>
            </w:pPr>
            <w:r>
              <w:rPr>
                <w:color w:val="000000"/>
              </w:rPr>
              <w:t>pH</w:t>
            </w:r>
          </w:p>
        </w:tc>
        <w:tc>
          <w:tcPr>
            <w:tcW w:w="2926" w:type="dxa"/>
            <w:tcBorders>
              <w:top w:val="single" w:sz="8" w:space="0" w:color="000000"/>
              <w:left w:val="single" w:sz="8" w:space="0" w:color="000000"/>
              <w:bottom w:val="single" w:sz="8" w:space="0" w:color="000000"/>
              <w:right w:val="single" w:sz="8" w:space="0" w:color="000000"/>
            </w:tcBorders>
            <w:vAlign w:val="center"/>
          </w:tcPr>
          <w:p w14:paraId="689CB90F" w14:textId="77777777" w:rsidR="00043A5C" w:rsidRDefault="00043A5C"/>
        </w:tc>
        <w:tc>
          <w:tcPr>
            <w:tcW w:w="2351" w:type="dxa"/>
            <w:tcBorders>
              <w:top w:val="single" w:sz="8" w:space="0" w:color="000000"/>
              <w:left w:val="single" w:sz="8" w:space="0" w:color="000000"/>
              <w:bottom w:val="single" w:sz="8" w:space="0" w:color="000000"/>
              <w:right w:val="single" w:sz="8" w:space="0" w:color="000000"/>
            </w:tcBorders>
            <w:vAlign w:val="center"/>
          </w:tcPr>
          <w:p w14:paraId="5F746A4F" w14:textId="77777777" w:rsidR="00043A5C" w:rsidRDefault="00000000">
            <w:pPr>
              <w:spacing w:after="150"/>
            </w:pPr>
            <w:r>
              <w:rPr>
                <w:color w:val="000000"/>
              </w:rPr>
              <w:t>6,5–9</w:t>
            </w:r>
          </w:p>
        </w:tc>
      </w:tr>
      <w:tr w:rsidR="00043A5C" w14:paraId="6B388685"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1C075A16" w14:textId="77777777" w:rsidR="00043A5C" w:rsidRDefault="00000000">
            <w:pPr>
              <w:spacing w:after="150"/>
            </w:pPr>
            <w:r>
              <w:rPr>
                <w:color w:val="000000"/>
              </w:rPr>
              <w:t>Таложне материје</w:t>
            </w:r>
          </w:p>
        </w:tc>
        <w:tc>
          <w:tcPr>
            <w:tcW w:w="2926" w:type="dxa"/>
            <w:tcBorders>
              <w:top w:val="single" w:sz="8" w:space="0" w:color="000000"/>
              <w:left w:val="single" w:sz="8" w:space="0" w:color="000000"/>
              <w:bottom w:val="single" w:sz="8" w:space="0" w:color="000000"/>
              <w:right w:val="single" w:sz="8" w:space="0" w:color="000000"/>
            </w:tcBorders>
            <w:vAlign w:val="center"/>
          </w:tcPr>
          <w:p w14:paraId="6117BEE1" w14:textId="77777777" w:rsidR="00043A5C" w:rsidRDefault="00000000">
            <w:pPr>
              <w:spacing w:after="150"/>
            </w:pPr>
            <w:r>
              <w:rPr>
                <w:color w:val="000000"/>
              </w:rPr>
              <w:t>ml/l за 1 h</w:t>
            </w:r>
          </w:p>
        </w:tc>
        <w:tc>
          <w:tcPr>
            <w:tcW w:w="2351" w:type="dxa"/>
            <w:tcBorders>
              <w:top w:val="single" w:sz="8" w:space="0" w:color="000000"/>
              <w:left w:val="single" w:sz="8" w:space="0" w:color="000000"/>
              <w:bottom w:val="single" w:sz="8" w:space="0" w:color="000000"/>
              <w:right w:val="single" w:sz="8" w:space="0" w:color="000000"/>
            </w:tcBorders>
            <w:vAlign w:val="center"/>
          </w:tcPr>
          <w:p w14:paraId="6702A31D" w14:textId="77777777" w:rsidR="00043A5C" w:rsidRDefault="00000000">
            <w:pPr>
              <w:spacing w:after="150"/>
            </w:pPr>
            <w:r>
              <w:rPr>
                <w:color w:val="000000"/>
              </w:rPr>
              <w:t>0,3</w:t>
            </w:r>
          </w:p>
        </w:tc>
      </w:tr>
      <w:tr w:rsidR="00043A5C" w14:paraId="38788260"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728D873C" w14:textId="77777777" w:rsidR="00043A5C" w:rsidRDefault="00000000">
            <w:pPr>
              <w:spacing w:after="150"/>
            </w:pPr>
            <w:r>
              <w:rPr>
                <w:color w:val="000000"/>
              </w:rPr>
              <w:t>Суспендоване материје</w:t>
            </w:r>
          </w:p>
        </w:tc>
        <w:tc>
          <w:tcPr>
            <w:tcW w:w="2926" w:type="dxa"/>
            <w:tcBorders>
              <w:top w:val="single" w:sz="8" w:space="0" w:color="000000"/>
              <w:left w:val="single" w:sz="8" w:space="0" w:color="000000"/>
              <w:bottom w:val="single" w:sz="8" w:space="0" w:color="000000"/>
              <w:right w:val="single" w:sz="8" w:space="0" w:color="000000"/>
            </w:tcBorders>
            <w:vAlign w:val="center"/>
          </w:tcPr>
          <w:p w14:paraId="3A8A10CB" w14:textId="77777777" w:rsidR="00043A5C" w:rsidRDefault="00000000">
            <w:pPr>
              <w:spacing w:after="150"/>
            </w:pPr>
            <w:r>
              <w:rPr>
                <w:color w:val="000000"/>
              </w:rPr>
              <w:t>mg/l</w:t>
            </w:r>
          </w:p>
        </w:tc>
        <w:tc>
          <w:tcPr>
            <w:tcW w:w="2351" w:type="dxa"/>
            <w:tcBorders>
              <w:top w:val="single" w:sz="8" w:space="0" w:color="000000"/>
              <w:left w:val="single" w:sz="8" w:space="0" w:color="000000"/>
              <w:bottom w:val="single" w:sz="8" w:space="0" w:color="000000"/>
              <w:right w:val="single" w:sz="8" w:space="0" w:color="000000"/>
            </w:tcBorders>
            <w:vAlign w:val="center"/>
          </w:tcPr>
          <w:p w14:paraId="5DB3094C" w14:textId="77777777" w:rsidR="00043A5C" w:rsidRDefault="00000000">
            <w:pPr>
              <w:spacing w:after="150"/>
            </w:pPr>
            <w:r>
              <w:rPr>
                <w:color w:val="000000"/>
              </w:rPr>
              <w:t>35</w:t>
            </w:r>
          </w:p>
        </w:tc>
      </w:tr>
      <w:tr w:rsidR="00043A5C" w14:paraId="00725339"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022E6795"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926" w:type="dxa"/>
            <w:tcBorders>
              <w:top w:val="single" w:sz="8" w:space="0" w:color="000000"/>
              <w:left w:val="single" w:sz="8" w:space="0" w:color="000000"/>
              <w:bottom w:val="single" w:sz="8" w:space="0" w:color="000000"/>
              <w:right w:val="single" w:sz="8" w:space="0" w:color="000000"/>
            </w:tcBorders>
            <w:vAlign w:val="center"/>
          </w:tcPr>
          <w:p w14:paraId="49487647" w14:textId="77777777" w:rsidR="00043A5C" w:rsidRDefault="00000000">
            <w:pPr>
              <w:spacing w:after="150"/>
            </w:pPr>
            <w:r>
              <w:rPr>
                <w:color w:val="000000"/>
              </w:rPr>
              <w:t>mgO</w:t>
            </w:r>
            <w:r>
              <w:rPr>
                <w:color w:val="000000"/>
                <w:vertAlign w:val="subscript"/>
              </w:rPr>
              <w:t>2</w:t>
            </w:r>
            <w:r>
              <w:rPr>
                <w:color w:val="000000"/>
              </w:rPr>
              <w:t>/l</w:t>
            </w:r>
          </w:p>
        </w:tc>
        <w:tc>
          <w:tcPr>
            <w:tcW w:w="2351" w:type="dxa"/>
            <w:tcBorders>
              <w:top w:val="single" w:sz="8" w:space="0" w:color="000000"/>
              <w:left w:val="single" w:sz="8" w:space="0" w:color="000000"/>
              <w:bottom w:val="single" w:sz="8" w:space="0" w:color="000000"/>
              <w:right w:val="single" w:sz="8" w:space="0" w:color="000000"/>
            </w:tcBorders>
            <w:vAlign w:val="center"/>
          </w:tcPr>
          <w:p w14:paraId="7BEE4FA4" w14:textId="77777777" w:rsidR="00043A5C" w:rsidRDefault="00000000">
            <w:pPr>
              <w:spacing w:after="150"/>
            </w:pPr>
            <w:r>
              <w:rPr>
                <w:color w:val="000000"/>
              </w:rPr>
              <w:t>25</w:t>
            </w:r>
            <w:r>
              <w:rPr>
                <w:color w:val="000000"/>
                <w:vertAlign w:val="superscript"/>
              </w:rPr>
              <w:t>(V)</w:t>
            </w:r>
          </w:p>
        </w:tc>
      </w:tr>
      <w:tr w:rsidR="00043A5C" w14:paraId="466A53A6"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3CEF62EF" w14:textId="77777777" w:rsidR="00043A5C" w:rsidRDefault="00000000">
            <w:pPr>
              <w:spacing w:after="150"/>
            </w:pPr>
            <w:r>
              <w:rPr>
                <w:color w:val="000000"/>
              </w:rPr>
              <w:t>Хемијска потрошња кисеоника (ХПК)</w:t>
            </w:r>
          </w:p>
        </w:tc>
        <w:tc>
          <w:tcPr>
            <w:tcW w:w="2926" w:type="dxa"/>
            <w:tcBorders>
              <w:top w:val="single" w:sz="8" w:space="0" w:color="000000"/>
              <w:left w:val="single" w:sz="8" w:space="0" w:color="000000"/>
              <w:bottom w:val="single" w:sz="8" w:space="0" w:color="000000"/>
              <w:right w:val="single" w:sz="8" w:space="0" w:color="000000"/>
            </w:tcBorders>
            <w:vAlign w:val="center"/>
          </w:tcPr>
          <w:p w14:paraId="46B351A0" w14:textId="77777777" w:rsidR="00043A5C" w:rsidRDefault="00000000">
            <w:pPr>
              <w:spacing w:after="150"/>
            </w:pPr>
            <w:r>
              <w:rPr>
                <w:color w:val="000000"/>
              </w:rPr>
              <w:t>mgO</w:t>
            </w:r>
            <w:r>
              <w:rPr>
                <w:color w:val="000000"/>
                <w:vertAlign w:val="subscript"/>
              </w:rPr>
              <w:t>2</w:t>
            </w:r>
            <w:r>
              <w:rPr>
                <w:color w:val="000000"/>
              </w:rPr>
              <w:t>/l</w:t>
            </w:r>
          </w:p>
        </w:tc>
        <w:tc>
          <w:tcPr>
            <w:tcW w:w="2351" w:type="dxa"/>
            <w:tcBorders>
              <w:top w:val="single" w:sz="8" w:space="0" w:color="000000"/>
              <w:left w:val="single" w:sz="8" w:space="0" w:color="000000"/>
              <w:bottom w:val="single" w:sz="8" w:space="0" w:color="000000"/>
              <w:right w:val="single" w:sz="8" w:space="0" w:color="000000"/>
            </w:tcBorders>
            <w:vAlign w:val="center"/>
          </w:tcPr>
          <w:p w14:paraId="684F5485" w14:textId="77777777" w:rsidR="00043A5C" w:rsidRDefault="00000000">
            <w:pPr>
              <w:spacing w:after="150"/>
            </w:pPr>
            <w:r>
              <w:rPr>
                <w:color w:val="000000"/>
              </w:rPr>
              <w:t>110</w:t>
            </w:r>
            <w:r>
              <w:rPr>
                <w:color w:val="000000"/>
                <w:vertAlign w:val="superscript"/>
              </w:rPr>
              <w:t>(V)</w:t>
            </w:r>
          </w:p>
        </w:tc>
      </w:tr>
      <w:tr w:rsidR="00043A5C" w14:paraId="51979420"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7817DF44"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926" w:type="dxa"/>
            <w:tcBorders>
              <w:top w:val="single" w:sz="8" w:space="0" w:color="000000"/>
              <w:left w:val="single" w:sz="8" w:space="0" w:color="000000"/>
              <w:bottom w:val="single" w:sz="8" w:space="0" w:color="000000"/>
              <w:right w:val="single" w:sz="8" w:space="0" w:color="000000"/>
            </w:tcBorders>
            <w:vAlign w:val="center"/>
          </w:tcPr>
          <w:p w14:paraId="46DD3D59" w14:textId="77777777" w:rsidR="00043A5C" w:rsidRDefault="00000000">
            <w:pPr>
              <w:spacing w:after="150"/>
            </w:pPr>
            <w:r>
              <w:rPr>
                <w:color w:val="000000"/>
              </w:rPr>
              <w:t>mg/l</w:t>
            </w:r>
          </w:p>
        </w:tc>
        <w:tc>
          <w:tcPr>
            <w:tcW w:w="2351" w:type="dxa"/>
            <w:tcBorders>
              <w:top w:val="single" w:sz="8" w:space="0" w:color="000000"/>
              <w:left w:val="single" w:sz="8" w:space="0" w:color="000000"/>
              <w:bottom w:val="single" w:sz="8" w:space="0" w:color="000000"/>
              <w:right w:val="single" w:sz="8" w:space="0" w:color="000000"/>
            </w:tcBorders>
            <w:vAlign w:val="center"/>
          </w:tcPr>
          <w:p w14:paraId="30874CBC" w14:textId="77777777" w:rsidR="00043A5C" w:rsidRDefault="00000000">
            <w:pPr>
              <w:spacing w:after="150"/>
            </w:pPr>
            <w:r>
              <w:rPr>
                <w:color w:val="000000"/>
              </w:rPr>
              <w:t>10</w:t>
            </w:r>
            <w:r>
              <w:rPr>
                <w:color w:val="000000"/>
                <w:vertAlign w:val="superscript"/>
              </w:rPr>
              <w:t>(III)</w:t>
            </w:r>
          </w:p>
        </w:tc>
      </w:tr>
      <w:tr w:rsidR="00043A5C" w14:paraId="05BE7059"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3F1A6292" w14:textId="77777777" w:rsidR="00043A5C" w:rsidRDefault="00000000">
            <w:pPr>
              <w:spacing w:after="150"/>
            </w:pPr>
            <w:r>
              <w:rPr>
                <w:color w:val="000000"/>
              </w:rPr>
              <w:t>Укупни фосфор</w:t>
            </w:r>
          </w:p>
        </w:tc>
        <w:tc>
          <w:tcPr>
            <w:tcW w:w="2926" w:type="dxa"/>
            <w:tcBorders>
              <w:top w:val="single" w:sz="8" w:space="0" w:color="000000"/>
              <w:left w:val="single" w:sz="8" w:space="0" w:color="000000"/>
              <w:bottom w:val="single" w:sz="8" w:space="0" w:color="000000"/>
              <w:right w:val="single" w:sz="8" w:space="0" w:color="000000"/>
            </w:tcBorders>
            <w:vAlign w:val="center"/>
          </w:tcPr>
          <w:p w14:paraId="724457CC" w14:textId="77777777" w:rsidR="00043A5C" w:rsidRDefault="00000000">
            <w:pPr>
              <w:spacing w:after="150"/>
            </w:pPr>
            <w:r>
              <w:rPr>
                <w:color w:val="000000"/>
              </w:rPr>
              <w:t>mg/l</w:t>
            </w:r>
          </w:p>
        </w:tc>
        <w:tc>
          <w:tcPr>
            <w:tcW w:w="2351" w:type="dxa"/>
            <w:tcBorders>
              <w:top w:val="single" w:sz="8" w:space="0" w:color="000000"/>
              <w:left w:val="single" w:sz="8" w:space="0" w:color="000000"/>
              <w:bottom w:val="single" w:sz="8" w:space="0" w:color="000000"/>
              <w:right w:val="single" w:sz="8" w:space="0" w:color="000000"/>
            </w:tcBorders>
            <w:vAlign w:val="center"/>
          </w:tcPr>
          <w:p w14:paraId="42E9285E" w14:textId="77777777" w:rsidR="00043A5C" w:rsidRDefault="00000000">
            <w:pPr>
              <w:spacing w:after="150"/>
            </w:pPr>
            <w:r>
              <w:rPr>
                <w:color w:val="000000"/>
              </w:rPr>
              <w:t>2</w:t>
            </w:r>
            <w:r>
              <w:rPr>
                <w:color w:val="000000"/>
                <w:vertAlign w:val="superscript"/>
              </w:rPr>
              <w:t>(IV)</w:t>
            </w:r>
          </w:p>
        </w:tc>
      </w:tr>
      <w:tr w:rsidR="00043A5C" w14:paraId="05281F90" w14:textId="77777777">
        <w:trPr>
          <w:trHeight w:val="45"/>
          <w:tblCellSpacing w:w="0" w:type="auto"/>
        </w:trPr>
        <w:tc>
          <w:tcPr>
            <w:tcW w:w="9123" w:type="dxa"/>
            <w:tcBorders>
              <w:top w:val="single" w:sz="8" w:space="0" w:color="000000"/>
              <w:left w:val="single" w:sz="8" w:space="0" w:color="000000"/>
              <w:bottom w:val="single" w:sz="8" w:space="0" w:color="000000"/>
              <w:right w:val="single" w:sz="8" w:space="0" w:color="000000"/>
            </w:tcBorders>
            <w:vAlign w:val="center"/>
          </w:tcPr>
          <w:p w14:paraId="75E8C3C5" w14:textId="77777777" w:rsidR="00043A5C" w:rsidRDefault="00000000">
            <w:pPr>
              <w:spacing w:after="150"/>
            </w:pPr>
            <w:r>
              <w:rPr>
                <w:color w:val="000000"/>
              </w:rPr>
              <w:t>Укупни норгански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926" w:type="dxa"/>
            <w:tcBorders>
              <w:top w:val="single" w:sz="8" w:space="0" w:color="000000"/>
              <w:left w:val="single" w:sz="8" w:space="0" w:color="000000"/>
              <w:bottom w:val="single" w:sz="8" w:space="0" w:color="000000"/>
              <w:right w:val="single" w:sz="8" w:space="0" w:color="000000"/>
            </w:tcBorders>
            <w:vAlign w:val="center"/>
          </w:tcPr>
          <w:p w14:paraId="7DAB5AAB" w14:textId="77777777" w:rsidR="00043A5C" w:rsidRDefault="00000000">
            <w:pPr>
              <w:spacing w:after="150"/>
            </w:pPr>
            <w:r>
              <w:rPr>
                <w:color w:val="000000"/>
              </w:rPr>
              <w:t>mg/l</w:t>
            </w:r>
          </w:p>
        </w:tc>
        <w:tc>
          <w:tcPr>
            <w:tcW w:w="2351" w:type="dxa"/>
            <w:tcBorders>
              <w:top w:val="single" w:sz="8" w:space="0" w:color="000000"/>
              <w:left w:val="single" w:sz="8" w:space="0" w:color="000000"/>
              <w:bottom w:val="single" w:sz="8" w:space="0" w:color="000000"/>
              <w:right w:val="single" w:sz="8" w:space="0" w:color="000000"/>
            </w:tcBorders>
            <w:vAlign w:val="center"/>
          </w:tcPr>
          <w:p w14:paraId="31C246EF" w14:textId="77777777" w:rsidR="00043A5C" w:rsidRDefault="00000000">
            <w:pPr>
              <w:spacing w:after="150"/>
            </w:pPr>
            <w:r>
              <w:rPr>
                <w:color w:val="000000"/>
              </w:rPr>
              <w:t>18</w:t>
            </w:r>
            <w:r>
              <w:rPr>
                <w:color w:val="000000"/>
                <w:vertAlign w:val="superscript"/>
              </w:rPr>
              <w:t>(III)</w:t>
            </w:r>
          </w:p>
        </w:tc>
      </w:tr>
    </w:tbl>
    <w:p w14:paraId="6F4F7787"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6A97A4A" w14:textId="77777777" w:rsidR="00043A5C" w:rsidRDefault="00000000">
      <w:pPr>
        <w:spacing w:after="150"/>
      </w:pPr>
      <w:r>
        <w:rPr>
          <w:i/>
          <w:color w:val="000000"/>
          <w:vertAlign w:val="superscript"/>
        </w:rPr>
        <w:t>(II)</w:t>
      </w:r>
      <w:r>
        <w:rPr>
          <w:i/>
          <w:color w:val="000000"/>
        </w:rPr>
        <w:t> Не примењује се за отпадне воде од производње слада који је интегрисан у пиварству, уколико ово покрива само потребе пиваре, нити отпадна вода из индиректних расхладних система и процеса постројења за пречишћавање отпадних вода.</w:t>
      </w:r>
    </w:p>
    <w:p w14:paraId="3EC559A6" w14:textId="77777777" w:rsidR="00043A5C" w:rsidRDefault="00000000">
      <w:pPr>
        <w:spacing w:after="150"/>
      </w:pPr>
      <w:r>
        <w:rPr>
          <w:i/>
          <w:color w:val="000000"/>
          <w:vertAlign w:val="superscript"/>
        </w:rPr>
        <w:t>(III)</w:t>
      </w:r>
      <w:r>
        <w:rPr>
          <w:i/>
          <w:color w:val="000000"/>
        </w:rPr>
        <w:t> Захтеви за амонијачни азот и укупан азот се примењују на отпадну воду температуре 12 </w:t>
      </w:r>
      <w:r>
        <w:rPr>
          <w:i/>
          <w:color w:val="000000"/>
          <w:vertAlign w:val="superscript"/>
        </w:rPr>
        <w:t>о</w:t>
      </w:r>
      <w:r>
        <w:rPr>
          <w:i/>
          <w:color w:val="000000"/>
        </w:rPr>
        <w:t>C или више у ефлуенту из биоаерационог базена постројење за третман које добија отпадну воду са укупним азотом од 100 kg/дан. Смањење се установљава односом оптерећења азотом у отпадној води и у ефлуенту, током репрезентативног периода времена који не треба да буде дуже од 24 h. Укупан везани азот треба узети као основу за рачунање оптерећења.</w:t>
      </w:r>
    </w:p>
    <w:p w14:paraId="340D1D4E" w14:textId="77777777" w:rsidR="00043A5C" w:rsidRDefault="00000000">
      <w:pPr>
        <w:spacing w:after="150"/>
      </w:pPr>
      <w:r>
        <w:rPr>
          <w:i/>
          <w:color w:val="000000"/>
          <w:vertAlign w:val="superscript"/>
        </w:rPr>
        <w:t>(IV)</w:t>
      </w:r>
      <w:r>
        <w:rPr>
          <w:i/>
          <w:color w:val="000000"/>
        </w:rPr>
        <w:t> Захтеве за укупни фосфор треба применити тамо где оптерећење сирове воде укупним фосфором на коме се базира дозвола за испуштање ефлуента достиже 20 kg/дан.</w:t>
      </w:r>
    </w:p>
    <w:p w14:paraId="762A17AB" w14:textId="77777777" w:rsidR="00043A5C" w:rsidRDefault="00000000">
      <w:pPr>
        <w:spacing w:after="150"/>
      </w:pPr>
      <w:r>
        <w:rPr>
          <w:i/>
          <w:color w:val="000000"/>
          <w:vertAlign w:val="superscript"/>
        </w:rPr>
        <w:t>(V)</w:t>
      </w:r>
      <w:r>
        <w:rPr>
          <w:i/>
          <w:color w:val="000000"/>
        </w:rPr>
        <w:t> У канализационим лагунама пројектованим са временом задржавања од 24 h или дуже у коме дневна запремина отпадне воде за које дозволе за испуштање воде не прелазе више од 500m</w:t>
      </w:r>
      <w:r>
        <w:rPr>
          <w:i/>
          <w:color w:val="000000"/>
          <w:vertAlign w:val="superscript"/>
        </w:rPr>
        <w:t>3</w:t>
      </w:r>
      <w:r>
        <w:rPr>
          <w:i/>
          <w:color w:val="000000"/>
        </w:rPr>
        <w:t xml:space="preserve">, где је боја узорака последица </w:t>
      </w:r>
      <w:r>
        <w:rPr>
          <w:i/>
          <w:color w:val="000000"/>
        </w:rPr>
        <w:lastRenderedPageBreak/>
        <w:t>алги, тада се ХПК и БПК</w:t>
      </w:r>
      <w:r>
        <w:rPr>
          <w:i/>
          <w:color w:val="000000"/>
          <w:vertAlign w:val="subscript"/>
        </w:rPr>
        <w:t>5</w:t>
      </w:r>
      <w:r>
        <w:rPr>
          <w:i/>
          <w:color w:val="000000"/>
        </w:rPr>
        <w:t> одређују из узорка који не садржи алге. У таквим случајевима, концетрација означена у параграфу (1) се смањује за 15 mgO</w:t>
      </w:r>
      <w:r>
        <w:rPr>
          <w:i/>
          <w:color w:val="000000"/>
          <w:vertAlign w:val="subscript"/>
        </w:rPr>
        <w:t>2</w:t>
      </w:r>
      <w:r>
        <w:rPr>
          <w:i/>
          <w:color w:val="000000"/>
        </w:rPr>
        <w:t>/l у случају ХПК и 5 mgO</w:t>
      </w:r>
      <w:r>
        <w:rPr>
          <w:i/>
          <w:color w:val="000000"/>
          <w:vertAlign w:val="subscript"/>
        </w:rPr>
        <w:t>2</w:t>
      </w:r>
      <w:r>
        <w:rPr>
          <w:i/>
          <w:color w:val="000000"/>
        </w:rPr>
        <w:t>/l у случају БПК</w:t>
      </w:r>
      <w:r>
        <w:rPr>
          <w:i/>
          <w:color w:val="000000"/>
          <w:vertAlign w:val="subscript"/>
        </w:rPr>
        <w:t>5</w:t>
      </w:r>
      <w:r>
        <w:rPr>
          <w:i/>
          <w:color w:val="000000"/>
        </w:rPr>
        <w:t>.</w:t>
      </w:r>
    </w:p>
    <w:p w14:paraId="47DAEF43" w14:textId="77777777" w:rsidR="00043A5C" w:rsidRDefault="00000000">
      <w:pPr>
        <w:spacing w:after="120"/>
        <w:jc w:val="center"/>
      </w:pPr>
      <w:r>
        <w:rPr>
          <w:b/>
          <w:color w:val="000000"/>
        </w:rPr>
        <w:t>40. Граничне вредности емисије отпадних вода из објекта   и постројења за производњу алкохолних пића и алкохола</w:t>
      </w:r>
    </w:p>
    <w:p w14:paraId="3519A5CC" w14:textId="77777777" w:rsidR="00043A5C" w:rsidRDefault="00000000">
      <w:pPr>
        <w:spacing w:after="150"/>
      </w:pPr>
      <w:r>
        <w:rPr>
          <w:color w:val="000000"/>
        </w:rPr>
        <w:t>Овај одељак се односи на отпадне воде чије загађујуће материје потичу углавном од производње, прераде и флаширања алкохола, из легално одобрених материјала за дестилацију, као и из производње, прераде и флаширања алкохолних пића.</w:t>
      </w:r>
    </w:p>
    <w:p w14:paraId="33FA4F63" w14:textId="77777777" w:rsidR="00043A5C" w:rsidRDefault="00000000">
      <w:pPr>
        <w:spacing w:after="150"/>
      </w:pPr>
      <w:r>
        <w:rPr>
          <w:b/>
          <w:color w:val="000000"/>
        </w:rPr>
        <w:t>Табела 40.1.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6"/>
        <w:gridCol w:w="1962"/>
        <w:gridCol w:w="1740"/>
      </w:tblGrid>
      <w:tr w:rsidR="00043A5C" w14:paraId="7B47B04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4C45F5C"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1C8B1076"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1E032FA6" w14:textId="77777777" w:rsidR="00043A5C" w:rsidRDefault="00000000">
            <w:pPr>
              <w:spacing w:after="150"/>
            </w:pPr>
            <w:r>
              <w:rPr>
                <w:color w:val="000000"/>
              </w:rPr>
              <w:t>Гранична вредност емисије</w:t>
            </w:r>
            <w:r>
              <w:rPr>
                <w:color w:val="000000"/>
                <w:vertAlign w:val="superscript"/>
              </w:rPr>
              <w:t>(I)</w:t>
            </w:r>
          </w:p>
        </w:tc>
      </w:tr>
      <w:tr w:rsidR="00043A5C" w14:paraId="4EFF31B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84327E8" w14:textId="77777777" w:rsidR="00043A5C" w:rsidRDefault="00000000">
            <w:pPr>
              <w:spacing w:after="150"/>
            </w:pPr>
            <w:r>
              <w:rPr>
                <w:color w:val="000000"/>
              </w:rPr>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135EB019"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32966721" w14:textId="77777777" w:rsidR="00043A5C" w:rsidRDefault="00000000">
            <w:pPr>
              <w:spacing w:after="150"/>
            </w:pPr>
            <w:r>
              <w:rPr>
                <w:color w:val="000000"/>
              </w:rPr>
              <w:t>30</w:t>
            </w:r>
          </w:p>
        </w:tc>
      </w:tr>
      <w:tr w:rsidR="00043A5C" w14:paraId="2F8628B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F23BD7C"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0928FCC4"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04759FF5" w14:textId="77777777" w:rsidR="00043A5C" w:rsidRDefault="00000000">
            <w:pPr>
              <w:spacing w:after="150"/>
            </w:pPr>
            <w:r>
              <w:rPr>
                <w:color w:val="000000"/>
              </w:rPr>
              <w:t>6,5–9</w:t>
            </w:r>
          </w:p>
        </w:tc>
      </w:tr>
      <w:tr w:rsidR="00043A5C" w14:paraId="35D6158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8D3A1A2"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79EC9871"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04A12A08" w14:textId="77777777" w:rsidR="00043A5C" w:rsidRDefault="00000000">
            <w:pPr>
              <w:spacing w:after="150"/>
            </w:pPr>
            <w:r>
              <w:rPr>
                <w:color w:val="000000"/>
              </w:rPr>
              <w:t>35</w:t>
            </w:r>
          </w:p>
        </w:tc>
      </w:tr>
      <w:tr w:rsidR="00043A5C" w14:paraId="2559939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103A9DC"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34985F60"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548FA27E" w14:textId="77777777" w:rsidR="00043A5C" w:rsidRDefault="00000000">
            <w:pPr>
              <w:spacing w:after="150"/>
            </w:pPr>
            <w:r>
              <w:rPr>
                <w:color w:val="000000"/>
              </w:rPr>
              <w:t>25</w:t>
            </w:r>
          </w:p>
        </w:tc>
      </w:tr>
      <w:tr w:rsidR="00043A5C" w14:paraId="30D8A7A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87FDD32"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5C55C318"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612A5A57" w14:textId="77777777" w:rsidR="00043A5C" w:rsidRDefault="00000000">
            <w:pPr>
              <w:spacing w:after="150"/>
            </w:pPr>
            <w:r>
              <w:rPr>
                <w:color w:val="000000"/>
              </w:rPr>
              <w:t>110</w:t>
            </w:r>
          </w:p>
        </w:tc>
      </w:tr>
      <w:tr w:rsidR="00043A5C" w14:paraId="0733B471"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2A488AA"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7D1B90CF"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58F581A" w14:textId="77777777" w:rsidR="00043A5C" w:rsidRDefault="00000000">
            <w:pPr>
              <w:spacing w:after="150"/>
            </w:pPr>
            <w:r>
              <w:rPr>
                <w:color w:val="000000"/>
              </w:rPr>
              <w:t>10</w:t>
            </w:r>
          </w:p>
        </w:tc>
      </w:tr>
      <w:tr w:rsidR="00043A5C" w14:paraId="3A0B586D"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59E021B"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79C3A258"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6137F052" w14:textId="77777777" w:rsidR="00043A5C" w:rsidRDefault="00000000">
            <w:pPr>
              <w:spacing w:after="150"/>
            </w:pPr>
            <w:r>
              <w:rPr>
                <w:color w:val="000000"/>
              </w:rPr>
              <w:t>2</w:t>
            </w:r>
          </w:p>
        </w:tc>
      </w:tr>
      <w:tr w:rsidR="00043A5C" w14:paraId="170F33C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04C10E2" w14:textId="77777777" w:rsidR="00043A5C" w:rsidRDefault="00000000">
            <w:pPr>
              <w:spacing w:after="150"/>
            </w:pPr>
            <w:r>
              <w:rPr>
                <w:color w:val="000000"/>
              </w:rPr>
              <w:t>Укупни норгански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61308C49"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1E82B2B9" w14:textId="77777777" w:rsidR="00043A5C" w:rsidRDefault="00000000">
            <w:pPr>
              <w:spacing w:after="150"/>
            </w:pPr>
            <w:r>
              <w:rPr>
                <w:color w:val="000000"/>
              </w:rPr>
              <w:t>18</w:t>
            </w:r>
            <w:r>
              <w:rPr>
                <w:color w:val="000000"/>
                <w:vertAlign w:val="superscript"/>
              </w:rPr>
              <w:t>(III)</w:t>
            </w:r>
          </w:p>
        </w:tc>
      </w:tr>
    </w:tbl>
    <w:p w14:paraId="3D415711"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0EB60CDB" w14:textId="77777777" w:rsidR="00043A5C" w:rsidRDefault="00000000">
      <w:pPr>
        <w:spacing w:after="150"/>
      </w:pPr>
      <w:r>
        <w:rPr>
          <w:i/>
          <w:color w:val="000000"/>
          <w:vertAlign w:val="superscript"/>
        </w:rPr>
        <w:t>(II)</w:t>
      </w:r>
      <w:r>
        <w:rPr>
          <w:i/>
          <w:color w:val="000000"/>
        </w:rPr>
        <w:t> Не примењује се на отпадне воде из дестилерије које имају максимални продукциони лимит од 50 l годишње и на воде из индиректног расхладног система.</w:t>
      </w:r>
    </w:p>
    <w:p w14:paraId="7917F3B0" w14:textId="77777777" w:rsidR="00043A5C" w:rsidRDefault="00000000">
      <w:pPr>
        <w:spacing w:after="150"/>
      </w:pPr>
      <w:r>
        <w:rPr>
          <w:i/>
          <w:color w:val="000000"/>
          <w:vertAlign w:val="superscript"/>
        </w:rPr>
        <w:t>(III)</w:t>
      </w:r>
      <w:r>
        <w:rPr>
          <w:i/>
          <w:color w:val="000000"/>
        </w:rPr>
        <w:t> Гранична вредност за азот (aмонијачни-азот) и гранична вредност за укупан неоргански азот се примењује када је температура ефлуента из биолошког пречистача 12</w:t>
      </w:r>
      <w:r>
        <w:rPr>
          <w:i/>
          <w:color w:val="000000"/>
          <w:vertAlign w:val="superscript"/>
        </w:rPr>
        <w:t>о</w:t>
      </w:r>
      <w:r>
        <w:rPr>
          <w:i/>
          <w:color w:val="000000"/>
        </w:rPr>
        <w:t>C и када је оптрећење укупног улазног азота, које је дато у дозволи веће од 100 kg/дан. 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26ECA7BE" w14:textId="77777777" w:rsidR="00043A5C" w:rsidRDefault="00000000">
      <w:pPr>
        <w:spacing w:after="120"/>
        <w:jc w:val="center"/>
      </w:pPr>
      <w:r>
        <w:rPr>
          <w:b/>
          <w:color w:val="000000"/>
        </w:rPr>
        <w:t>41. Граничне вредности емисије отпадних вода из објекта   и постројења за производњу квасца</w:t>
      </w:r>
    </w:p>
    <w:p w14:paraId="5FEBE0CA" w14:textId="77777777" w:rsidR="00043A5C" w:rsidRDefault="00000000">
      <w:pPr>
        <w:spacing w:after="150"/>
      </w:pPr>
      <w:r>
        <w:rPr>
          <w:color w:val="000000"/>
        </w:rPr>
        <w:lastRenderedPageBreak/>
        <w:t>Овај одељак се односи на отпадне воде чије загађујуће материје потичу углавном од производње свежег пекарског квасца, сувог активног квасца, инактивног квасца за сточну храну и екстракта (аутолизата) квасца.</w:t>
      </w:r>
    </w:p>
    <w:p w14:paraId="771B8B22" w14:textId="77777777" w:rsidR="00043A5C" w:rsidRDefault="00000000">
      <w:pPr>
        <w:spacing w:after="150"/>
      </w:pPr>
      <w:r>
        <w:rPr>
          <w:b/>
          <w:color w:val="000000"/>
        </w:rPr>
        <w:t>Табела 41.1. </w:t>
      </w:r>
      <w:r>
        <w:rPr>
          <w:i/>
          <w:color w:val="000000"/>
        </w:rPr>
        <w:t>Граничне вредности емије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87"/>
        <w:gridCol w:w="1951"/>
        <w:gridCol w:w="1790"/>
      </w:tblGrid>
      <w:tr w:rsidR="00043A5C" w14:paraId="55C628AA"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76B58AD0" w14:textId="77777777" w:rsidR="00043A5C" w:rsidRDefault="00000000">
            <w:pPr>
              <w:spacing w:after="150"/>
            </w:pPr>
            <w:r>
              <w:rPr>
                <w:color w:val="000000"/>
              </w:rPr>
              <w:t>Параметар</w:t>
            </w:r>
          </w:p>
        </w:tc>
        <w:tc>
          <w:tcPr>
            <w:tcW w:w="2701" w:type="dxa"/>
            <w:tcBorders>
              <w:top w:val="single" w:sz="8" w:space="0" w:color="000000"/>
              <w:left w:val="single" w:sz="8" w:space="0" w:color="000000"/>
              <w:bottom w:val="single" w:sz="8" w:space="0" w:color="000000"/>
              <w:right w:val="single" w:sz="8" w:space="0" w:color="000000"/>
            </w:tcBorders>
            <w:vAlign w:val="center"/>
          </w:tcPr>
          <w:p w14:paraId="2D9B4A52" w14:textId="77777777" w:rsidR="00043A5C" w:rsidRDefault="00000000">
            <w:pPr>
              <w:spacing w:after="150"/>
            </w:pPr>
            <w:r>
              <w:rPr>
                <w:color w:val="000000"/>
              </w:rPr>
              <w:t>Јединица мере</w:t>
            </w:r>
          </w:p>
        </w:tc>
        <w:tc>
          <w:tcPr>
            <w:tcW w:w="2340" w:type="dxa"/>
            <w:tcBorders>
              <w:top w:val="single" w:sz="8" w:space="0" w:color="000000"/>
              <w:left w:val="single" w:sz="8" w:space="0" w:color="000000"/>
              <w:bottom w:val="single" w:sz="8" w:space="0" w:color="000000"/>
              <w:right w:val="single" w:sz="8" w:space="0" w:color="000000"/>
            </w:tcBorders>
            <w:vAlign w:val="center"/>
          </w:tcPr>
          <w:p w14:paraId="397EEFE6" w14:textId="77777777" w:rsidR="00043A5C" w:rsidRDefault="00000000">
            <w:pPr>
              <w:spacing w:after="150"/>
            </w:pPr>
            <w:r>
              <w:rPr>
                <w:color w:val="000000"/>
              </w:rPr>
              <w:t>Гранична вредност емисије</w:t>
            </w:r>
            <w:r>
              <w:rPr>
                <w:color w:val="000000"/>
                <w:vertAlign w:val="superscript"/>
              </w:rPr>
              <w:t>(I)</w:t>
            </w:r>
          </w:p>
        </w:tc>
      </w:tr>
      <w:tr w:rsidR="00043A5C" w14:paraId="10AC9C31"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2E12E0FE" w14:textId="77777777" w:rsidR="00043A5C" w:rsidRDefault="00000000">
            <w:pPr>
              <w:spacing w:after="150"/>
            </w:pPr>
            <w:r>
              <w:rPr>
                <w:color w:val="000000"/>
              </w:rPr>
              <w:t>Температура</w:t>
            </w:r>
          </w:p>
        </w:tc>
        <w:tc>
          <w:tcPr>
            <w:tcW w:w="2701" w:type="dxa"/>
            <w:tcBorders>
              <w:top w:val="single" w:sz="8" w:space="0" w:color="000000"/>
              <w:left w:val="single" w:sz="8" w:space="0" w:color="000000"/>
              <w:bottom w:val="single" w:sz="8" w:space="0" w:color="000000"/>
              <w:right w:val="single" w:sz="8" w:space="0" w:color="000000"/>
            </w:tcBorders>
            <w:vAlign w:val="center"/>
          </w:tcPr>
          <w:p w14:paraId="254E44F2" w14:textId="77777777" w:rsidR="00043A5C" w:rsidRDefault="00000000">
            <w:pPr>
              <w:spacing w:after="150"/>
            </w:pPr>
            <w:r>
              <w:rPr>
                <w:color w:val="000000"/>
                <w:vertAlign w:val="superscript"/>
              </w:rPr>
              <w:t>0</w:t>
            </w:r>
            <w:r>
              <w:rPr>
                <w:color w:val="000000"/>
              </w:rPr>
              <w:t>C</w:t>
            </w:r>
          </w:p>
        </w:tc>
        <w:tc>
          <w:tcPr>
            <w:tcW w:w="2340" w:type="dxa"/>
            <w:tcBorders>
              <w:top w:val="single" w:sz="8" w:space="0" w:color="000000"/>
              <w:left w:val="single" w:sz="8" w:space="0" w:color="000000"/>
              <w:bottom w:val="single" w:sz="8" w:space="0" w:color="000000"/>
              <w:right w:val="single" w:sz="8" w:space="0" w:color="000000"/>
            </w:tcBorders>
            <w:vAlign w:val="center"/>
          </w:tcPr>
          <w:p w14:paraId="46B7B521" w14:textId="77777777" w:rsidR="00043A5C" w:rsidRDefault="00000000">
            <w:pPr>
              <w:spacing w:after="150"/>
            </w:pPr>
            <w:r>
              <w:rPr>
                <w:color w:val="000000"/>
              </w:rPr>
              <w:t>30</w:t>
            </w:r>
          </w:p>
        </w:tc>
      </w:tr>
      <w:tr w:rsidR="00043A5C" w14:paraId="5D290A6B"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48F0B82D" w14:textId="77777777" w:rsidR="00043A5C" w:rsidRDefault="00000000">
            <w:pPr>
              <w:spacing w:after="150"/>
            </w:pPr>
            <w:r>
              <w:rPr>
                <w:color w:val="000000"/>
              </w:rPr>
              <w:t>pH</w:t>
            </w:r>
          </w:p>
        </w:tc>
        <w:tc>
          <w:tcPr>
            <w:tcW w:w="2701" w:type="dxa"/>
            <w:tcBorders>
              <w:top w:val="single" w:sz="8" w:space="0" w:color="000000"/>
              <w:left w:val="single" w:sz="8" w:space="0" w:color="000000"/>
              <w:bottom w:val="single" w:sz="8" w:space="0" w:color="000000"/>
              <w:right w:val="single" w:sz="8" w:space="0" w:color="000000"/>
            </w:tcBorders>
            <w:vAlign w:val="center"/>
          </w:tcPr>
          <w:p w14:paraId="55D66EE9" w14:textId="77777777" w:rsidR="00043A5C" w:rsidRDefault="00043A5C"/>
        </w:tc>
        <w:tc>
          <w:tcPr>
            <w:tcW w:w="2340" w:type="dxa"/>
            <w:tcBorders>
              <w:top w:val="single" w:sz="8" w:space="0" w:color="000000"/>
              <w:left w:val="single" w:sz="8" w:space="0" w:color="000000"/>
              <w:bottom w:val="single" w:sz="8" w:space="0" w:color="000000"/>
              <w:right w:val="single" w:sz="8" w:space="0" w:color="000000"/>
            </w:tcBorders>
            <w:vAlign w:val="center"/>
          </w:tcPr>
          <w:p w14:paraId="1E69D54F" w14:textId="77777777" w:rsidR="00043A5C" w:rsidRDefault="00000000">
            <w:pPr>
              <w:spacing w:after="150"/>
            </w:pPr>
            <w:r>
              <w:rPr>
                <w:color w:val="000000"/>
              </w:rPr>
              <w:t>6–9</w:t>
            </w:r>
          </w:p>
        </w:tc>
      </w:tr>
      <w:tr w:rsidR="00043A5C" w14:paraId="257A3A4F"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0A819918" w14:textId="77777777" w:rsidR="00043A5C" w:rsidRDefault="00000000">
            <w:pPr>
              <w:spacing w:after="150"/>
            </w:pPr>
            <w:r>
              <w:rPr>
                <w:color w:val="000000"/>
              </w:rPr>
              <w:t>Суспендоване материје</w:t>
            </w:r>
          </w:p>
        </w:tc>
        <w:tc>
          <w:tcPr>
            <w:tcW w:w="2701" w:type="dxa"/>
            <w:tcBorders>
              <w:top w:val="single" w:sz="8" w:space="0" w:color="000000"/>
              <w:left w:val="single" w:sz="8" w:space="0" w:color="000000"/>
              <w:bottom w:val="single" w:sz="8" w:space="0" w:color="000000"/>
              <w:right w:val="single" w:sz="8" w:space="0" w:color="000000"/>
            </w:tcBorders>
            <w:vAlign w:val="center"/>
          </w:tcPr>
          <w:p w14:paraId="28DAE89D"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711AA008" w14:textId="77777777" w:rsidR="00043A5C" w:rsidRDefault="00000000">
            <w:pPr>
              <w:spacing w:after="150"/>
            </w:pPr>
            <w:r>
              <w:rPr>
                <w:color w:val="000000"/>
              </w:rPr>
              <w:t>35</w:t>
            </w:r>
          </w:p>
        </w:tc>
      </w:tr>
      <w:tr w:rsidR="00043A5C" w14:paraId="702BF56B"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5D1BB5A6"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01" w:type="dxa"/>
            <w:tcBorders>
              <w:top w:val="single" w:sz="8" w:space="0" w:color="000000"/>
              <w:left w:val="single" w:sz="8" w:space="0" w:color="000000"/>
              <w:bottom w:val="single" w:sz="8" w:space="0" w:color="000000"/>
              <w:right w:val="single" w:sz="8" w:space="0" w:color="000000"/>
            </w:tcBorders>
            <w:vAlign w:val="center"/>
          </w:tcPr>
          <w:p w14:paraId="0B14900D" w14:textId="77777777" w:rsidR="00043A5C" w:rsidRDefault="00000000">
            <w:pPr>
              <w:spacing w:after="150"/>
            </w:pPr>
            <w:r>
              <w:rPr>
                <w:color w:val="000000"/>
              </w:rPr>
              <w:t>mgO</w:t>
            </w:r>
            <w:r>
              <w:rPr>
                <w:color w:val="000000"/>
                <w:vertAlign w:val="subscript"/>
              </w:rPr>
              <w:t>2</w:t>
            </w:r>
            <w:r>
              <w:rPr>
                <w:color w:val="000000"/>
              </w:rPr>
              <w:t>/l</w:t>
            </w:r>
          </w:p>
        </w:tc>
        <w:tc>
          <w:tcPr>
            <w:tcW w:w="2340" w:type="dxa"/>
            <w:tcBorders>
              <w:top w:val="single" w:sz="8" w:space="0" w:color="000000"/>
              <w:left w:val="single" w:sz="8" w:space="0" w:color="000000"/>
              <w:bottom w:val="single" w:sz="8" w:space="0" w:color="000000"/>
              <w:right w:val="single" w:sz="8" w:space="0" w:color="000000"/>
            </w:tcBorders>
            <w:vAlign w:val="center"/>
          </w:tcPr>
          <w:p w14:paraId="2EE70808" w14:textId="77777777" w:rsidR="00043A5C" w:rsidRDefault="00000000">
            <w:pPr>
              <w:spacing w:after="150"/>
            </w:pPr>
            <w:r>
              <w:rPr>
                <w:color w:val="000000"/>
              </w:rPr>
              <w:t>25</w:t>
            </w:r>
          </w:p>
        </w:tc>
      </w:tr>
      <w:tr w:rsidR="00043A5C" w14:paraId="6CFDF3D7"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6172F3E5" w14:textId="77777777" w:rsidR="00043A5C" w:rsidRDefault="00000000">
            <w:pPr>
              <w:spacing w:after="150"/>
            </w:pPr>
            <w:r>
              <w:rPr>
                <w:color w:val="000000"/>
              </w:rPr>
              <w:t>Хемијска потрошња кисеоника (ХПК)</w:t>
            </w:r>
          </w:p>
        </w:tc>
        <w:tc>
          <w:tcPr>
            <w:tcW w:w="2701" w:type="dxa"/>
            <w:tcBorders>
              <w:top w:val="single" w:sz="8" w:space="0" w:color="000000"/>
              <w:left w:val="single" w:sz="8" w:space="0" w:color="000000"/>
              <w:bottom w:val="single" w:sz="8" w:space="0" w:color="000000"/>
              <w:right w:val="single" w:sz="8" w:space="0" w:color="000000"/>
            </w:tcBorders>
            <w:vAlign w:val="center"/>
          </w:tcPr>
          <w:p w14:paraId="120372EF" w14:textId="77777777" w:rsidR="00043A5C" w:rsidRDefault="00000000">
            <w:pPr>
              <w:spacing w:after="150"/>
            </w:pPr>
            <w:r>
              <w:rPr>
                <w:color w:val="000000"/>
              </w:rPr>
              <w:t>mgO</w:t>
            </w:r>
            <w:r>
              <w:rPr>
                <w:color w:val="000000"/>
                <w:vertAlign w:val="subscript"/>
              </w:rPr>
              <w:t>2</w:t>
            </w:r>
            <w:r>
              <w:rPr>
                <w:color w:val="000000"/>
              </w:rPr>
              <w:t>/l</w:t>
            </w:r>
          </w:p>
        </w:tc>
        <w:tc>
          <w:tcPr>
            <w:tcW w:w="2340" w:type="dxa"/>
            <w:tcBorders>
              <w:top w:val="single" w:sz="8" w:space="0" w:color="000000"/>
              <w:left w:val="single" w:sz="8" w:space="0" w:color="000000"/>
              <w:bottom w:val="single" w:sz="8" w:space="0" w:color="000000"/>
              <w:right w:val="single" w:sz="8" w:space="0" w:color="000000"/>
            </w:tcBorders>
            <w:vAlign w:val="center"/>
          </w:tcPr>
          <w:p w14:paraId="295CED07" w14:textId="77777777" w:rsidR="00043A5C" w:rsidRDefault="00000000">
            <w:pPr>
              <w:spacing w:after="150"/>
            </w:pPr>
            <w:r>
              <w:rPr>
                <w:color w:val="000000"/>
              </w:rPr>
              <w:t>800</w:t>
            </w:r>
            <w:r>
              <w:rPr>
                <w:color w:val="000000"/>
                <w:vertAlign w:val="superscript"/>
              </w:rPr>
              <w:t>(II)</w:t>
            </w:r>
          </w:p>
        </w:tc>
      </w:tr>
      <w:tr w:rsidR="00043A5C" w14:paraId="1DF0ACE2"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65807830"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701" w:type="dxa"/>
            <w:tcBorders>
              <w:top w:val="single" w:sz="8" w:space="0" w:color="000000"/>
              <w:left w:val="single" w:sz="8" w:space="0" w:color="000000"/>
              <w:bottom w:val="single" w:sz="8" w:space="0" w:color="000000"/>
              <w:right w:val="single" w:sz="8" w:space="0" w:color="000000"/>
            </w:tcBorders>
            <w:vAlign w:val="center"/>
          </w:tcPr>
          <w:p w14:paraId="0C8FB7A9"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0085894B" w14:textId="77777777" w:rsidR="00043A5C" w:rsidRDefault="00000000">
            <w:pPr>
              <w:spacing w:after="150"/>
            </w:pPr>
            <w:r>
              <w:rPr>
                <w:color w:val="000000"/>
              </w:rPr>
              <w:t>10</w:t>
            </w:r>
          </w:p>
        </w:tc>
      </w:tr>
      <w:tr w:rsidR="00043A5C" w14:paraId="67AB5272"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35251B24" w14:textId="77777777" w:rsidR="00043A5C" w:rsidRDefault="00000000">
            <w:pPr>
              <w:spacing w:after="150"/>
            </w:pPr>
            <w:r>
              <w:rPr>
                <w:color w:val="000000"/>
              </w:rPr>
              <w:t>Укупни фосфор</w:t>
            </w:r>
          </w:p>
        </w:tc>
        <w:tc>
          <w:tcPr>
            <w:tcW w:w="2701" w:type="dxa"/>
            <w:tcBorders>
              <w:top w:val="single" w:sz="8" w:space="0" w:color="000000"/>
              <w:left w:val="single" w:sz="8" w:space="0" w:color="000000"/>
              <w:bottom w:val="single" w:sz="8" w:space="0" w:color="000000"/>
              <w:right w:val="single" w:sz="8" w:space="0" w:color="000000"/>
            </w:tcBorders>
            <w:vAlign w:val="center"/>
          </w:tcPr>
          <w:p w14:paraId="6B8F0C87"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69E0946F" w14:textId="77777777" w:rsidR="00043A5C" w:rsidRDefault="00000000">
            <w:pPr>
              <w:spacing w:after="150"/>
            </w:pPr>
            <w:r>
              <w:rPr>
                <w:color w:val="000000"/>
              </w:rPr>
              <w:t>2</w:t>
            </w:r>
          </w:p>
        </w:tc>
      </w:tr>
      <w:tr w:rsidR="00043A5C" w14:paraId="0581DD07"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3286BD60"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01" w:type="dxa"/>
            <w:tcBorders>
              <w:top w:val="single" w:sz="8" w:space="0" w:color="000000"/>
              <w:left w:val="single" w:sz="8" w:space="0" w:color="000000"/>
              <w:bottom w:val="single" w:sz="8" w:space="0" w:color="000000"/>
              <w:right w:val="single" w:sz="8" w:space="0" w:color="000000"/>
            </w:tcBorders>
            <w:vAlign w:val="center"/>
          </w:tcPr>
          <w:p w14:paraId="761BDD2B"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2600BDE6" w14:textId="77777777" w:rsidR="00043A5C" w:rsidRDefault="00000000">
            <w:pPr>
              <w:spacing w:after="150"/>
            </w:pPr>
            <w:r>
              <w:rPr>
                <w:color w:val="000000"/>
              </w:rPr>
              <w:t>15</w:t>
            </w:r>
            <w:r>
              <w:rPr>
                <w:color w:val="000000"/>
                <w:vertAlign w:val="superscript"/>
              </w:rPr>
              <w:t>(III)</w:t>
            </w:r>
          </w:p>
        </w:tc>
      </w:tr>
    </w:tbl>
    <w:p w14:paraId="6208F90F"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0D47920A" w14:textId="77777777" w:rsidR="00043A5C" w:rsidRDefault="00000000">
      <w:pPr>
        <w:spacing w:after="150"/>
      </w:pPr>
      <w:r>
        <w:rPr>
          <w:i/>
          <w:color w:val="000000"/>
          <w:vertAlign w:val="superscript"/>
        </w:rPr>
        <w:t>(II)</w:t>
      </w:r>
      <w:r>
        <w:rPr>
          <w:i/>
          <w:color w:val="000000"/>
        </w:rPr>
        <w:t> Зависи од билошке деградабилности органских материја и може да се креће до 1800 mgO</w:t>
      </w:r>
      <w:r>
        <w:rPr>
          <w:i/>
          <w:color w:val="000000"/>
          <w:vertAlign w:val="subscript"/>
        </w:rPr>
        <w:t>2</w:t>
      </w:r>
      <w:r>
        <w:rPr>
          <w:i/>
          <w:color w:val="000000"/>
        </w:rPr>
        <w:t>/l, с тим да ефикасност уклањања не може бити нижа од 90%.</w:t>
      </w:r>
    </w:p>
    <w:p w14:paraId="0DBA3817" w14:textId="77777777" w:rsidR="00043A5C" w:rsidRDefault="00000000">
      <w:pPr>
        <w:spacing w:after="150"/>
      </w:pPr>
      <w:r>
        <w:rPr>
          <w:i/>
          <w:color w:val="000000"/>
          <w:vertAlign w:val="superscript"/>
        </w:rPr>
        <w:t>(III)</w:t>
      </w:r>
      <w:r>
        <w:rPr>
          <w:i/>
          <w:color w:val="000000"/>
        </w:rPr>
        <w:t> Гранична вредност за азот (aмонијачни-азот) и гранична вредност за укупан неоргански азот се примењује када је температура ефлуента из биолошког пречистача 12</w:t>
      </w:r>
      <w:r>
        <w:rPr>
          <w:i/>
          <w:color w:val="000000"/>
          <w:vertAlign w:val="superscript"/>
        </w:rPr>
        <w:t>о</w:t>
      </w:r>
      <w:r>
        <w:rPr>
          <w:i/>
          <w:color w:val="000000"/>
        </w:rPr>
        <w:t>C и када је оптрећење укупног улазног азота, које је дато у дозволи веће од 100 kg/дан. Дозвољена је и већа вредност укупног азота од оне у дозволи све до 25 mg/l, ако је ефекат уклањања укупног азота најмање 70%. 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3C069582" w14:textId="77777777" w:rsidR="00043A5C" w:rsidRDefault="00000000">
      <w:pPr>
        <w:spacing w:after="120"/>
        <w:jc w:val="center"/>
      </w:pPr>
      <w:r>
        <w:rPr>
          <w:b/>
          <w:color w:val="000000"/>
        </w:rPr>
        <w:t>42. Граничне вредности емисије отпадних вода из објекта   и постројења за одлагање и рециклажу животињских трупла и животињског отпада</w:t>
      </w:r>
    </w:p>
    <w:p w14:paraId="63A27D2F" w14:textId="77777777" w:rsidR="00043A5C" w:rsidRDefault="00000000">
      <w:pPr>
        <w:spacing w:after="150"/>
      </w:pPr>
      <w:r>
        <w:rPr>
          <w:color w:val="000000"/>
        </w:rPr>
        <w:t>Овај одељак се односи на отпадне воде које потичу првенствено од сакупљања, складиштења и прераде животињских лешева, животињских делова тела и производа животињског порекла у објектима за сакупљање и одлагање животињских трупла.</w:t>
      </w:r>
    </w:p>
    <w:p w14:paraId="6BA94F8F" w14:textId="77777777" w:rsidR="00043A5C" w:rsidRDefault="00000000">
      <w:pPr>
        <w:spacing w:after="150"/>
      </w:pPr>
      <w:r>
        <w:rPr>
          <w:color w:val="000000"/>
        </w:rPr>
        <w:lastRenderedPageBreak/>
        <w:t>Овај одељак се не може применити на отпадне воде из индиректних расхладних система.</w:t>
      </w:r>
    </w:p>
    <w:p w14:paraId="595E18D5" w14:textId="77777777" w:rsidR="00043A5C" w:rsidRDefault="00000000">
      <w:pPr>
        <w:spacing w:after="150"/>
      </w:pPr>
      <w:r>
        <w:rPr>
          <w:color w:val="000000"/>
        </w:rPr>
        <w:t>Оптерећење отпадних вода загађујућим материјама може се одржавати на што нижем нивоу, применом следећих радњи: 1) хлађење сировина током складиштења и обраде и обезбеђивање брзе обраде; 2) употребом неденатурисаних соли за кожу и презервацију; 3) задржавањем течности од коже путем одговарајућих техника, као што су суво одлагање или враћање у производњу.</w:t>
      </w:r>
    </w:p>
    <w:p w14:paraId="09EB9533" w14:textId="77777777" w:rsidR="00043A5C" w:rsidRDefault="00000000">
      <w:pPr>
        <w:spacing w:after="150"/>
      </w:pPr>
      <w:r>
        <w:rPr>
          <w:b/>
          <w:color w:val="000000"/>
        </w:rPr>
        <w:t>Табела 42.1.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34"/>
        <w:gridCol w:w="1935"/>
        <w:gridCol w:w="1859"/>
      </w:tblGrid>
      <w:tr w:rsidR="00043A5C" w14:paraId="4504477F"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2DC775A2" w14:textId="77777777" w:rsidR="00043A5C" w:rsidRDefault="00000000">
            <w:pPr>
              <w:spacing w:after="150"/>
            </w:pPr>
            <w:r>
              <w:rPr>
                <w:color w:val="000000"/>
              </w:rPr>
              <w:t>Параметар</w:t>
            </w:r>
          </w:p>
        </w:tc>
        <w:tc>
          <w:tcPr>
            <w:tcW w:w="2668" w:type="dxa"/>
            <w:tcBorders>
              <w:top w:val="single" w:sz="8" w:space="0" w:color="000000"/>
              <w:left w:val="single" w:sz="8" w:space="0" w:color="000000"/>
              <w:bottom w:val="single" w:sz="8" w:space="0" w:color="000000"/>
              <w:right w:val="single" w:sz="8" w:space="0" w:color="000000"/>
            </w:tcBorders>
            <w:vAlign w:val="center"/>
          </w:tcPr>
          <w:p w14:paraId="57F892DB" w14:textId="77777777" w:rsidR="00043A5C" w:rsidRDefault="00000000">
            <w:pPr>
              <w:spacing w:after="150"/>
            </w:pPr>
            <w:r>
              <w:rPr>
                <w:color w:val="000000"/>
              </w:rPr>
              <w:t>Јединица мере</w:t>
            </w:r>
          </w:p>
        </w:tc>
        <w:tc>
          <w:tcPr>
            <w:tcW w:w="2487" w:type="dxa"/>
            <w:tcBorders>
              <w:top w:val="single" w:sz="8" w:space="0" w:color="000000"/>
              <w:left w:val="single" w:sz="8" w:space="0" w:color="000000"/>
              <w:bottom w:val="single" w:sz="8" w:space="0" w:color="000000"/>
              <w:right w:val="single" w:sz="8" w:space="0" w:color="000000"/>
            </w:tcBorders>
            <w:vAlign w:val="center"/>
          </w:tcPr>
          <w:p w14:paraId="7626AE93" w14:textId="77777777" w:rsidR="00043A5C" w:rsidRDefault="00000000">
            <w:pPr>
              <w:spacing w:after="150"/>
            </w:pPr>
            <w:r>
              <w:rPr>
                <w:color w:val="000000"/>
              </w:rPr>
              <w:t>Гранична вредност емисије</w:t>
            </w:r>
            <w:r>
              <w:rPr>
                <w:color w:val="000000"/>
                <w:vertAlign w:val="superscript"/>
              </w:rPr>
              <w:t>(I)</w:t>
            </w:r>
          </w:p>
        </w:tc>
      </w:tr>
      <w:tr w:rsidR="00043A5C" w14:paraId="24AF5427"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5037A3FC" w14:textId="77777777" w:rsidR="00043A5C" w:rsidRDefault="00000000">
            <w:pPr>
              <w:spacing w:after="150"/>
            </w:pPr>
            <w:r>
              <w:rPr>
                <w:color w:val="000000"/>
              </w:rPr>
              <w:t>Температура</w:t>
            </w:r>
          </w:p>
        </w:tc>
        <w:tc>
          <w:tcPr>
            <w:tcW w:w="2668" w:type="dxa"/>
            <w:tcBorders>
              <w:top w:val="single" w:sz="8" w:space="0" w:color="000000"/>
              <w:left w:val="single" w:sz="8" w:space="0" w:color="000000"/>
              <w:bottom w:val="single" w:sz="8" w:space="0" w:color="000000"/>
              <w:right w:val="single" w:sz="8" w:space="0" w:color="000000"/>
            </w:tcBorders>
            <w:vAlign w:val="center"/>
          </w:tcPr>
          <w:p w14:paraId="019AD404" w14:textId="77777777" w:rsidR="00043A5C" w:rsidRDefault="00000000">
            <w:pPr>
              <w:spacing w:after="150"/>
            </w:pPr>
            <w:r>
              <w:rPr>
                <w:color w:val="000000"/>
                <w:vertAlign w:val="superscript"/>
              </w:rPr>
              <w:t>0</w:t>
            </w:r>
            <w:r>
              <w:rPr>
                <w:color w:val="000000"/>
              </w:rPr>
              <w:t>C</w:t>
            </w:r>
          </w:p>
        </w:tc>
        <w:tc>
          <w:tcPr>
            <w:tcW w:w="2487" w:type="dxa"/>
            <w:tcBorders>
              <w:top w:val="single" w:sz="8" w:space="0" w:color="000000"/>
              <w:left w:val="single" w:sz="8" w:space="0" w:color="000000"/>
              <w:bottom w:val="single" w:sz="8" w:space="0" w:color="000000"/>
              <w:right w:val="single" w:sz="8" w:space="0" w:color="000000"/>
            </w:tcBorders>
            <w:vAlign w:val="center"/>
          </w:tcPr>
          <w:p w14:paraId="2BC44C49" w14:textId="77777777" w:rsidR="00043A5C" w:rsidRDefault="00000000">
            <w:pPr>
              <w:spacing w:after="150"/>
            </w:pPr>
            <w:r>
              <w:rPr>
                <w:color w:val="000000"/>
              </w:rPr>
              <w:t>30</w:t>
            </w:r>
          </w:p>
        </w:tc>
      </w:tr>
      <w:tr w:rsidR="00043A5C" w14:paraId="2ECCFC34"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753C3405" w14:textId="77777777" w:rsidR="00043A5C" w:rsidRDefault="00000000">
            <w:pPr>
              <w:spacing w:after="150"/>
            </w:pPr>
            <w:r>
              <w:rPr>
                <w:color w:val="000000"/>
              </w:rPr>
              <w:t>pH</w:t>
            </w:r>
          </w:p>
        </w:tc>
        <w:tc>
          <w:tcPr>
            <w:tcW w:w="2668" w:type="dxa"/>
            <w:tcBorders>
              <w:top w:val="single" w:sz="8" w:space="0" w:color="000000"/>
              <w:left w:val="single" w:sz="8" w:space="0" w:color="000000"/>
              <w:bottom w:val="single" w:sz="8" w:space="0" w:color="000000"/>
              <w:right w:val="single" w:sz="8" w:space="0" w:color="000000"/>
            </w:tcBorders>
            <w:vAlign w:val="center"/>
          </w:tcPr>
          <w:p w14:paraId="21A48FD4" w14:textId="77777777" w:rsidR="00043A5C" w:rsidRDefault="00043A5C"/>
        </w:tc>
        <w:tc>
          <w:tcPr>
            <w:tcW w:w="2487" w:type="dxa"/>
            <w:tcBorders>
              <w:top w:val="single" w:sz="8" w:space="0" w:color="000000"/>
              <w:left w:val="single" w:sz="8" w:space="0" w:color="000000"/>
              <w:bottom w:val="single" w:sz="8" w:space="0" w:color="000000"/>
              <w:right w:val="single" w:sz="8" w:space="0" w:color="000000"/>
            </w:tcBorders>
            <w:vAlign w:val="center"/>
          </w:tcPr>
          <w:p w14:paraId="412E7861" w14:textId="77777777" w:rsidR="00043A5C" w:rsidRDefault="00000000">
            <w:pPr>
              <w:spacing w:after="150"/>
            </w:pPr>
            <w:r>
              <w:rPr>
                <w:color w:val="000000"/>
              </w:rPr>
              <w:t>6,5–9</w:t>
            </w:r>
          </w:p>
        </w:tc>
      </w:tr>
      <w:tr w:rsidR="00043A5C" w14:paraId="7E9EF48F"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08F41E00" w14:textId="77777777" w:rsidR="00043A5C" w:rsidRDefault="00000000">
            <w:pPr>
              <w:spacing w:after="150"/>
            </w:pPr>
            <w:r>
              <w:rPr>
                <w:color w:val="000000"/>
              </w:rPr>
              <w:t>Суспендоване материје</w:t>
            </w:r>
          </w:p>
        </w:tc>
        <w:tc>
          <w:tcPr>
            <w:tcW w:w="2668" w:type="dxa"/>
            <w:tcBorders>
              <w:top w:val="single" w:sz="8" w:space="0" w:color="000000"/>
              <w:left w:val="single" w:sz="8" w:space="0" w:color="000000"/>
              <w:bottom w:val="single" w:sz="8" w:space="0" w:color="000000"/>
              <w:right w:val="single" w:sz="8" w:space="0" w:color="000000"/>
            </w:tcBorders>
            <w:vAlign w:val="center"/>
          </w:tcPr>
          <w:p w14:paraId="182FA7F1"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774A7607" w14:textId="77777777" w:rsidR="00043A5C" w:rsidRDefault="00000000">
            <w:pPr>
              <w:spacing w:after="150"/>
            </w:pPr>
            <w:r>
              <w:rPr>
                <w:color w:val="000000"/>
              </w:rPr>
              <w:t>35</w:t>
            </w:r>
          </w:p>
        </w:tc>
      </w:tr>
      <w:tr w:rsidR="00043A5C" w14:paraId="69120D44"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33190245"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68" w:type="dxa"/>
            <w:tcBorders>
              <w:top w:val="single" w:sz="8" w:space="0" w:color="000000"/>
              <w:left w:val="single" w:sz="8" w:space="0" w:color="000000"/>
              <w:bottom w:val="single" w:sz="8" w:space="0" w:color="000000"/>
              <w:right w:val="single" w:sz="8" w:space="0" w:color="000000"/>
            </w:tcBorders>
            <w:vAlign w:val="center"/>
          </w:tcPr>
          <w:p w14:paraId="6178CF55" w14:textId="77777777" w:rsidR="00043A5C" w:rsidRDefault="00000000">
            <w:pPr>
              <w:spacing w:after="150"/>
            </w:pPr>
            <w:r>
              <w:rPr>
                <w:color w:val="000000"/>
              </w:rPr>
              <w:t>mgO</w:t>
            </w:r>
            <w:r>
              <w:rPr>
                <w:color w:val="000000"/>
                <w:vertAlign w:val="subscript"/>
              </w:rPr>
              <w:t>2</w:t>
            </w:r>
            <w:r>
              <w:rPr>
                <w:color w:val="000000"/>
              </w:rPr>
              <w:t>/l</w:t>
            </w:r>
          </w:p>
        </w:tc>
        <w:tc>
          <w:tcPr>
            <w:tcW w:w="2487" w:type="dxa"/>
            <w:tcBorders>
              <w:top w:val="single" w:sz="8" w:space="0" w:color="000000"/>
              <w:left w:val="single" w:sz="8" w:space="0" w:color="000000"/>
              <w:bottom w:val="single" w:sz="8" w:space="0" w:color="000000"/>
              <w:right w:val="single" w:sz="8" w:space="0" w:color="000000"/>
            </w:tcBorders>
            <w:vAlign w:val="center"/>
          </w:tcPr>
          <w:p w14:paraId="72B6C78B" w14:textId="77777777" w:rsidR="00043A5C" w:rsidRDefault="00000000">
            <w:pPr>
              <w:spacing w:after="150"/>
            </w:pPr>
            <w:r>
              <w:rPr>
                <w:color w:val="000000"/>
              </w:rPr>
              <w:t>25</w:t>
            </w:r>
            <w:r>
              <w:rPr>
                <w:color w:val="000000"/>
                <w:vertAlign w:val="superscript"/>
              </w:rPr>
              <w:t>(III)</w:t>
            </w:r>
          </w:p>
        </w:tc>
      </w:tr>
      <w:tr w:rsidR="00043A5C" w14:paraId="6F7E9043"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7493C796" w14:textId="77777777" w:rsidR="00043A5C" w:rsidRDefault="00000000">
            <w:pPr>
              <w:spacing w:after="150"/>
            </w:pPr>
            <w:r>
              <w:rPr>
                <w:color w:val="000000"/>
              </w:rPr>
              <w:t>Хемијска потрошња кисеоника (ХПК)</w:t>
            </w:r>
          </w:p>
        </w:tc>
        <w:tc>
          <w:tcPr>
            <w:tcW w:w="2668" w:type="dxa"/>
            <w:tcBorders>
              <w:top w:val="single" w:sz="8" w:space="0" w:color="000000"/>
              <w:left w:val="single" w:sz="8" w:space="0" w:color="000000"/>
              <w:bottom w:val="single" w:sz="8" w:space="0" w:color="000000"/>
              <w:right w:val="single" w:sz="8" w:space="0" w:color="000000"/>
            </w:tcBorders>
            <w:vAlign w:val="center"/>
          </w:tcPr>
          <w:p w14:paraId="645CB62F" w14:textId="77777777" w:rsidR="00043A5C" w:rsidRDefault="00000000">
            <w:pPr>
              <w:spacing w:after="150"/>
            </w:pPr>
            <w:r>
              <w:rPr>
                <w:color w:val="000000"/>
              </w:rPr>
              <w:t>mgO</w:t>
            </w:r>
            <w:r>
              <w:rPr>
                <w:color w:val="000000"/>
                <w:vertAlign w:val="subscript"/>
              </w:rPr>
              <w:t>2</w:t>
            </w:r>
            <w:r>
              <w:rPr>
                <w:color w:val="000000"/>
              </w:rPr>
              <w:t>/l</w:t>
            </w:r>
          </w:p>
        </w:tc>
        <w:tc>
          <w:tcPr>
            <w:tcW w:w="2487" w:type="dxa"/>
            <w:tcBorders>
              <w:top w:val="single" w:sz="8" w:space="0" w:color="000000"/>
              <w:left w:val="single" w:sz="8" w:space="0" w:color="000000"/>
              <w:bottom w:val="single" w:sz="8" w:space="0" w:color="000000"/>
              <w:right w:val="single" w:sz="8" w:space="0" w:color="000000"/>
            </w:tcBorders>
            <w:vAlign w:val="center"/>
          </w:tcPr>
          <w:p w14:paraId="53C60A1B" w14:textId="77777777" w:rsidR="00043A5C" w:rsidRDefault="00000000">
            <w:pPr>
              <w:spacing w:after="150"/>
            </w:pPr>
            <w:r>
              <w:rPr>
                <w:color w:val="000000"/>
              </w:rPr>
              <w:t>150</w:t>
            </w:r>
            <w:r>
              <w:rPr>
                <w:color w:val="000000"/>
                <w:vertAlign w:val="superscript"/>
              </w:rPr>
              <w:t>(III)</w:t>
            </w:r>
          </w:p>
        </w:tc>
      </w:tr>
      <w:tr w:rsidR="00043A5C" w14:paraId="4F7C008C" w14:textId="77777777">
        <w:trPr>
          <w:trHeight w:val="45"/>
          <w:tblCellSpacing w:w="0" w:type="auto"/>
        </w:trPr>
        <w:tc>
          <w:tcPr>
            <w:tcW w:w="9245" w:type="dxa"/>
            <w:tcBorders>
              <w:top w:val="single" w:sz="8" w:space="0" w:color="000000"/>
              <w:left w:val="single" w:sz="8" w:space="0" w:color="000000"/>
              <w:bottom w:val="single" w:sz="8" w:space="0" w:color="000000"/>
              <w:right w:val="single" w:sz="8" w:space="0" w:color="000000"/>
            </w:tcBorders>
            <w:vAlign w:val="center"/>
          </w:tcPr>
          <w:p w14:paraId="65714E1A"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68" w:type="dxa"/>
            <w:tcBorders>
              <w:top w:val="single" w:sz="8" w:space="0" w:color="000000"/>
              <w:left w:val="single" w:sz="8" w:space="0" w:color="000000"/>
              <w:bottom w:val="single" w:sz="8" w:space="0" w:color="000000"/>
              <w:right w:val="single" w:sz="8" w:space="0" w:color="000000"/>
            </w:tcBorders>
            <w:vAlign w:val="center"/>
          </w:tcPr>
          <w:p w14:paraId="46CE2DB6" w14:textId="77777777" w:rsidR="00043A5C" w:rsidRDefault="00000000">
            <w:pPr>
              <w:spacing w:after="150"/>
            </w:pPr>
            <w:r>
              <w:rPr>
                <w:color w:val="000000"/>
              </w:rPr>
              <w:t>mg/l</w:t>
            </w:r>
          </w:p>
        </w:tc>
        <w:tc>
          <w:tcPr>
            <w:tcW w:w="2487" w:type="dxa"/>
            <w:tcBorders>
              <w:top w:val="single" w:sz="8" w:space="0" w:color="000000"/>
              <w:left w:val="single" w:sz="8" w:space="0" w:color="000000"/>
              <w:bottom w:val="single" w:sz="8" w:space="0" w:color="000000"/>
              <w:right w:val="single" w:sz="8" w:space="0" w:color="000000"/>
            </w:tcBorders>
            <w:vAlign w:val="center"/>
          </w:tcPr>
          <w:p w14:paraId="6EBC7907" w14:textId="77777777" w:rsidR="00043A5C" w:rsidRDefault="00000000">
            <w:pPr>
              <w:spacing w:after="150"/>
            </w:pPr>
            <w:r>
              <w:rPr>
                <w:color w:val="000000"/>
              </w:rPr>
              <w:t>50</w:t>
            </w:r>
            <w:r>
              <w:rPr>
                <w:color w:val="000000"/>
                <w:vertAlign w:val="superscript"/>
              </w:rPr>
              <w:t>(II)</w:t>
            </w:r>
          </w:p>
        </w:tc>
      </w:tr>
    </w:tbl>
    <w:p w14:paraId="632DD033"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F993075" w14:textId="77777777" w:rsidR="00043A5C" w:rsidRDefault="00000000">
      <w:pPr>
        <w:spacing w:after="150"/>
      </w:pPr>
      <w:r>
        <w:rPr>
          <w:i/>
          <w:color w:val="000000"/>
          <w:vertAlign w:val="superscript"/>
        </w:rPr>
        <w:t>(II)</w:t>
      </w:r>
      <w:r>
        <w:rPr>
          <w:i/>
          <w:color w:val="000000"/>
        </w:rPr>
        <w:t> Захтеви за укупан азот ће се примењивати на температури отпадне воде 12°С и изнад у ефлуентима из биолошких реактора за третман отпадних вода.</w:t>
      </w:r>
    </w:p>
    <w:p w14:paraId="62E4E2FA" w14:textId="77777777" w:rsidR="00043A5C" w:rsidRDefault="00000000">
      <w:pPr>
        <w:spacing w:after="150"/>
      </w:pPr>
      <w:r>
        <w:rPr>
          <w:i/>
          <w:color w:val="000000"/>
          <w:vertAlign w:val="superscript"/>
        </w:rPr>
        <w:t>(III)</w:t>
      </w:r>
      <w:r>
        <w:rPr>
          <w:i/>
          <w:color w:val="000000"/>
        </w:rPr>
        <w:t> У канализационим лагунама пројектованим са временом задржавања 24 h или више, где је узорак јасно обојен услед присуства алги, тада ће ХПК и БПК</w:t>
      </w:r>
      <w:r>
        <w:rPr>
          <w:i/>
          <w:color w:val="000000"/>
          <w:vertAlign w:val="subscript"/>
        </w:rPr>
        <w:t>5</w:t>
      </w:r>
      <w:r>
        <w:rPr>
          <w:i/>
          <w:color w:val="000000"/>
        </w:rPr>
        <w:t> бити одређен из узорка који не садржи алге. У таквим случајевима, назначена концентрација ће бити смањена за 15 mgO</w:t>
      </w:r>
      <w:r>
        <w:rPr>
          <w:i/>
          <w:color w:val="000000"/>
          <w:vertAlign w:val="subscript"/>
        </w:rPr>
        <w:t>2</w:t>
      </w:r>
      <w:r>
        <w:rPr>
          <w:i/>
          <w:color w:val="000000"/>
        </w:rPr>
        <w:t>/l у случају ХПК и 5 mgO</w:t>
      </w:r>
      <w:r>
        <w:rPr>
          <w:i/>
          <w:color w:val="000000"/>
          <w:vertAlign w:val="subscript"/>
        </w:rPr>
        <w:t>2</w:t>
      </w:r>
      <w:r>
        <w:rPr>
          <w:i/>
          <w:color w:val="000000"/>
        </w:rPr>
        <w:t>/l у случају БПК</w:t>
      </w:r>
      <w:r>
        <w:rPr>
          <w:i/>
          <w:color w:val="000000"/>
          <w:vertAlign w:val="subscript"/>
        </w:rPr>
        <w:t>5</w:t>
      </w:r>
      <w:r>
        <w:rPr>
          <w:i/>
          <w:color w:val="000000"/>
        </w:rPr>
        <w:t>.</w:t>
      </w:r>
    </w:p>
    <w:p w14:paraId="01E46F02" w14:textId="77777777" w:rsidR="00043A5C" w:rsidRDefault="00000000">
      <w:pPr>
        <w:spacing w:after="120"/>
        <w:jc w:val="center"/>
      </w:pPr>
      <w:r>
        <w:rPr>
          <w:i/>
          <w:color w:val="000000"/>
        </w:rPr>
        <w:t>Захтеви за достизање граничне вредности емисије пре мешања са осталим отпадним водама</w:t>
      </w:r>
    </w:p>
    <w:p w14:paraId="33835F91" w14:textId="77777777" w:rsidR="00043A5C" w:rsidRDefault="00000000">
      <w:pPr>
        <w:spacing w:after="150"/>
      </w:pPr>
      <w:r>
        <w:rPr>
          <w:color w:val="000000"/>
        </w:rPr>
        <w:t xml:space="preserve">Пре мешања са отпадном водом из других извора, отпадна вода не сме имати већу концетрацију од 0,1 mg/l адсорбујућих органских халогена (АОХ) у случајном узорку. Овај услов ће бити испуњен уколико се користе средства за чишћење и дезифектанти или друге сировине и помоћни материјали који не садрже било која органска халогена једињења или халоген-ослобађајуће супстанце. Доказ може бити списак сировина и помоћних материјала који се користе у оперативном раду и декларације </w:t>
      </w:r>
      <w:r>
        <w:rPr>
          <w:color w:val="000000"/>
        </w:rPr>
        <w:lastRenderedPageBreak/>
        <w:t>произвођача које показују да оне не садрже ни једну од супстанци или групе супстанци претходно наведених.</w:t>
      </w:r>
    </w:p>
    <w:p w14:paraId="51F60E3A" w14:textId="77777777" w:rsidR="00043A5C" w:rsidRDefault="00000000">
      <w:pPr>
        <w:spacing w:after="120"/>
        <w:jc w:val="center"/>
      </w:pPr>
      <w:r>
        <w:rPr>
          <w:b/>
          <w:color w:val="000000"/>
        </w:rPr>
        <w:t>43. Граничне вредности емисије отпадних вода из постројења и погона зa производњу полу-проводника</w:t>
      </w:r>
    </w:p>
    <w:p w14:paraId="678C9BAA" w14:textId="77777777" w:rsidR="00043A5C" w:rsidRDefault="00000000">
      <w:pPr>
        <w:spacing w:after="150"/>
      </w:pPr>
      <w:r>
        <w:rPr>
          <w:color w:val="000000"/>
        </w:rPr>
        <w:t>Овај одељак се односи првенствено на отпадне воде које воде порекло из процеса производње полу-проводника и соларних ћелија.</w:t>
      </w:r>
    </w:p>
    <w:p w14:paraId="183CA55F" w14:textId="77777777" w:rsidR="00043A5C" w:rsidRDefault="00000000">
      <w:pPr>
        <w:spacing w:after="150"/>
      </w:pPr>
      <w:r>
        <w:rPr>
          <w:color w:val="000000"/>
        </w:rPr>
        <w:t>Овај одељак се не може применити на отпадне воде индиректних расхладних система и процесне воде, укључујући супстанце акумулиране применом мембранских техника.</w:t>
      </w:r>
    </w:p>
    <w:p w14:paraId="69A0F477" w14:textId="77777777" w:rsidR="00043A5C" w:rsidRDefault="00000000">
      <w:pPr>
        <w:spacing w:after="150"/>
      </w:pPr>
      <w:r>
        <w:rPr>
          <w:color w:val="000000"/>
        </w:rPr>
        <w:t>Ово оптерећење се може свести на минимум, уколико се спроводе следеће радње: 1) употреба штедљивих система за прскање, 2) вишеструка употреба одговарајуће третиране воде за прскање (рециркулација преко јоноизмењивача, мембранска технологија), 3) вишеструка употреба одговарајуће воде за прскање у друге сврхе, као расхладну и процесну воду, у електрохемијским процесима, у производњи PCB итд., 4) рециркулација отпадног ваздуха, 5) поновна употреба рециклиране или процесне купке (киселине, органски растварачи).</w:t>
      </w:r>
    </w:p>
    <w:p w14:paraId="5ECF79F5" w14:textId="77777777" w:rsidR="00043A5C" w:rsidRDefault="00000000">
      <w:pPr>
        <w:spacing w:after="120"/>
        <w:jc w:val="center"/>
      </w:pPr>
      <w:r>
        <w:rPr>
          <w:i/>
          <w:color w:val="000000"/>
        </w:rPr>
        <w:t>Захтеви за достизање граничних вредности емисије на месту испуштања отпадних вода у реципијент</w:t>
      </w:r>
    </w:p>
    <w:p w14:paraId="58868817" w14:textId="77777777" w:rsidR="00043A5C" w:rsidRDefault="00000000">
      <w:pPr>
        <w:spacing w:after="150"/>
      </w:pPr>
      <w:r>
        <w:rPr>
          <w:color w:val="000000"/>
        </w:rPr>
        <w:t>На месту испуштања отпадних вода у реципијент прихваћена је вредност за токсичност рибе од Т</w:t>
      </w:r>
      <w:r>
        <w:rPr>
          <w:color w:val="000000"/>
          <w:vertAlign w:val="subscript"/>
        </w:rPr>
        <w:t>F</w:t>
      </w:r>
      <w:r>
        <w:rPr>
          <w:color w:val="000000"/>
        </w:rPr>
        <w:t>=2.</w:t>
      </w:r>
    </w:p>
    <w:p w14:paraId="3C1FBD43" w14:textId="77777777" w:rsidR="00043A5C" w:rsidRDefault="00000000">
      <w:pPr>
        <w:spacing w:after="150"/>
      </w:pPr>
      <w:r>
        <w:rPr>
          <w:b/>
          <w:color w:val="000000"/>
        </w:rPr>
        <w:t>Табела 43.1. </w:t>
      </w:r>
      <w:r>
        <w:rPr>
          <w:i/>
          <w:color w:val="000000"/>
        </w:rPr>
        <w:t>Граничне вредности емисије за отпадну воду   пре мешања са другим отпадним водама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12"/>
        <w:gridCol w:w="2894"/>
        <w:gridCol w:w="3522"/>
      </w:tblGrid>
      <w:tr w:rsidR="00043A5C" w14:paraId="68FC553D" w14:textId="77777777">
        <w:trPr>
          <w:trHeight w:val="45"/>
          <w:tblCellSpacing w:w="0" w:type="auto"/>
        </w:trPr>
        <w:tc>
          <w:tcPr>
            <w:tcW w:w="3825" w:type="dxa"/>
            <w:tcBorders>
              <w:top w:val="single" w:sz="8" w:space="0" w:color="000000"/>
              <w:left w:val="single" w:sz="8" w:space="0" w:color="000000"/>
              <w:bottom w:val="single" w:sz="8" w:space="0" w:color="000000"/>
              <w:right w:val="single" w:sz="8" w:space="0" w:color="000000"/>
            </w:tcBorders>
            <w:vAlign w:val="center"/>
          </w:tcPr>
          <w:p w14:paraId="28AC8430" w14:textId="77777777" w:rsidR="00043A5C" w:rsidRDefault="00000000">
            <w:pPr>
              <w:spacing w:after="150"/>
            </w:pPr>
            <w:r>
              <w:rPr>
                <w:color w:val="000000"/>
              </w:rPr>
              <w:t>Параметар</w:t>
            </w:r>
          </w:p>
        </w:tc>
        <w:tc>
          <w:tcPr>
            <w:tcW w:w="4642" w:type="dxa"/>
            <w:tcBorders>
              <w:top w:val="single" w:sz="8" w:space="0" w:color="000000"/>
              <w:left w:val="single" w:sz="8" w:space="0" w:color="000000"/>
              <w:bottom w:val="single" w:sz="8" w:space="0" w:color="000000"/>
              <w:right w:val="single" w:sz="8" w:space="0" w:color="000000"/>
            </w:tcBorders>
            <w:vAlign w:val="center"/>
          </w:tcPr>
          <w:p w14:paraId="7D57FEE6" w14:textId="77777777" w:rsidR="00043A5C" w:rsidRDefault="00000000">
            <w:pPr>
              <w:spacing w:after="150"/>
            </w:pPr>
            <w:r>
              <w:rPr>
                <w:color w:val="000000"/>
              </w:rPr>
              <w:t>Јединица мере</w:t>
            </w:r>
          </w:p>
        </w:tc>
        <w:tc>
          <w:tcPr>
            <w:tcW w:w="5933" w:type="dxa"/>
            <w:tcBorders>
              <w:top w:val="single" w:sz="8" w:space="0" w:color="000000"/>
              <w:left w:val="single" w:sz="8" w:space="0" w:color="000000"/>
              <w:bottom w:val="single" w:sz="8" w:space="0" w:color="000000"/>
              <w:right w:val="single" w:sz="8" w:space="0" w:color="000000"/>
            </w:tcBorders>
            <w:vAlign w:val="center"/>
          </w:tcPr>
          <w:p w14:paraId="33DAB91D" w14:textId="77777777" w:rsidR="00043A5C" w:rsidRDefault="00000000">
            <w:pPr>
              <w:spacing w:after="150"/>
            </w:pPr>
            <w:r>
              <w:rPr>
                <w:color w:val="000000"/>
              </w:rPr>
              <w:t>Гранична вредност емисије</w:t>
            </w:r>
            <w:r>
              <w:rPr>
                <w:color w:val="000000"/>
                <w:vertAlign w:val="superscript"/>
              </w:rPr>
              <w:t>(I)</w:t>
            </w:r>
          </w:p>
        </w:tc>
      </w:tr>
      <w:tr w:rsidR="00043A5C" w14:paraId="3BF0BCC7" w14:textId="77777777">
        <w:trPr>
          <w:trHeight w:val="45"/>
          <w:tblCellSpacing w:w="0" w:type="auto"/>
        </w:trPr>
        <w:tc>
          <w:tcPr>
            <w:tcW w:w="3825" w:type="dxa"/>
            <w:tcBorders>
              <w:top w:val="single" w:sz="8" w:space="0" w:color="000000"/>
              <w:left w:val="single" w:sz="8" w:space="0" w:color="000000"/>
              <w:bottom w:val="single" w:sz="8" w:space="0" w:color="000000"/>
              <w:right w:val="single" w:sz="8" w:space="0" w:color="000000"/>
            </w:tcBorders>
            <w:vAlign w:val="center"/>
          </w:tcPr>
          <w:p w14:paraId="335EFED8" w14:textId="77777777" w:rsidR="00043A5C" w:rsidRDefault="00000000">
            <w:pPr>
              <w:spacing w:after="150"/>
            </w:pPr>
            <w:r>
              <w:rPr>
                <w:color w:val="000000"/>
              </w:rPr>
              <w:t>Температура</w:t>
            </w:r>
          </w:p>
        </w:tc>
        <w:tc>
          <w:tcPr>
            <w:tcW w:w="4642" w:type="dxa"/>
            <w:tcBorders>
              <w:top w:val="single" w:sz="8" w:space="0" w:color="000000"/>
              <w:left w:val="single" w:sz="8" w:space="0" w:color="000000"/>
              <w:bottom w:val="single" w:sz="8" w:space="0" w:color="000000"/>
              <w:right w:val="single" w:sz="8" w:space="0" w:color="000000"/>
            </w:tcBorders>
            <w:vAlign w:val="center"/>
          </w:tcPr>
          <w:p w14:paraId="5E637DB5" w14:textId="77777777" w:rsidR="00043A5C" w:rsidRDefault="00000000">
            <w:pPr>
              <w:spacing w:after="150"/>
            </w:pPr>
            <w:r>
              <w:rPr>
                <w:color w:val="000000"/>
                <w:vertAlign w:val="superscript"/>
              </w:rPr>
              <w:t>0</w:t>
            </w:r>
            <w:r>
              <w:rPr>
                <w:color w:val="000000"/>
              </w:rPr>
              <w:t>C</w:t>
            </w:r>
          </w:p>
        </w:tc>
        <w:tc>
          <w:tcPr>
            <w:tcW w:w="5933" w:type="dxa"/>
            <w:tcBorders>
              <w:top w:val="single" w:sz="8" w:space="0" w:color="000000"/>
              <w:left w:val="single" w:sz="8" w:space="0" w:color="000000"/>
              <w:bottom w:val="single" w:sz="8" w:space="0" w:color="000000"/>
              <w:right w:val="single" w:sz="8" w:space="0" w:color="000000"/>
            </w:tcBorders>
            <w:vAlign w:val="center"/>
          </w:tcPr>
          <w:p w14:paraId="29DA6F68" w14:textId="77777777" w:rsidR="00043A5C" w:rsidRDefault="00000000">
            <w:pPr>
              <w:spacing w:after="150"/>
            </w:pPr>
            <w:r>
              <w:rPr>
                <w:color w:val="000000"/>
              </w:rPr>
              <w:t>30</w:t>
            </w:r>
          </w:p>
        </w:tc>
      </w:tr>
      <w:tr w:rsidR="00043A5C" w14:paraId="748F8CB9" w14:textId="77777777">
        <w:trPr>
          <w:trHeight w:val="45"/>
          <w:tblCellSpacing w:w="0" w:type="auto"/>
        </w:trPr>
        <w:tc>
          <w:tcPr>
            <w:tcW w:w="3825" w:type="dxa"/>
            <w:tcBorders>
              <w:top w:val="single" w:sz="8" w:space="0" w:color="000000"/>
              <w:left w:val="single" w:sz="8" w:space="0" w:color="000000"/>
              <w:bottom w:val="single" w:sz="8" w:space="0" w:color="000000"/>
              <w:right w:val="single" w:sz="8" w:space="0" w:color="000000"/>
            </w:tcBorders>
            <w:vAlign w:val="center"/>
          </w:tcPr>
          <w:p w14:paraId="1D86E986" w14:textId="77777777" w:rsidR="00043A5C" w:rsidRDefault="00000000">
            <w:pPr>
              <w:spacing w:after="150"/>
            </w:pPr>
            <w:r>
              <w:rPr>
                <w:color w:val="000000"/>
              </w:rPr>
              <w:t>pH</w:t>
            </w:r>
          </w:p>
        </w:tc>
        <w:tc>
          <w:tcPr>
            <w:tcW w:w="4642" w:type="dxa"/>
            <w:tcBorders>
              <w:top w:val="single" w:sz="8" w:space="0" w:color="000000"/>
              <w:left w:val="single" w:sz="8" w:space="0" w:color="000000"/>
              <w:bottom w:val="single" w:sz="8" w:space="0" w:color="000000"/>
              <w:right w:val="single" w:sz="8" w:space="0" w:color="000000"/>
            </w:tcBorders>
            <w:vAlign w:val="center"/>
          </w:tcPr>
          <w:p w14:paraId="5BB97B3E" w14:textId="77777777" w:rsidR="00043A5C" w:rsidRDefault="00043A5C"/>
        </w:tc>
        <w:tc>
          <w:tcPr>
            <w:tcW w:w="5933" w:type="dxa"/>
            <w:tcBorders>
              <w:top w:val="single" w:sz="8" w:space="0" w:color="000000"/>
              <w:left w:val="single" w:sz="8" w:space="0" w:color="000000"/>
              <w:bottom w:val="single" w:sz="8" w:space="0" w:color="000000"/>
              <w:right w:val="single" w:sz="8" w:space="0" w:color="000000"/>
            </w:tcBorders>
            <w:vAlign w:val="center"/>
          </w:tcPr>
          <w:p w14:paraId="75B9D0E3" w14:textId="77777777" w:rsidR="00043A5C" w:rsidRDefault="00000000">
            <w:pPr>
              <w:spacing w:after="150"/>
            </w:pPr>
            <w:r>
              <w:rPr>
                <w:color w:val="000000"/>
              </w:rPr>
              <w:t>6,5–9</w:t>
            </w:r>
          </w:p>
        </w:tc>
      </w:tr>
      <w:tr w:rsidR="00043A5C" w14:paraId="34370849" w14:textId="77777777">
        <w:trPr>
          <w:trHeight w:val="45"/>
          <w:tblCellSpacing w:w="0" w:type="auto"/>
        </w:trPr>
        <w:tc>
          <w:tcPr>
            <w:tcW w:w="3825" w:type="dxa"/>
            <w:tcBorders>
              <w:top w:val="single" w:sz="8" w:space="0" w:color="000000"/>
              <w:left w:val="single" w:sz="8" w:space="0" w:color="000000"/>
              <w:bottom w:val="single" w:sz="8" w:space="0" w:color="000000"/>
              <w:right w:val="single" w:sz="8" w:space="0" w:color="000000"/>
            </w:tcBorders>
            <w:vAlign w:val="center"/>
          </w:tcPr>
          <w:p w14:paraId="42168394" w14:textId="77777777" w:rsidR="00043A5C" w:rsidRDefault="00000000">
            <w:pPr>
              <w:spacing w:after="150"/>
            </w:pPr>
            <w:r>
              <w:rPr>
                <w:color w:val="000000"/>
              </w:rPr>
              <w:t>Адсорбујући органски халогениди (АОХ)</w:t>
            </w:r>
          </w:p>
        </w:tc>
        <w:tc>
          <w:tcPr>
            <w:tcW w:w="4642" w:type="dxa"/>
            <w:tcBorders>
              <w:top w:val="single" w:sz="8" w:space="0" w:color="000000"/>
              <w:left w:val="single" w:sz="8" w:space="0" w:color="000000"/>
              <w:bottom w:val="single" w:sz="8" w:space="0" w:color="000000"/>
              <w:right w:val="single" w:sz="8" w:space="0" w:color="000000"/>
            </w:tcBorders>
            <w:vAlign w:val="center"/>
          </w:tcPr>
          <w:p w14:paraId="74C28DAB" w14:textId="77777777" w:rsidR="00043A5C" w:rsidRDefault="00000000">
            <w:pPr>
              <w:spacing w:after="150"/>
            </w:pPr>
            <w:r>
              <w:rPr>
                <w:color w:val="000000"/>
              </w:rPr>
              <w:t>mg/l</w:t>
            </w:r>
          </w:p>
        </w:tc>
        <w:tc>
          <w:tcPr>
            <w:tcW w:w="5933" w:type="dxa"/>
            <w:tcBorders>
              <w:top w:val="single" w:sz="8" w:space="0" w:color="000000"/>
              <w:left w:val="single" w:sz="8" w:space="0" w:color="000000"/>
              <w:bottom w:val="single" w:sz="8" w:space="0" w:color="000000"/>
              <w:right w:val="single" w:sz="8" w:space="0" w:color="000000"/>
            </w:tcBorders>
            <w:vAlign w:val="center"/>
          </w:tcPr>
          <w:p w14:paraId="66C1CF35" w14:textId="77777777" w:rsidR="00043A5C" w:rsidRDefault="00000000">
            <w:pPr>
              <w:spacing w:after="150"/>
            </w:pPr>
            <w:r>
              <w:rPr>
                <w:color w:val="000000"/>
              </w:rPr>
              <w:t>0,5</w:t>
            </w:r>
            <w:r>
              <w:rPr>
                <w:color w:val="000000"/>
                <w:vertAlign w:val="superscript"/>
              </w:rPr>
              <w:t>(II)</w:t>
            </w:r>
          </w:p>
        </w:tc>
      </w:tr>
      <w:tr w:rsidR="00043A5C" w14:paraId="75E7D279" w14:textId="77777777">
        <w:trPr>
          <w:trHeight w:val="45"/>
          <w:tblCellSpacing w:w="0" w:type="auto"/>
        </w:trPr>
        <w:tc>
          <w:tcPr>
            <w:tcW w:w="3825" w:type="dxa"/>
            <w:tcBorders>
              <w:top w:val="single" w:sz="8" w:space="0" w:color="000000"/>
              <w:left w:val="single" w:sz="8" w:space="0" w:color="000000"/>
              <w:bottom w:val="single" w:sz="8" w:space="0" w:color="000000"/>
              <w:right w:val="single" w:sz="8" w:space="0" w:color="000000"/>
            </w:tcBorders>
            <w:vAlign w:val="center"/>
          </w:tcPr>
          <w:p w14:paraId="3E459ECD" w14:textId="77777777" w:rsidR="00043A5C" w:rsidRDefault="00000000">
            <w:pPr>
              <w:spacing w:after="150"/>
            </w:pPr>
            <w:r>
              <w:rPr>
                <w:color w:val="000000"/>
              </w:rPr>
              <w:t>Арсен</w:t>
            </w:r>
          </w:p>
        </w:tc>
        <w:tc>
          <w:tcPr>
            <w:tcW w:w="4642" w:type="dxa"/>
            <w:tcBorders>
              <w:top w:val="single" w:sz="8" w:space="0" w:color="000000"/>
              <w:left w:val="single" w:sz="8" w:space="0" w:color="000000"/>
              <w:bottom w:val="single" w:sz="8" w:space="0" w:color="000000"/>
              <w:right w:val="single" w:sz="8" w:space="0" w:color="000000"/>
            </w:tcBorders>
            <w:vAlign w:val="center"/>
          </w:tcPr>
          <w:p w14:paraId="0FEA06DA" w14:textId="77777777" w:rsidR="00043A5C" w:rsidRDefault="00000000">
            <w:pPr>
              <w:spacing w:after="150"/>
            </w:pPr>
            <w:r>
              <w:rPr>
                <w:color w:val="000000"/>
              </w:rPr>
              <w:t>mg/l</w:t>
            </w:r>
          </w:p>
        </w:tc>
        <w:tc>
          <w:tcPr>
            <w:tcW w:w="5933" w:type="dxa"/>
            <w:tcBorders>
              <w:top w:val="single" w:sz="8" w:space="0" w:color="000000"/>
              <w:left w:val="single" w:sz="8" w:space="0" w:color="000000"/>
              <w:bottom w:val="single" w:sz="8" w:space="0" w:color="000000"/>
              <w:right w:val="single" w:sz="8" w:space="0" w:color="000000"/>
            </w:tcBorders>
            <w:vAlign w:val="center"/>
          </w:tcPr>
          <w:p w14:paraId="20158DA6" w14:textId="77777777" w:rsidR="00043A5C" w:rsidRDefault="00000000">
            <w:pPr>
              <w:spacing w:after="150"/>
            </w:pPr>
            <w:r>
              <w:rPr>
                <w:color w:val="000000"/>
              </w:rPr>
              <w:t>0,2</w:t>
            </w:r>
          </w:p>
        </w:tc>
      </w:tr>
      <w:tr w:rsidR="00043A5C" w14:paraId="3743B9F4" w14:textId="77777777">
        <w:trPr>
          <w:trHeight w:val="45"/>
          <w:tblCellSpacing w:w="0" w:type="auto"/>
        </w:trPr>
        <w:tc>
          <w:tcPr>
            <w:tcW w:w="3825" w:type="dxa"/>
            <w:tcBorders>
              <w:top w:val="single" w:sz="8" w:space="0" w:color="000000"/>
              <w:left w:val="single" w:sz="8" w:space="0" w:color="000000"/>
              <w:bottom w:val="single" w:sz="8" w:space="0" w:color="000000"/>
              <w:right w:val="single" w:sz="8" w:space="0" w:color="000000"/>
            </w:tcBorders>
            <w:vAlign w:val="center"/>
          </w:tcPr>
          <w:p w14:paraId="59825C80" w14:textId="77777777" w:rsidR="00043A5C" w:rsidRDefault="00000000">
            <w:pPr>
              <w:spacing w:after="150"/>
            </w:pPr>
            <w:r>
              <w:rPr>
                <w:color w:val="000000"/>
              </w:rPr>
              <w:t>Бензен и деривати</w:t>
            </w:r>
          </w:p>
        </w:tc>
        <w:tc>
          <w:tcPr>
            <w:tcW w:w="4642" w:type="dxa"/>
            <w:tcBorders>
              <w:top w:val="single" w:sz="8" w:space="0" w:color="000000"/>
              <w:left w:val="single" w:sz="8" w:space="0" w:color="000000"/>
              <w:bottom w:val="single" w:sz="8" w:space="0" w:color="000000"/>
              <w:right w:val="single" w:sz="8" w:space="0" w:color="000000"/>
            </w:tcBorders>
            <w:vAlign w:val="center"/>
          </w:tcPr>
          <w:p w14:paraId="79236DBE" w14:textId="77777777" w:rsidR="00043A5C" w:rsidRDefault="00000000">
            <w:pPr>
              <w:spacing w:after="150"/>
            </w:pPr>
            <w:r>
              <w:rPr>
                <w:color w:val="000000"/>
              </w:rPr>
              <w:t>mg/l</w:t>
            </w:r>
          </w:p>
        </w:tc>
        <w:tc>
          <w:tcPr>
            <w:tcW w:w="5933" w:type="dxa"/>
            <w:tcBorders>
              <w:top w:val="single" w:sz="8" w:space="0" w:color="000000"/>
              <w:left w:val="single" w:sz="8" w:space="0" w:color="000000"/>
              <w:bottom w:val="single" w:sz="8" w:space="0" w:color="000000"/>
              <w:right w:val="single" w:sz="8" w:space="0" w:color="000000"/>
            </w:tcBorders>
            <w:vAlign w:val="center"/>
          </w:tcPr>
          <w:p w14:paraId="5F360AA8" w14:textId="77777777" w:rsidR="00043A5C" w:rsidRDefault="00000000">
            <w:pPr>
              <w:spacing w:after="150"/>
            </w:pPr>
            <w:r>
              <w:rPr>
                <w:color w:val="000000"/>
              </w:rPr>
              <w:t>0,05</w:t>
            </w:r>
          </w:p>
        </w:tc>
      </w:tr>
    </w:tbl>
    <w:p w14:paraId="3C41A733"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3DB81609" w14:textId="77777777" w:rsidR="00043A5C" w:rsidRDefault="00000000">
      <w:pPr>
        <w:spacing w:after="150"/>
      </w:pPr>
      <w:r>
        <w:rPr>
          <w:i/>
          <w:color w:val="000000"/>
          <w:vertAlign w:val="superscript"/>
        </w:rPr>
        <w:t>(II)</w:t>
      </w:r>
      <w:r>
        <w:rPr>
          <w:i/>
          <w:color w:val="000000"/>
        </w:rPr>
        <w:t> Случајни узорак.</w:t>
      </w:r>
    </w:p>
    <w:p w14:paraId="5A322E2F" w14:textId="77777777" w:rsidR="00043A5C" w:rsidRDefault="00000000">
      <w:pPr>
        <w:spacing w:after="120"/>
        <w:jc w:val="center"/>
      </w:pPr>
      <w:r>
        <w:rPr>
          <w:i/>
          <w:color w:val="000000"/>
        </w:rPr>
        <w:t>Захтеви за достизање граничне вредности емисије за отпадне воде на месту њиховог настанка</w:t>
      </w:r>
    </w:p>
    <w:p w14:paraId="5222B5E3" w14:textId="77777777" w:rsidR="00043A5C" w:rsidRDefault="00000000">
      <w:pPr>
        <w:spacing w:after="150"/>
      </w:pPr>
      <w:r>
        <w:rPr>
          <w:color w:val="000000"/>
        </w:rPr>
        <w:lastRenderedPageBreak/>
        <w:t>Доказ да отпадне воде из процеса чишћења могу једино садржати халогеноване раствараче може бити обезбеђен прегледом сировина и помоћних материјала набројаних у оперативном упутству и провером њихове употребе, као и прегледом информација произвођача које показују да коришћене сировине и помоћни материјали не садрже недозвољене супстанце.</w:t>
      </w:r>
    </w:p>
    <w:p w14:paraId="18A8A620" w14:textId="77777777" w:rsidR="00043A5C" w:rsidRDefault="00000000">
      <w:pPr>
        <w:spacing w:after="150"/>
      </w:pPr>
      <w:r>
        <w:rPr>
          <w:color w:val="000000"/>
        </w:rPr>
        <w:t>За случајни узорак, прихваћена је концентрација од 0,1 mg/l за волатилне халогеноване угљоводонике (сума трихлоретена, тетрахлоретена, 1,1,1,-трихлоретана, дихлорметана).</w:t>
      </w:r>
    </w:p>
    <w:p w14:paraId="18F9D93E" w14:textId="77777777" w:rsidR="00043A5C" w:rsidRDefault="00000000">
      <w:pPr>
        <w:spacing w:after="150"/>
      </w:pPr>
      <w:r>
        <w:rPr>
          <w:color w:val="000000"/>
        </w:rPr>
        <w:t>Морају се испунити следећи услови у електрохемијским процесима:</w:t>
      </w:r>
    </w:p>
    <w:p w14:paraId="440FDB2B" w14:textId="77777777" w:rsidR="00043A5C" w:rsidRDefault="00000000">
      <w:pPr>
        <w:spacing w:after="150"/>
      </w:pPr>
      <w:r>
        <w:rPr>
          <w:b/>
          <w:color w:val="000000"/>
        </w:rPr>
        <w:t>Табела 43.2. </w:t>
      </w:r>
      <w:r>
        <w:rPr>
          <w:i/>
          <w:color w:val="000000"/>
        </w:rPr>
        <w:t>Граничне вредности емисије у електрохемијским процесима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35"/>
        <w:gridCol w:w="3517"/>
        <w:gridCol w:w="2876"/>
      </w:tblGrid>
      <w:tr w:rsidR="00043A5C" w14:paraId="41A044EB"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2F57CA94" w14:textId="77777777" w:rsidR="00043A5C" w:rsidRDefault="00000000">
            <w:pPr>
              <w:spacing w:after="150"/>
            </w:pPr>
            <w:r>
              <w:rPr>
                <w:color w:val="000000"/>
              </w:rPr>
              <w:t>Параметар</w:t>
            </w:r>
          </w:p>
        </w:tc>
        <w:tc>
          <w:tcPr>
            <w:tcW w:w="5827" w:type="dxa"/>
            <w:tcBorders>
              <w:top w:val="single" w:sz="8" w:space="0" w:color="000000"/>
              <w:left w:val="single" w:sz="8" w:space="0" w:color="000000"/>
              <w:bottom w:val="single" w:sz="8" w:space="0" w:color="000000"/>
              <w:right w:val="single" w:sz="8" w:space="0" w:color="000000"/>
            </w:tcBorders>
            <w:vAlign w:val="center"/>
          </w:tcPr>
          <w:p w14:paraId="56034DF5" w14:textId="77777777" w:rsidR="00043A5C" w:rsidRDefault="00000000">
            <w:pPr>
              <w:spacing w:after="150"/>
            </w:pPr>
            <w:r>
              <w:rPr>
                <w:color w:val="000000"/>
              </w:rPr>
              <w:t>Јединица мере</w:t>
            </w:r>
          </w:p>
        </w:tc>
        <w:tc>
          <w:tcPr>
            <w:tcW w:w="4506" w:type="dxa"/>
            <w:tcBorders>
              <w:top w:val="single" w:sz="8" w:space="0" w:color="000000"/>
              <w:left w:val="single" w:sz="8" w:space="0" w:color="000000"/>
              <w:bottom w:val="single" w:sz="8" w:space="0" w:color="000000"/>
              <w:right w:val="single" w:sz="8" w:space="0" w:color="000000"/>
            </w:tcBorders>
            <w:vAlign w:val="center"/>
          </w:tcPr>
          <w:p w14:paraId="57D280B3" w14:textId="77777777" w:rsidR="00043A5C" w:rsidRDefault="00000000">
            <w:pPr>
              <w:spacing w:after="150"/>
            </w:pPr>
            <w:r>
              <w:rPr>
                <w:color w:val="000000"/>
              </w:rPr>
              <w:t>Гранична вредност емисије</w:t>
            </w:r>
            <w:r>
              <w:rPr>
                <w:color w:val="000000"/>
                <w:vertAlign w:val="superscript"/>
              </w:rPr>
              <w:t>(I)</w:t>
            </w:r>
          </w:p>
        </w:tc>
      </w:tr>
      <w:tr w:rsidR="00043A5C" w14:paraId="50944F63"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3C80C8CF" w14:textId="77777777" w:rsidR="00043A5C" w:rsidRDefault="00000000">
            <w:pPr>
              <w:spacing w:after="150"/>
            </w:pPr>
            <w:r>
              <w:rPr>
                <w:color w:val="000000"/>
              </w:rPr>
              <w:t>Олово</w:t>
            </w:r>
          </w:p>
        </w:tc>
        <w:tc>
          <w:tcPr>
            <w:tcW w:w="5827" w:type="dxa"/>
            <w:tcBorders>
              <w:top w:val="single" w:sz="8" w:space="0" w:color="000000"/>
              <w:left w:val="single" w:sz="8" w:space="0" w:color="000000"/>
              <w:bottom w:val="single" w:sz="8" w:space="0" w:color="000000"/>
              <w:right w:val="single" w:sz="8" w:space="0" w:color="000000"/>
            </w:tcBorders>
            <w:vAlign w:val="center"/>
          </w:tcPr>
          <w:p w14:paraId="33A47415"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47061D06" w14:textId="77777777" w:rsidR="00043A5C" w:rsidRDefault="00000000">
            <w:pPr>
              <w:spacing w:after="150"/>
            </w:pPr>
            <w:r>
              <w:rPr>
                <w:color w:val="000000"/>
              </w:rPr>
              <w:t>0,5</w:t>
            </w:r>
          </w:p>
        </w:tc>
      </w:tr>
      <w:tr w:rsidR="00043A5C" w14:paraId="614C7125"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64B66B7E" w14:textId="77777777" w:rsidR="00043A5C" w:rsidRDefault="00000000">
            <w:pPr>
              <w:spacing w:after="150"/>
            </w:pPr>
            <w:r>
              <w:rPr>
                <w:color w:val="000000"/>
              </w:rPr>
              <w:t>Укупни хром</w:t>
            </w:r>
          </w:p>
        </w:tc>
        <w:tc>
          <w:tcPr>
            <w:tcW w:w="5827" w:type="dxa"/>
            <w:tcBorders>
              <w:top w:val="single" w:sz="8" w:space="0" w:color="000000"/>
              <w:left w:val="single" w:sz="8" w:space="0" w:color="000000"/>
              <w:bottom w:val="single" w:sz="8" w:space="0" w:color="000000"/>
              <w:right w:val="single" w:sz="8" w:space="0" w:color="000000"/>
            </w:tcBorders>
            <w:vAlign w:val="center"/>
          </w:tcPr>
          <w:p w14:paraId="4546BB82"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459431EF" w14:textId="77777777" w:rsidR="00043A5C" w:rsidRDefault="00000000">
            <w:pPr>
              <w:spacing w:after="150"/>
            </w:pPr>
            <w:r>
              <w:rPr>
                <w:color w:val="000000"/>
              </w:rPr>
              <w:t>0,5</w:t>
            </w:r>
          </w:p>
        </w:tc>
      </w:tr>
      <w:tr w:rsidR="00043A5C" w14:paraId="4D7E3562"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4C9D71AE" w14:textId="77777777" w:rsidR="00043A5C" w:rsidRDefault="00000000">
            <w:pPr>
              <w:spacing w:after="150"/>
            </w:pPr>
            <w:r>
              <w:rPr>
                <w:color w:val="000000"/>
              </w:rPr>
              <w:t>Хром VI</w:t>
            </w:r>
          </w:p>
        </w:tc>
        <w:tc>
          <w:tcPr>
            <w:tcW w:w="5827" w:type="dxa"/>
            <w:tcBorders>
              <w:top w:val="single" w:sz="8" w:space="0" w:color="000000"/>
              <w:left w:val="single" w:sz="8" w:space="0" w:color="000000"/>
              <w:bottom w:val="single" w:sz="8" w:space="0" w:color="000000"/>
              <w:right w:val="single" w:sz="8" w:space="0" w:color="000000"/>
            </w:tcBorders>
            <w:vAlign w:val="center"/>
          </w:tcPr>
          <w:p w14:paraId="4F1F06DD"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74572047" w14:textId="77777777" w:rsidR="00043A5C" w:rsidRDefault="00000000">
            <w:pPr>
              <w:spacing w:after="150"/>
            </w:pPr>
            <w:r>
              <w:rPr>
                <w:color w:val="000000"/>
              </w:rPr>
              <w:t>0,1</w:t>
            </w:r>
          </w:p>
        </w:tc>
      </w:tr>
      <w:tr w:rsidR="00043A5C" w14:paraId="0CA71DAC"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7DD2D886" w14:textId="77777777" w:rsidR="00043A5C" w:rsidRDefault="00000000">
            <w:pPr>
              <w:spacing w:after="150"/>
            </w:pPr>
            <w:r>
              <w:rPr>
                <w:color w:val="000000"/>
              </w:rPr>
              <w:t>Бакар</w:t>
            </w:r>
          </w:p>
        </w:tc>
        <w:tc>
          <w:tcPr>
            <w:tcW w:w="5827" w:type="dxa"/>
            <w:tcBorders>
              <w:top w:val="single" w:sz="8" w:space="0" w:color="000000"/>
              <w:left w:val="single" w:sz="8" w:space="0" w:color="000000"/>
              <w:bottom w:val="single" w:sz="8" w:space="0" w:color="000000"/>
              <w:right w:val="single" w:sz="8" w:space="0" w:color="000000"/>
            </w:tcBorders>
            <w:vAlign w:val="center"/>
          </w:tcPr>
          <w:p w14:paraId="1CC98A69"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7ACFB030" w14:textId="77777777" w:rsidR="00043A5C" w:rsidRDefault="00000000">
            <w:pPr>
              <w:spacing w:after="150"/>
            </w:pPr>
            <w:r>
              <w:rPr>
                <w:color w:val="000000"/>
              </w:rPr>
              <w:t>0,5</w:t>
            </w:r>
          </w:p>
        </w:tc>
      </w:tr>
      <w:tr w:rsidR="00043A5C" w14:paraId="411BE271"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022A0942" w14:textId="77777777" w:rsidR="00043A5C" w:rsidRDefault="00000000">
            <w:pPr>
              <w:spacing w:after="150"/>
            </w:pPr>
            <w:r>
              <w:rPr>
                <w:color w:val="000000"/>
              </w:rPr>
              <w:t>Никал</w:t>
            </w:r>
          </w:p>
        </w:tc>
        <w:tc>
          <w:tcPr>
            <w:tcW w:w="5827" w:type="dxa"/>
            <w:tcBorders>
              <w:top w:val="single" w:sz="8" w:space="0" w:color="000000"/>
              <w:left w:val="single" w:sz="8" w:space="0" w:color="000000"/>
              <w:bottom w:val="single" w:sz="8" w:space="0" w:color="000000"/>
              <w:right w:val="single" w:sz="8" w:space="0" w:color="000000"/>
            </w:tcBorders>
            <w:vAlign w:val="center"/>
          </w:tcPr>
          <w:p w14:paraId="21B1DE2E"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3FA53CD7" w14:textId="77777777" w:rsidR="00043A5C" w:rsidRDefault="00000000">
            <w:pPr>
              <w:spacing w:after="150"/>
            </w:pPr>
            <w:r>
              <w:rPr>
                <w:color w:val="000000"/>
              </w:rPr>
              <w:t>0,5</w:t>
            </w:r>
          </w:p>
        </w:tc>
      </w:tr>
      <w:tr w:rsidR="00043A5C" w14:paraId="73535968"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65CAD6D3" w14:textId="77777777" w:rsidR="00043A5C" w:rsidRDefault="00000000">
            <w:pPr>
              <w:spacing w:after="150"/>
            </w:pPr>
            <w:r>
              <w:rPr>
                <w:color w:val="000000"/>
              </w:rPr>
              <w:t>Сребро</w:t>
            </w:r>
          </w:p>
        </w:tc>
        <w:tc>
          <w:tcPr>
            <w:tcW w:w="5827" w:type="dxa"/>
            <w:tcBorders>
              <w:top w:val="single" w:sz="8" w:space="0" w:color="000000"/>
              <w:left w:val="single" w:sz="8" w:space="0" w:color="000000"/>
              <w:bottom w:val="single" w:sz="8" w:space="0" w:color="000000"/>
              <w:right w:val="single" w:sz="8" w:space="0" w:color="000000"/>
            </w:tcBorders>
            <w:vAlign w:val="center"/>
          </w:tcPr>
          <w:p w14:paraId="31A04B53"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6D766D7E" w14:textId="77777777" w:rsidR="00043A5C" w:rsidRDefault="00000000">
            <w:pPr>
              <w:spacing w:after="150"/>
            </w:pPr>
            <w:r>
              <w:rPr>
                <w:color w:val="000000"/>
              </w:rPr>
              <w:t>0,1</w:t>
            </w:r>
          </w:p>
        </w:tc>
      </w:tr>
      <w:tr w:rsidR="00043A5C" w14:paraId="02501F96"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5F99D481" w14:textId="77777777" w:rsidR="00043A5C" w:rsidRDefault="00000000">
            <w:pPr>
              <w:spacing w:after="150"/>
            </w:pPr>
            <w:r>
              <w:rPr>
                <w:color w:val="000000"/>
              </w:rPr>
              <w:t>Сулфиди</w:t>
            </w:r>
          </w:p>
        </w:tc>
        <w:tc>
          <w:tcPr>
            <w:tcW w:w="5827" w:type="dxa"/>
            <w:tcBorders>
              <w:top w:val="single" w:sz="8" w:space="0" w:color="000000"/>
              <w:left w:val="single" w:sz="8" w:space="0" w:color="000000"/>
              <w:bottom w:val="single" w:sz="8" w:space="0" w:color="000000"/>
              <w:right w:val="single" w:sz="8" w:space="0" w:color="000000"/>
            </w:tcBorders>
            <w:vAlign w:val="center"/>
          </w:tcPr>
          <w:p w14:paraId="2B7A3E18"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0BACE169" w14:textId="77777777" w:rsidR="00043A5C" w:rsidRDefault="00000000">
            <w:pPr>
              <w:spacing w:after="150"/>
            </w:pPr>
            <w:r>
              <w:rPr>
                <w:color w:val="000000"/>
              </w:rPr>
              <w:t>1</w:t>
            </w:r>
          </w:p>
        </w:tc>
      </w:tr>
      <w:tr w:rsidR="00043A5C" w14:paraId="133CCB9A"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56D877EF" w14:textId="77777777" w:rsidR="00043A5C" w:rsidRDefault="00000000">
            <w:pPr>
              <w:spacing w:after="150"/>
            </w:pPr>
            <w:r>
              <w:rPr>
                <w:color w:val="000000"/>
              </w:rPr>
              <w:t>Цијаниди</w:t>
            </w:r>
          </w:p>
        </w:tc>
        <w:tc>
          <w:tcPr>
            <w:tcW w:w="5827" w:type="dxa"/>
            <w:tcBorders>
              <w:top w:val="single" w:sz="8" w:space="0" w:color="000000"/>
              <w:left w:val="single" w:sz="8" w:space="0" w:color="000000"/>
              <w:bottom w:val="single" w:sz="8" w:space="0" w:color="000000"/>
              <w:right w:val="single" w:sz="8" w:space="0" w:color="000000"/>
            </w:tcBorders>
            <w:vAlign w:val="center"/>
          </w:tcPr>
          <w:p w14:paraId="497DFFBE"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01C8E66E" w14:textId="77777777" w:rsidR="00043A5C" w:rsidRDefault="00000000">
            <w:pPr>
              <w:spacing w:after="150"/>
            </w:pPr>
            <w:r>
              <w:rPr>
                <w:color w:val="000000"/>
              </w:rPr>
              <w:t>0,2</w:t>
            </w:r>
          </w:p>
        </w:tc>
      </w:tr>
      <w:tr w:rsidR="00043A5C" w14:paraId="4E53044F" w14:textId="77777777">
        <w:trPr>
          <w:trHeight w:val="45"/>
          <w:tblCellSpacing w:w="0" w:type="auto"/>
        </w:trPr>
        <w:tc>
          <w:tcPr>
            <w:tcW w:w="4067" w:type="dxa"/>
            <w:tcBorders>
              <w:top w:val="single" w:sz="8" w:space="0" w:color="000000"/>
              <w:left w:val="single" w:sz="8" w:space="0" w:color="000000"/>
              <w:bottom w:val="single" w:sz="8" w:space="0" w:color="000000"/>
              <w:right w:val="single" w:sz="8" w:space="0" w:color="000000"/>
            </w:tcBorders>
            <w:vAlign w:val="center"/>
          </w:tcPr>
          <w:p w14:paraId="1E5B8AEC" w14:textId="77777777" w:rsidR="00043A5C" w:rsidRDefault="00000000">
            <w:pPr>
              <w:spacing w:after="150"/>
            </w:pPr>
            <w:r>
              <w:rPr>
                <w:color w:val="000000"/>
              </w:rPr>
              <w:t>Слободни хлор</w:t>
            </w:r>
          </w:p>
        </w:tc>
        <w:tc>
          <w:tcPr>
            <w:tcW w:w="5827" w:type="dxa"/>
            <w:tcBorders>
              <w:top w:val="single" w:sz="8" w:space="0" w:color="000000"/>
              <w:left w:val="single" w:sz="8" w:space="0" w:color="000000"/>
              <w:bottom w:val="single" w:sz="8" w:space="0" w:color="000000"/>
              <w:right w:val="single" w:sz="8" w:space="0" w:color="000000"/>
            </w:tcBorders>
            <w:vAlign w:val="center"/>
          </w:tcPr>
          <w:p w14:paraId="38ED3E27" w14:textId="77777777" w:rsidR="00043A5C" w:rsidRDefault="00000000">
            <w:pPr>
              <w:spacing w:after="150"/>
            </w:pPr>
            <w:r>
              <w:rPr>
                <w:color w:val="000000"/>
              </w:rPr>
              <w:t>mg/l</w:t>
            </w:r>
          </w:p>
        </w:tc>
        <w:tc>
          <w:tcPr>
            <w:tcW w:w="4506" w:type="dxa"/>
            <w:tcBorders>
              <w:top w:val="single" w:sz="8" w:space="0" w:color="000000"/>
              <w:left w:val="single" w:sz="8" w:space="0" w:color="000000"/>
              <w:bottom w:val="single" w:sz="8" w:space="0" w:color="000000"/>
              <w:right w:val="single" w:sz="8" w:space="0" w:color="000000"/>
            </w:tcBorders>
            <w:vAlign w:val="center"/>
          </w:tcPr>
          <w:p w14:paraId="00761D69" w14:textId="77777777" w:rsidR="00043A5C" w:rsidRDefault="00000000">
            <w:pPr>
              <w:spacing w:after="150"/>
            </w:pPr>
            <w:r>
              <w:rPr>
                <w:color w:val="000000"/>
              </w:rPr>
              <w:t>0,5</w:t>
            </w:r>
          </w:p>
        </w:tc>
      </w:tr>
    </w:tbl>
    <w:p w14:paraId="61D92942" w14:textId="77777777" w:rsidR="00043A5C" w:rsidRDefault="00000000">
      <w:pPr>
        <w:spacing w:after="150"/>
      </w:pPr>
      <w:r>
        <w:rPr>
          <w:i/>
          <w:color w:val="000000"/>
          <w:vertAlign w:val="superscript"/>
        </w:rPr>
        <w:t>(I)</w:t>
      </w:r>
      <w:r>
        <w:rPr>
          <w:i/>
          <w:color w:val="000000"/>
        </w:rPr>
        <w:t> Случајни узорак.</w:t>
      </w:r>
    </w:p>
    <w:p w14:paraId="6310B71F" w14:textId="77777777" w:rsidR="00043A5C" w:rsidRDefault="00000000">
      <w:pPr>
        <w:spacing w:after="150"/>
      </w:pPr>
      <w:r>
        <w:rPr>
          <w:color w:val="000000"/>
        </w:rPr>
        <w:t>ЕДТА и њене соли не смеју бити присутне у отпадној води. За хром VI и цијаниде не смеју се прекорачити дозвољене граничне вредности.</w:t>
      </w:r>
    </w:p>
    <w:p w14:paraId="134DFA8E" w14:textId="77777777" w:rsidR="00043A5C" w:rsidRDefault="00000000">
      <w:pPr>
        <w:spacing w:after="150"/>
      </w:pPr>
      <w:r>
        <w:rPr>
          <w:color w:val="000000"/>
        </w:rPr>
        <w:t>За отпадну воду која садржи арсен из производње полупроводника галијум арсенида, вредност од 0,3 mg/l у случајном узорку се не сме прекорачити.</w:t>
      </w:r>
    </w:p>
    <w:p w14:paraId="3191C858" w14:textId="77777777" w:rsidR="00043A5C" w:rsidRDefault="00000000">
      <w:pPr>
        <w:spacing w:after="150"/>
      </w:pPr>
      <w:r>
        <w:rPr>
          <w:color w:val="000000"/>
        </w:rPr>
        <w:t>За отпадну воду која садржи кадмијум и селен, вредност од 0,2 mg/l за кадмијум и 1 mg/l за селен, у случајном узорку се не сме прекорачити.</w:t>
      </w:r>
    </w:p>
    <w:p w14:paraId="40BF98A2" w14:textId="77777777" w:rsidR="00043A5C" w:rsidRDefault="00000000">
      <w:pPr>
        <w:spacing w:after="120"/>
        <w:jc w:val="center"/>
      </w:pPr>
      <w:r>
        <w:rPr>
          <w:b/>
          <w:color w:val="000000"/>
        </w:rPr>
        <w:t>44. Граничне вредности емисије отпадних вода из постројења за биолошки третман отпада</w:t>
      </w:r>
    </w:p>
    <w:p w14:paraId="114F4F54" w14:textId="77777777" w:rsidR="00043A5C" w:rsidRDefault="00000000">
      <w:pPr>
        <w:spacing w:after="150"/>
      </w:pPr>
      <w:r>
        <w:rPr>
          <w:color w:val="000000"/>
        </w:rPr>
        <w:t xml:space="preserve">Овај одељак ће се применити на: 1) отпадне воде чије оптерећење полутантима потиче углавном од постројења за биолошки третман отпада насталог из људских насеља и другог отпада који треба да буде третиран </w:t>
      </w:r>
      <w:r>
        <w:rPr>
          <w:color w:val="000000"/>
        </w:rPr>
        <w:lastRenderedPageBreak/>
        <w:t>као отпад из људских насеља, и 2) контаминирану воду, таложену кроз операције у оквиру постројења.</w:t>
      </w:r>
    </w:p>
    <w:p w14:paraId="2AA30024" w14:textId="77777777" w:rsidR="00043A5C" w:rsidRDefault="00000000">
      <w:pPr>
        <w:spacing w:after="150"/>
      </w:pPr>
      <w:r>
        <w:rPr>
          <w:color w:val="000000"/>
        </w:rPr>
        <w:t>Количину и оптерећење загађењем отпаде воде из постројења је могуће смањити на следећи начин: 1) обимном рециклажом и вишекратном употребом процесних вода; 2) спречавањем уласка падавина у складиште отпада и подручја постројења, путем затварања, стављања кровова или поклопаца.</w:t>
      </w:r>
    </w:p>
    <w:p w14:paraId="4A492883" w14:textId="77777777" w:rsidR="00043A5C" w:rsidRDefault="00000000">
      <w:pPr>
        <w:spacing w:after="150"/>
      </w:pPr>
      <w:r>
        <w:rPr>
          <w:color w:val="000000"/>
        </w:rPr>
        <w:t>Отпадне воде могу се испуштати у реципијент само као процесне воде из процеса и третмана отпадног ваздуха у механичко-аеробним-биолошким постројењима које не могу бити употребљене у потпуности у интерним процесима. У таквим случајевима, примењују се граничне вредности емисије које су дефинисане у наредним табелама:</w:t>
      </w:r>
    </w:p>
    <w:p w14:paraId="73A415B5" w14:textId="77777777" w:rsidR="00043A5C" w:rsidRDefault="00000000">
      <w:pPr>
        <w:spacing w:after="150"/>
      </w:pPr>
      <w:r>
        <w:rPr>
          <w:b/>
          <w:color w:val="000000"/>
        </w:rPr>
        <w:t>Табела 44.1. </w:t>
      </w:r>
      <w:r>
        <w:rPr>
          <w:i/>
          <w:color w:val="000000"/>
        </w:rPr>
        <w:t>Граничне вредности емисије на месту испуштања   у површинске воде</w:t>
      </w:r>
      <w:r>
        <w:rPr>
          <w:color w:val="000000"/>
        </w:rPr>
        <w:t> </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26"/>
        <w:gridCol w:w="1962"/>
        <w:gridCol w:w="1740"/>
      </w:tblGrid>
      <w:tr w:rsidR="00043A5C" w14:paraId="29395731"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8E1C513" w14:textId="77777777" w:rsidR="00043A5C" w:rsidRDefault="00000000">
            <w:pPr>
              <w:spacing w:after="150"/>
            </w:pPr>
            <w:r>
              <w:rPr>
                <w:color w:val="000000"/>
              </w:rPr>
              <w:t>Параметри</w:t>
            </w:r>
          </w:p>
        </w:tc>
        <w:tc>
          <w:tcPr>
            <w:tcW w:w="2724" w:type="dxa"/>
            <w:tcBorders>
              <w:top w:val="single" w:sz="8" w:space="0" w:color="000000"/>
              <w:left w:val="single" w:sz="8" w:space="0" w:color="000000"/>
              <w:bottom w:val="single" w:sz="8" w:space="0" w:color="000000"/>
              <w:right w:val="single" w:sz="8" w:space="0" w:color="000000"/>
            </w:tcBorders>
            <w:vAlign w:val="center"/>
          </w:tcPr>
          <w:p w14:paraId="085261B7" w14:textId="77777777" w:rsidR="00043A5C" w:rsidRDefault="00000000">
            <w:pPr>
              <w:spacing w:after="150"/>
            </w:pPr>
            <w:r>
              <w:rPr>
                <w:color w:val="000000"/>
              </w:rPr>
              <w:t>Јединица мера</w:t>
            </w:r>
          </w:p>
        </w:tc>
        <w:tc>
          <w:tcPr>
            <w:tcW w:w="2235" w:type="dxa"/>
            <w:tcBorders>
              <w:top w:val="single" w:sz="8" w:space="0" w:color="000000"/>
              <w:left w:val="single" w:sz="8" w:space="0" w:color="000000"/>
              <w:bottom w:val="single" w:sz="8" w:space="0" w:color="000000"/>
              <w:right w:val="single" w:sz="8" w:space="0" w:color="000000"/>
            </w:tcBorders>
            <w:vAlign w:val="center"/>
          </w:tcPr>
          <w:p w14:paraId="5B7B6E0A" w14:textId="77777777" w:rsidR="00043A5C" w:rsidRDefault="00000000">
            <w:pPr>
              <w:spacing w:after="150"/>
            </w:pPr>
            <w:r>
              <w:rPr>
                <w:color w:val="000000"/>
              </w:rPr>
              <w:t>Гранична вредност емисије</w:t>
            </w:r>
            <w:r>
              <w:rPr>
                <w:color w:val="000000"/>
                <w:vertAlign w:val="superscript"/>
              </w:rPr>
              <w:t>(I)</w:t>
            </w:r>
          </w:p>
        </w:tc>
      </w:tr>
      <w:tr w:rsidR="00043A5C" w14:paraId="056E867E"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7D2B950" w14:textId="77777777" w:rsidR="00043A5C" w:rsidRDefault="00000000">
            <w:pPr>
              <w:spacing w:after="150"/>
            </w:pPr>
            <w:r>
              <w:rPr>
                <w:color w:val="000000"/>
              </w:rPr>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0A1BE29F"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6AD195D9" w14:textId="77777777" w:rsidR="00043A5C" w:rsidRDefault="00000000">
            <w:pPr>
              <w:spacing w:after="150"/>
            </w:pPr>
            <w:r>
              <w:rPr>
                <w:color w:val="000000"/>
              </w:rPr>
              <w:t>30</w:t>
            </w:r>
          </w:p>
        </w:tc>
      </w:tr>
      <w:tr w:rsidR="00043A5C" w14:paraId="5233ACE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C2A4F89"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7E3A2AB5"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18857058" w14:textId="77777777" w:rsidR="00043A5C" w:rsidRDefault="00000000">
            <w:pPr>
              <w:spacing w:after="150"/>
            </w:pPr>
            <w:r>
              <w:rPr>
                <w:color w:val="000000"/>
              </w:rPr>
              <w:t>6,5–9</w:t>
            </w:r>
          </w:p>
        </w:tc>
      </w:tr>
      <w:tr w:rsidR="00043A5C" w14:paraId="21A0963B"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37DA21E" w14:textId="77777777" w:rsidR="00043A5C" w:rsidRDefault="00000000">
            <w:pPr>
              <w:spacing w:after="150"/>
            </w:pPr>
            <w:r>
              <w:rPr>
                <w:color w:val="000000"/>
              </w:rPr>
              <w:t>Суспендоване материје</w:t>
            </w:r>
          </w:p>
        </w:tc>
        <w:tc>
          <w:tcPr>
            <w:tcW w:w="2724" w:type="dxa"/>
            <w:tcBorders>
              <w:top w:val="single" w:sz="8" w:space="0" w:color="000000"/>
              <w:left w:val="single" w:sz="8" w:space="0" w:color="000000"/>
              <w:bottom w:val="single" w:sz="8" w:space="0" w:color="000000"/>
              <w:right w:val="single" w:sz="8" w:space="0" w:color="000000"/>
            </w:tcBorders>
            <w:vAlign w:val="center"/>
          </w:tcPr>
          <w:p w14:paraId="25C11E36"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7CB0B1C4" w14:textId="77777777" w:rsidR="00043A5C" w:rsidRDefault="00000000">
            <w:pPr>
              <w:spacing w:after="150"/>
            </w:pPr>
            <w:r>
              <w:rPr>
                <w:color w:val="000000"/>
              </w:rPr>
              <w:t>35</w:t>
            </w:r>
          </w:p>
        </w:tc>
      </w:tr>
      <w:tr w:rsidR="00043A5C" w14:paraId="14323296"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8B009CF"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047522C5"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1CC38781" w14:textId="77777777" w:rsidR="00043A5C" w:rsidRDefault="00000000">
            <w:pPr>
              <w:spacing w:after="150"/>
            </w:pPr>
            <w:r>
              <w:rPr>
                <w:color w:val="000000"/>
              </w:rPr>
              <w:t>20</w:t>
            </w:r>
          </w:p>
        </w:tc>
      </w:tr>
      <w:tr w:rsidR="00043A5C" w14:paraId="4D5CEAAC"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64CB6C59"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6B087396"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3E4738DA" w14:textId="77777777" w:rsidR="00043A5C" w:rsidRDefault="00000000">
            <w:pPr>
              <w:spacing w:after="150"/>
            </w:pPr>
            <w:r>
              <w:rPr>
                <w:color w:val="000000"/>
              </w:rPr>
              <w:t>200</w:t>
            </w:r>
          </w:p>
        </w:tc>
      </w:tr>
      <w:tr w:rsidR="00043A5C" w14:paraId="5A0C8AB4"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0A39C69"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1FB4060B"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585899AE" w14:textId="77777777" w:rsidR="00043A5C" w:rsidRDefault="00000000">
            <w:pPr>
              <w:spacing w:after="150"/>
            </w:pPr>
            <w:r>
              <w:rPr>
                <w:color w:val="000000"/>
              </w:rPr>
              <w:t>70</w:t>
            </w:r>
          </w:p>
        </w:tc>
      </w:tr>
      <w:tr w:rsidR="00043A5C" w14:paraId="6C35098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E31FF7F" w14:textId="77777777" w:rsidR="00043A5C" w:rsidRDefault="00000000">
            <w:pPr>
              <w:spacing w:after="150"/>
            </w:pPr>
            <w:r>
              <w:rPr>
                <w:color w:val="000000"/>
              </w:rPr>
              <w:t>Укупан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4F237863"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1ECE5239" w14:textId="77777777" w:rsidR="00043A5C" w:rsidRDefault="00000000">
            <w:pPr>
              <w:spacing w:after="150"/>
            </w:pPr>
            <w:r>
              <w:rPr>
                <w:color w:val="000000"/>
              </w:rPr>
              <w:t>3</w:t>
            </w:r>
          </w:p>
        </w:tc>
      </w:tr>
      <w:tr w:rsidR="00043A5C" w14:paraId="4A9A0AB6"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9BB826B" w14:textId="77777777" w:rsidR="00043A5C" w:rsidRDefault="00000000">
            <w:pPr>
              <w:spacing w:after="150"/>
            </w:pPr>
            <w:r>
              <w:rPr>
                <w:color w:val="000000"/>
              </w:rPr>
              <w:t>Укупан угљеник</w:t>
            </w:r>
          </w:p>
        </w:tc>
        <w:tc>
          <w:tcPr>
            <w:tcW w:w="2724" w:type="dxa"/>
            <w:tcBorders>
              <w:top w:val="single" w:sz="8" w:space="0" w:color="000000"/>
              <w:left w:val="single" w:sz="8" w:space="0" w:color="000000"/>
              <w:bottom w:val="single" w:sz="8" w:space="0" w:color="000000"/>
              <w:right w:val="single" w:sz="8" w:space="0" w:color="000000"/>
            </w:tcBorders>
            <w:vAlign w:val="center"/>
          </w:tcPr>
          <w:p w14:paraId="39871ECF"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0FB5C02C" w14:textId="77777777" w:rsidR="00043A5C" w:rsidRDefault="00000000">
            <w:pPr>
              <w:spacing w:after="150"/>
            </w:pPr>
            <w:r>
              <w:rPr>
                <w:color w:val="000000"/>
              </w:rPr>
              <w:t>10</w:t>
            </w:r>
            <w:r>
              <w:rPr>
                <w:color w:val="000000"/>
                <w:vertAlign w:val="superscript"/>
              </w:rPr>
              <w:t>(III)</w:t>
            </w:r>
          </w:p>
        </w:tc>
      </w:tr>
      <w:tr w:rsidR="00043A5C" w14:paraId="7A2BBA5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299C0D6" w14:textId="77777777" w:rsidR="00043A5C" w:rsidRDefault="00000000">
            <w:pPr>
              <w:spacing w:after="150"/>
            </w:pPr>
            <w:r>
              <w:rPr>
                <w:color w:val="000000"/>
              </w:rPr>
              <w:t>Токсичност за рибе (Т</w:t>
            </w:r>
            <w:r>
              <w:rPr>
                <w:color w:val="000000"/>
                <w:vertAlign w:val="subscript"/>
              </w:rPr>
              <w:t>F</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2F87879E"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7D6A82E0" w14:textId="77777777" w:rsidR="00043A5C" w:rsidRDefault="00000000">
            <w:pPr>
              <w:spacing w:after="150"/>
            </w:pPr>
            <w:r>
              <w:rPr>
                <w:color w:val="000000"/>
              </w:rPr>
              <w:t>2</w:t>
            </w:r>
          </w:p>
        </w:tc>
      </w:tr>
    </w:tbl>
    <w:p w14:paraId="7A989C41" w14:textId="77777777" w:rsidR="00043A5C" w:rsidRDefault="00000000">
      <w:pPr>
        <w:spacing w:after="150"/>
      </w:pPr>
      <w:r>
        <w:rPr>
          <w:i/>
          <w:color w:val="000000"/>
          <w:vertAlign w:val="superscript"/>
        </w:rPr>
        <w:t>(I)</w:t>
      </w:r>
      <w:r>
        <w:rPr>
          <w:i/>
          <w:color w:val="000000"/>
        </w:rPr>
        <w:t> Репрезентативан случајан узорак или двочасовни композитни узорак.</w:t>
      </w:r>
    </w:p>
    <w:p w14:paraId="4BAF652B" w14:textId="77777777" w:rsidR="00043A5C" w:rsidRDefault="00000000">
      <w:pPr>
        <w:spacing w:after="150"/>
      </w:pPr>
      <w:r>
        <w:rPr>
          <w:i/>
          <w:color w:val="000000"/>
          <w:vertAlign w:val="superscript"/>
        </w:rPr>
        <w:t>(II)</w:t>
      </w:r>
      <w:r>
        <w:rPr>
          <w:i/>
          <w:color w:val="000000"/>
        </w:rPr>
        <w:t> Не примењује се на отпадне воде из постројења за третман одвојеног сакупљеног биолошког отпада са постројења за производњу компоста, из индиректних расхладних система и из процеса прераде воде.</w:t>
      </w:r>
    </w:p>
    <w:p w14:paraId="22C910B1" w14:textId="77777777" w:rsidR="00043A5C" w:rsidRDefault="00000000">
      <w:pPr>
        <w:spacing w:after="150"/>
      </w:pPr>
      <w:r>
        <w:rPr>
          <w:i/>
          <w:color w:val="000000"/>
          <w:vertAlign w:val="superscript"/>
        </w:rPr>
        <w:t>(III)</w:t>
      </w:r>
      <w:r>
        <w:rPr>
          <w:i/>
          <w:color w:val="000000"/>
        </w:rPr>
        <w:t> Захтеви за укупан угљеник односе се на случајни узорак.</w:t>
      </w:r>
    </w:p>
    <w:p w14:paraId="169229A0" w14:textId="77777777" w:rsidR="00043A5C" w:rsidRDefault="00000000">
      <w:pPr>
        <w:spacing w:after="150"/>
      </w:pPr>
      <w:r>
        <w:rPr>
          <w:b/>
          <w:color w:val="000000"/>
        </w:rPr>
        <w:t>Табела 44.2.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33"/>
        <w:gridCol w:w="2766"/>
        <w:gridCol w:w="2829"/>
      </w:tblGrid>
      <w:tr w:rsidR="00043A5C" w14:paraId="14E2F560"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00539201" w14:textId="77777777" w:rsidR="00043A5C" w:rsidRDefault="00000000">
            <w:pPr>
              <w:spacing w:after="150"/>
            </w:pPr>
            <w:r>
              <w:rPr>
                <w:color w:val="000000"/>
              </w:rPr>
              <w:lastRenderedPageBreak/>
              <w:t>Параметри</w:t>
            </w:r>
          </w:p>
        </w:tc>
        <w:tc>
          <w:tcPr>
            <w:tcW w:w="4362" w:type="dxa"/>
            <w:tcBorders>
              <w:top w:val="single" w:sz="8" w:space="0" w:color="000000"/>
              <w:left w:val="single" w:sz="8" w:space="0" w:color="000000"/>
              <w:bottom w:val="single" w:sz="8" w:space="0" w:color="000000"/>
              <w:right w:val="single" w:sz="8" w:space="0" w:color="000000"/>
            </w:tcBorders>
            <w:vAlign w:val="center"/>
          </w:tcPr>
          <w:p w14:paraId="2114F0A7" w14:textId="77777777" w:rsidR="00043A5C" w:rsidRDefault="00000000">
            <w:pPr>
              <w:spacing w:after="150"/>
            </w:pPr>
            <w:r>
              <w:rPr>
                <w:color w:val="000000"/>
              </w:rPr>
              <w:t>Јединица мера</w:t>
            </w:r>
          </w:p>
        </w:tc>
        <w:tc>
          <w:tcPr>
            <w:tcW w:w="4475" w:type="dxa"/>
            <w:tcBorders>
              <w:top w:val="single" w:sz="8" w:space="0" w:color="000000"/>
              <w:left w:val="single" w:sz="8" w:space="0" w:color="000000"/>
              <w:bottom w:val="single" w:sz="8" w:space="0" w:color="000000"/>
              <w:right w:val="single" w:sz="8" w:space="0" w:color="000000"/>
            </w:tcBorders>
            <w:vAlign w:val="center"/>
          </w:tcPr>
          <w:p w14:paraId="3B610AAA" w14:textId="77777777" w:rsidR="00043A5C" w:rsidRDefault="00000000">
            <w:pPr>
              <w:spacing w:after="150"/>
            </w:pPr>
            <w:r>
              <w:rPr>
                <w:color w:val="000000"/>
              </w:rPr>
              <w:t>Гранична вредност емисије</w:t>
            </w:r>
            <w:r>
              <w:rPr>
                <w:color w:val="000000"/>
                <w:vertAlign w:val="superscript"/>
              </w:rPr>
              <w:t>(I)</w:t>
            </w:r>
          </w:p>
        </w:tc>
      </w:tr>
      <w:tr w:rsidR="00043A5C" w14:paraId="422CD980"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61EC20A4" w14:textId="77777777" w:rsidR="00043A5C" w:rsidRDefault="00000000">
            <w:pPr>
              <w:spacing w:after="150"/>
            </w:pPr>
            <w:r>
              <w:rPr>
                <w:color w:val="000000"/>
              </w:rPr>
              <w:t>Адсорбујући органски халогени (АОХ)</w:t>
            </w:r>
            <w:r>
              <w:rPr>
                <w:color w:val="000000"/>
                <w:vertAlign w:val="superscript"/>
              </w:rPr>
              <w:t>(II)</w:t>
            </w:r>
          </w:p>
        </w:tc>
        <w:tc>
          <w:tcPr>
            <w:tcW w:w="4362" w:type="dxa"/>
            <w:tcBorders>
              <w:top w:val="single" w:sz="8" w:space="0" w:color="000000"/>
              <w:left w:val="single" w:sz="8" w:space="0" w:color="000000"/>
              <w:bottom w:val="single" w:sz="8" w:space="0" w:color="000000"/>
              <w:right w:val="single" w:sz="8" w:space="0" w:color="000000"/>
            </w:tcBorders>
            <w:vAlign w:val="center"/>
          </w:tcPr>
          <w:p w14:paraId="3AAD1955"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1DB19EFC" w14:textId="77777777" w:rsidR="00043A5C" w:rsidRDefault="00000000">
            <w:pPr>
              <w:spacing w:after="150"/>
            </w:pPr>
            <w:r>
              <w:rPr>
                <w:color w:val="000000"/>
              </w:rPr>
              <w:t>0,5</w:t>
            </w:r>
          </w:p>
        </w:tc>
      </w:tr>
      <w:tr w:rsidR="00043A5C" w14:paraId="301AA041"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4DA0E6EE" w14:textId="77777777" w:rsidR="00043A5C" w:rsidRDefault="00000000">
            <w:pPr>
              <w:spacing w:after="150"/>
            </w:pPr>
            <w:r>
              <w:rPr>
                <w:color w:val="000000"/>
              </w:rPr>
              <w:t>Жива</w:t>
            </w:r>
          </w:p>
        </w:tc>
        <w:tc>
          <w:tcPr>
            <w:tcW w:w="4362" w:type="dxa"/>
            <w:tcBorders>
              <w:top w:val="single" w:sz="8" w:space="0" w:color="000000"/>
              <w:left w:val="single" w:sz="8" w:space="0" w:color="000000"/>
              <w:bottom w:val="single" w:sz="8" w:space="0" w:color="000000"/>
              <w:right w:val="single" w:sz="8" w:space="0" w:color="000000"/>
            </w:tcBorders>
            <w:vAlign w:val="center"/>
          </w:tcPr>
          <w:p w14:paraId="30C813BA"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06A98331" w14:textId="77777777" w:rsidR="00043A5C" w:rsidRDefault="00000000">
            <w:pPr>
              <w:spacing w:after="150"/>
            </w:pPr>
            <w:r>
              <w:rPr>
                <w:color w:val="000000"/>
              </w:rPr>
              <w:t>0,05</w:t>
            </w:r>
          </w:p>
        </w:tc>
      </w:tr>
      <w:tr w:rsidR="00043A5C" w14:paraId="7EC6A4B2"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0882B2F6" w14:textId="77777777" w:rsidR="00043A5C" w:rsidRDefault="00000000">
            <w:pPr>
              <w:spacing w:after="150"/>
            </w:pPr>
            <w:r>
              <w:rPr>
                <w:color w:val="000000"/>
              </w:rPr>
              <w:t>Кадмијум</w:t>
            </w:r>
          </w:p>
        </w:tc>
        <w:tc>
          <w:tcPr>
            <w:tcW w:w="4362" w:type="dxa"/>
            <w:tcBorders>
              <w:top w:val="single" w:sz="8" w:space="0" w:color="000000"/>
              <w:left w:val="single" w:sz="8" w:space="0" w:color="000000"/>
              <w:bottom w:val="single" w:sz="8" w:space="0" w:color="000000"/>
              <w:right w:val="single" w:sz="8" w:space="0" w:color="000000"/>
            </w:tcBorders>
            <w:vAlign w:val="center"/>
          </w:tcPr>
          <w:p w14:paraId="19183693"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50F26983" w14:textId="77777777" w:rsidR="00043A5C" w:rsidRDefault="00000000">
            <w:pPr>
              <w:spacing w:after="150"/>
            </w:pPr>
            <w:r>
              <w:rPr>
                <w:color w:val="000000"/>
              </w:rPr>
              <w:t>0,1</w:t>
            </w:r>
          </w:p>
        </w:tc>
      </w:tr>
      <w:tr w:rsidR="00043A5C" w14:paraId="07DFE86E"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25A94643" w14:textId="77777777" w:rsidR="00043A5C" w:rsidRDefault="00000000">
            <w:pPr>
              <w:spacing w:after="150"/>
            </w:pPr>
            <w:r>
              <w:rPr>
                <w:color w:val="000000"/>
              </w:rPr>
              <w:t>Хром</w:t>
            </w:r>
          </w:p>
        </w:tc>
        <w:tc>
          <w:tcPr>
            <w:tcW w:w="4362" w:type="dxa"/>
            <w:tcBorders>
              <w:top w:val="single" w:sz="8" w:space="0" w:color="000000"/>
              <w:left w:val="single" w:sz="8" w:space="0" w:color="000000"/>
              <w:bottom w:val="single" w:sz="8" w:space="0" w:color="000000"/>
              <w:right w:val="single" w:sz="8" w:space="0" w:color="000000"/>
            </w:tcBorders>
            <w:vAlign w:val="center"/>
          </w:tcPr>
          <w:p w14:paraId="69F94D15"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1C0F092E" w14:textId="77777777" w:rsidR="00043A5C" w:rsidRDefault="00000000">
            <w:pPr>
              <w:spacing w:after="150"/>
            </w:pPr>
            <w:r>
              <w:rPr>
                <w:color w:val="000000"/>
              </w:rPr>
              <w:t>0,5</w:t>
            </w:r>
          </w:p>
        </w:tc>
      </w:tr>
      <w:tr w:rsidR="00043A5C" w14:paraId="4054643C"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33E478B6" w14:textId="77777777" w:rsidR="00043A5C" w:rsidRDefault="00000000">
            <w:pPr>
              <w:spacing w:after="150"/>
            </w:pPr>
            <w:r>
              <w:rPr>
                <w:color w:val="000000"/>
              </w:rPr>
              <w:t>Хром VI</w:t>
            </w:r>
            <w:r>
              <w:rPr>
                <w:color w:val="000000"/>
                <w:vertAlign w:val="superscript"/>
              </w:rPr>
              <w:t>(II)</w:t>
            </w:r>
          </w:p>
        </w:tc>
        <w:tc>
          <w:tcPr>
            <w:tcW w:w="4362" w:type="dxa"/>
            <w:tcBorders>
              <w:top w:val="single" w:sz="8" w:space="0" w:color="000000"/>
              <w:left w:val="single" w:sz="8" w:space="0" w:color="000000"/>
              <w:bottom w:val="single" w:sz="8" w:space="0" w:color="000000"/>
              <w:right w:val="single" w:sz="8" w:space="0" w:color="000000"/>
            </w:tcBorders>
            <w:vAlign w:val="center"/>
          </w:tcPr>
          <w:p w14:paraId="5EF7B329"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5FA10BF3" w14:textId="77777777" w:rsidR="00043A5C" w:rsidRDefault="00000000">
            <w:pPr>
              <w:spacing w:after="150"/>
            </w:pPr>
            <w:r>
              <w:rPr>
                <w:color w:val="000000"/>
              </w:rPr>
              <w:t>0,1</w:t>
            </w:r>
          </w:p>
        </w:tc>
      </w:tr>
      <w:tr w:rsidR="00043A5C" w14:paraId="409410CA"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00962E6A" w14:textId="77777777" w:rsidR="00043A5C" w:rsidRDefault="00000000">
            <w:pPr>
              <w:spacing w:after="150"/>
            </w:pPr>
            <w:r>
              <w:rPr>
                <w:color w:val="000000"/>
              </w:rPr>
              <w:t>Никал</w:t>
            </w:r>
          </w:p>
        </w:tc>
        <w:tc>
          <w:tcPr>
            <w:tcW w:w="4362" w:type="dxa"/>
            <w:tcBorders>
              <w:top w:val="single" w:sz="8" w:space="0" w:color="000000"/>
              <w:left w:val="single" w:sz="8" w:space="0" w:color="000000"/>
              <w:bottom w:val="single" w:sz="8" w:space="0" w:color="000000"/>
              <w:right w:val="single" w:sz="8" w:space="0" w:color="000000"/>
            </w:tcBorders>
            <w:vAlign w:val="center"/>
          </w:tcPr>
          <w:p w14:paraId="1C7F391B"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57BE74CF" w14:textId="77777777" w:rsidR="00043A5C" w:rsidRDefault="00000000">
            <w:pPr>
              <w:spacing w:after="150"/>
            </w:pPr>
            <w:r>
              <w:rPr>
                <w:color w:val="000000"/>
              </w:rPr>
              <w:t>1</w:t>
            </w:r>
          </w:p>
        </w:tc>
      </w:tr>
      <w:tr w:rsidR="00043A5C" w14:paraId="3E94582D"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0B54E09D" w14:textId="77777777" w:rsidR="00043A5C" w:rsidRDefault="00000000">
            <w:pPr>
              <w:spacing w:after="150"/>
            </w:pPr>
            <w:r>
              <w:rPr>
                <w:color w:val="000000"/>
              </w:rPr>
              <w:t>Олово</w:t>
            </w:r>
          </w:p>
        </w:tc>
        <w:tc>
          <w:tcPr>
            <w:tcW w:w="4362" w:type="dxa"/>
            <w:tcBorders>
              <w:top w:val="single" w:sz="8" w:space="0" w:color="000000"/>
              <w:left w:val="single" w:sz="8" w:space="0" w:color="000000"/>
              <w:bottom w:val="single" w:sz="8" w:space="0" w:color="000000"/>
              <w:right w:val="single" w:sz="8" w:space="0" w:color="000000"/>
            </w:tcBorders>
            <w:vAlign w:val="center"/>
          </w:tcPr>
          <w:p w14:paraId="5239A899"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0905CCF4" w14:textId="77777777" w:rsidR="00043A5C" w:rsidRDefault="00000000">
            <w:pPr>
              <w:spacing w:after="150"/>
            </w:pPr>
            <w:r>
              <w:rPr>
                <w:color w:val="000000"/>
              </w:rPr>
              <w:t>0,5</w:t>
            </w:r>
          </w:p>
        </w:tc>
      </w:tr>
      <w:tr w:rsidR="00043A5C" w14:paraId="0E49AC14"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5C077E47" w14:textId="77777777" w:rsidR="00043A5C" w:rsidRDefault="00000000">
            <w:pPr>
              <w:spacing w:after="150"/>
            </w:pPr>
            <w:r>
              <w:rPr>
                <w:color w:val="000000"/>
              </w:rPr>
              <w:t>Бакар</w:t>
            </w:r>
          </w:p>
        </w:tc>
        <w:tc>
          <w:tcPr>
            <w:tcW w:w="4362" w:type="dxa"/>
            <w:tcBorders>
              <w:top w:val="single" w:sz="8" w:space="0" w:color="000000"/>
              <w:left w:val="single" w:sz="8" w:space="0" w:color="000000"/>
              <w:bottom w:val="single" w:sz="8" w:space="0" w:color="000000"/>
              <w:right w:val="single" w:sz="8" w:space="0" w:color="000000"/>
            </w:tcBorders>
            <w:vAlign w:val="center"/>
          </w:tcPr>
          <w:p w14:paraId="26845205"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3D4B56B1" w14:textId="77777777" w:rsidR="00043A5C" w:rsidRDefault="00000000">
            <w:pPr>
              <w:spacing w:after="150"/>
            </w:pPr>
            <w:r>
              <w:rPr>
                <w:color w:val="000000"/>
              </w:rPr>
              <w:t>0,5</w:t>
            </w:r>
          </w:p>
        </w:tc>
      </w:tr>
      <w:tr w:rsidR="00043A5C" w14:paraId="706B60B8"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3B5B44B2" w14:textId="77777777" w:rsidR="00043A5C" w:rsidRDefault="00000000">
            <w:pPr>
              <w:spacing w:after="150"/>
            </w:pPr>
            <w:r>
              <w:rPr>
                <w:color w:val="000000"/>
              </w:rPr>
              <w:t>Цинк</w:t>
            </w:r>
          </w:p>
        </w:tc>
        <w:tc>
          <w:tcPr>
            <w:tcW w:w="4362" w:type="dxa"/>
            <w:tcBorders>
              <w:top w:val="single" w:sz="8" w:space="0" w:color="000000"/>
              <w:left w:val="single" w:sz="8" w:space="0" w:color="000000"/>
              <w:bottom w:val="single" w:sz="8" w:space="0" w:color="000000"/>
              <w:right w:val="single" w:sz="8" w:space="0" w:color="000000"/>
            </w:tcBorders>
            <w:vAlign w:val="center"/>
          </w:tcPr>
          <w:p w14:paraId="37673ACE"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0E47B805" w14:textId="77777777" w:rsidR="00043A5C" w:rsidRDefault="00000000">
            <w:pPr>
              <w:spacing w:after="150"/>
            </w:pPr>
            <w:r>
              <w:rPr>
                <w:color w:val="000000"/>
              </w:rPr>
              <w:t>2</w:t>
            </w:r>
          </w:p>
        </w:tc>
      </w:tr>
      <w:tr w:rsidR="00043A5C" w14:paraId="11C88F77"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626A68EE" w14:textId="77777777" w:rsidR="00043A5C" w:rsidRDefault="00000000">
            <w:pPr>
              <w:spacing w:after="150"/>
            </w:pPr>
            <w:r>
              <w:rPr>
                <w:color w:val="000000"/>
              </w:rPr>
              <w:t>Арсен</w:t>
            </w:r>
          </w:p>
        </w:tc>
        <w:tc>
          <w:tcPr>
            <w:tcW w:w="4362" w:type="dxa"/>
            <w:tcBorders>
              <w:top w:val="single" w:sz="8" w:space="0" w:color="000000"/>
              <w:left w:val="single" w:sz="8" w:space="0" w:color="000000"/>
              <w:bottom w:val="single" w:sz="8" w:space="0" w:color="000000"/>
              <w:right w:val="single" w:sz="8" w:space="0" w:color="000000"/>
            </w:tcBorders>
            <w:vAlign w:val="center"/>
          </w:tcPr>
          <w:p w14:paraId="2748567E"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1D2AE60F" w14:textId="77777777" w:rsidR="00043A5C" w:rsidRDefault="00000000">
            <w:pPr>
              <w:spacing w:after="150"/>
            </w:pPr>
            <w:r>
              <w:rPr>
                <w:color w:val="000000"/>
              </w:rPr>
              <w:t>0,1</w:t>
            </w:r>
          </w:p>
        </w:tc>
      </w:tr>
      <w:tr w:rsidR="00043A5C" w14:paraId="22E820C6"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56347CAE" w14:textId="77777777" w:rsidR="00043A5C" w:rsidRDefault="00000000">
            <w:pPr>
              <w:spacing w:after="150"/>
            </w:pPr>
            <w:r>
              <w:rPr>
                <w:color w:val="000000"/>
              </w:rPr>
              <w:t>Цијанид, лако доступан</w:t>
            </w:r>
            <w:r>
              <w:rPr>
                <w:color w:val="000000"/>
                <w:vertAlign w:val="superscript"/>
              </w:rPr>
              <w:t>(II)</w:t>
            </w:r>
          </w:p>
        </w:tc>
        <w:tc>
          <w:tcPr>
            <w:tcW w:w="4362" w:type="dxa"/>
            <w:tcBorders>
              <w:top w:val="single" w:sz="8" w:space="0" w:color="000000"/>
              <w:left w:val="single" w:sz="8" w:space="0" w:color="000000"/>
              <w:bottom w:val="single" w:sz="8" w:space="0" w:color="000000"/>
              <w:right w:val="single" w:sz="8" w:space="0" w:color="000000"/>
            </w:tcBorders>
            <w:vAlign w:val="center"/>
          </w:tcPr>
          <w:p w14:paraId="369FFEBF"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32FCAF91" w14:textId="77777777" w:rsidR="00043A5C" w:rsidRDefault="00000000">
            <w:pPr>
              <w:spacing w:after="150"/>
            </w:pPr>
            <w:r>
              <w:rPr>
                <w:color w:val="000000"/>
              </w:rPr>
              <w:t>0,2</w:t>
            </w:r>
          </w:p>
        </w:tc>
      </w:tr>
      <w:tr w:rsidR="00043A5C" w14:paraId="45B6F667" w14:textId="77777777">
        <w:trPr>
          <w:trHeight w:val="45"/>
          <w:tblCellSpacing w:w="0" w:type="auto"/>
        </w:trPr>
        <w:tc>
          <w:tcPr>
            <w:tcW w:w="5563" w:type="dxa"/>
            <w:tcBorders>
              <w:top w:val="single" w:sz="8" w:space="0" w:color="000000"/>
              <w:left w:val="single" w:sz="8" w:space="0" w:color="000000"/>
              <w:bottom w:val="single" w:sz="8" w:space="0" w:color="000000"/>
              <w:right w:val="single" w:sz="8" w:space="0" w:color="000000"/>
            </w:tcBorders>
            <w:vAlign w:val="center"/>
          </w:tcPr>
          <w:p w14:paraId="3E3E1044" w14:textId="77777777" w:rsidR="00043A5C" w:rsidRDefault="00000000">
            <w:pPr>
              <w:spacing w:after="150"/>
            </w:pPr>
            <w:r>
              <w:rPr>
                <w:color w:val="000000"/>
              </w:rPr>
              <w:t>Сулфид</w:t>
            </w:r>
            <w:r>
              <w:rPr>
                <w:color w:val="000000"/>
                <w:vertAlign w:val="superscript"/>
              </w:rPr>
              <w:t>(II)</w:t>
            </w:r>
          </w:p>
        </w:tc>
        <w:tc>
          <w:tcPr>
            <w:tcW w:w="4362" w:type="dxa"/>
            <w:tcBorders>
              <w:top w:val="single" w:sz="8" w:space="0" w:color="000000"/>
              <w:left w:val="single" w:sz="8" w:space="0" w:color="000000"/>
              <w:bottom w:val="single" w:sz="8" w:space="0" w:color="000000"/>
              <w:right w:val="single" w:sz="8" w:space="0" w:color="000000"/>
            </w:tcBorders>
            <w:vAlign w:val="center"/>
          </w:tcPr>
          <w:p w14:paraId="6E02CD5A" w14:textId="77777777" w:rsidR="00043A5C" w:rsidRDefault="00000000">
            <w:pPr>
              <w:spacing w:after="150"/>
            </w:pPr>
            <w:r>
              <w:rPr>
                <w:color w:val="000000"/>
              </w:rPr>
              <w:t>mg/l</w:t>
            </w:r>
          </w:p>
        </w:tc>
        <w:tc>
          <w:tcPr>
            <w:tcW w:w="4475" w:type="dxa"/>
            <w:tcBorders>
              <w:top w:val="single" w:sz="8" w:space="0" w:color="000000"/>
              <w:left w:val="single" w:sz="8" w:space="0" w:color="000000"/>
              <w:bottom w:val="single" w:sz="8" w:space="0" w:color="000000"/>
              <w:right w:val="single" w:sz="8" w:space="0" w:color="000000"/>
            </w:tcBorders>
            <w:vAlign w:val="center"/>
          </w:tcPr>
          <w:p w14:paraId="7C8CEEED" w14:textId="77777777" w:rsidR="00043A5C" w:rsidRDefault="00000000">
            <w:pPr>
              <w:spacing w:after="150"/>
            </w:pPr>
            <w:r>
              <w:rPr>
                <w:color w:val="000000"/>
              </w:rPr>
              <w:t>1</w:t>
            </w:r>
          </w:p>
        </w:tc>
      </w:tr>
    </w:tbl>
    <w:p w14:paraId="1717B472" w14:textId="77777777" w:rsidR="00043A5C" w:rsidRDefault="00000000">
      <w:pPr>
        <w:spacing w:after="150"/>
      </w:pPr>
      <w:r>
        <w:rPr>
          <w:i/>
          <w:color w:val="000000"/>
          <w:vertAlign w:val="superscript"/>
        </w:rPr>
        <w:t>(I)</w:t>
      </w:r>
      <w:r>
        <w:rPr>
          <w:i/>
          <w:color w:val="000000"/>
        </w:rPr>
        <w:t> Репрезентативан случајан узорак или двочасовни композитни узорак.</w:t>
      </w:r>
    </w:p>
    <w:p w14:paraId="037249E4" w14:textId="77777777" w:rsidR="00043A5C" w:rsidRDefault="00000000">
      <w:pPr>
        <w:spacing w:after="150"/>
      </w:pPr>
      <w:r>
        <w:rPr>
          <w:i/>
          <w:color w:val="000000"/>
          <w:vertAlign w:val="superscript"/>
        </w:rPr>
        <w:t>(II)</w:t>
      </w:r>
      <w:r>
        <w:rPr>
          <w:i/>
          <w:color w:val="000000"/>
        </w:rPr>
        <w:t> За АОХ, хром VI, лако доступне цијаниде и сулфиде се примењују вредности које се односе на случајан узорак.</w:t>
      </w:r>
    </w:p>
    <w:p w14:paraId="52896673" w14:textId="77777777" w:rsidR="00043A5C" w:rsidRDefault="00000000">
      <w:pPr>
        <w:spacing w:after="150"/>
      </w:pPr>
      <w:r>
        <w:rPr>
          <w:color w:val="000000"/>
        </w:rPr>
        <w:t>Отпадна вода може бити мешана са другим отпадним водама, осим са отпадном водом са површинских складишта отпада, због заједничког биолошког третмана, само ако се очекује да је најмање један од следећих захтева испуњен:</w:t>
      </w:r>
    </w:p>
    <w:p w14:paraId="7C2C3393" w14:textId="77777777" w:rsidR="00043A5C" w:rsidRDefault="00000000">
      <w:pPr>
        <w:spacing w:after="150"/>
      </w:pPr>
      <w:r>
        <w:rPr>
          <w:color w:val="000000"/>
        </w:rPr>
        <w:t>1) У случају коришћења рибе, луминесцентних бактерија или дафнија као тест организама, у репрезентативном узорку отпадне воде, после спровођења елиминационих тестова коришћењем канализационог постројења за биолошки третман лабораторијског-типа следеће граничне вредности се не смеју прекорачити:</w:t>
      </w:r>
    </w:p>
    <w:p w14:paraId="46C37A86" w14:textId="77777777" w:rsidR="00043A5C" w:rsidRDefault="00000000">
      <w:pPr>
        <w:spacing w:after="150"/>
      </w:pPr>
      <w:r>
        <w:rPr>
          <w:color w:val="000000"/>
        </w:rPr>
        <w:t>– Токсичност за рибе: Т</w:t>
      </w:r>
      <w:r>
        <w:rPr>
          <w:color w:val="000000"/>
          <w:vertAlign w:val="subscript"/>
        </w:rPr>
        <w:t>F</w:t>
      </w:r>
      <w:r>
        <w:rPr>
          <w:color w:val="000000"/>
        </w:rPr>
        <w:t> = 2 (мора се водити рачуна да амонијак (NH</w:t>
      </w:r>
      <w:r>
        <w:rPr>
          <w:color w:val="000000"/>
          <w:vertAlign w:val="subscript"/>
        </w:rPr>
        <w:t>3</w:t>
      </w:r>
      <w:r>
        <w:rPr>
          <w:color w:val="000000"/>
        </w:rPr>
        <w:t>) не буде разлог превазилажења те вредности);</w:t>
      </w:r>
    </w:p>
    <w:p w14:paraId="544044B7" w14:textId="77777777" w:rsidR="00043A5C" w:rsidRDefault="00000000">
      <w:pPr>
        <w:spacing w:after="150"/>
      </w:pPr>
      <w:r>
        <w:rPr>
          <w:color w:val="000000"/>
        </w:rPr>
        <w:t>– Токсичност за дафније: Т</w:t>
      </w:r>
      <w:r>
        <w:rPr>
          <w:color w:val="000000"/>
          <w:vertAlign w:val="subscript"/>
        </w:rPr>
        <w:t>D</w:t>
      </w:r>
      <w:r>
        <w:rPr>
          <w:color w:val="000000"/>
        </w:rPr>
        <w:t> = 4;</w:t>
      </w:r>
    </w:p>
    <w:p w14:paraId="4098F8BF" w14:textId="77777777" w:rsidR="00043A5C" w:rsidRDefault="00000000">
      <w:pPr>
        <w:spacing w:after="150"/>
      </w:pPr>
      <w:r>
        <w:rPr>
          <w:color w:val="000000"/>
        </w:rPr>
        <w:t>– Токсичност за луминисцетне бактерије: Т</w:t>
      </w:r>
      <w:r>
        <w:rPr>
          <w:color w:val="000000"/>
          <w:vertAlign w:val="subscript"/>
        </w:rPr>
        <w:t>L</w:t>
      </w:r>
      <w:r>
        <w:rPr>
          <w:color w:val="000000"/>
        </w:rPr>
        <w:t> = 4.</w:t>
      </w:r>
    </w:p>
    <w:p w14:paraId="478B902D" w14:textId="77777777" w:rsidR="00043A5C" w:rsidRDefault="00000000">
      <w:pPr>
        <w:spacing w:after="150"/>
      </w:pPr>
      <w:r>
        <w:rPr>
          <w:color w:val="000000"/>
        </w:rPr>
        <w:t>2) Да се постиже уклањање раствореног органског угљеника 75%.</w:t>
      </w:r>
    </w:p>
    <w:p w14:paraId="5026F18D" w14:textId="77777777" w:rsidR="00043A5C" w:rsidRDefault="00000000">
      <w:pPr>
        <w:spacing w:after="150"/>
      </w:pPr>
      <w:r>
        <w:rPr>
          <w:color w:val="000000"/>
        </w:rPr>
        <w:lastRenderedPageBreak/>
        <w:t>3) У случају да пре заједничког биолошког третмана са другим отпадним водама, отпадна вода већ поседује концентрацију раствореног органског угљеника мању од 400 mg/l.</w:t>
      </w:r>
    </w:p>
    <w:p w14:paraId="010D9AF3" w14:textId="77777777" w:rsidR="00043A5C" w:rsidRDefault="00000000">
      <w:pPr>
        <w:spacing w:after="120"/>
        <w:jc w:val="center"/>
      </w:pPr>
      <w:r>
        <w:rPr>
          <w:b/>
          <w:color w:val="000000"/>
        </w:rPr>
        <w:t>44а. Граничне вредности емисије отпадних вода које воде   порекло од тремана воде, из расхладних система и генерисања паре</w:t>
      </w:r>
    </w:p>
    <w:p w14:paraId="01FDFEE6" w14:textId="77777777" w:rsidR="00043A5C" w:rsidRDefault="00000000">
      <w:pPr>
        <w:spacing w:after="150"/>
      </w:pPr>
      <w:r>
        <w:rPr>
          <w:color w:val="000000"/>
        </w:rPr>
        <w:t>Овај одељак се примењује за отпадне воде чије загађујуће материје потичу из следећих сектора: (а) третман воде за пиће, воде из базена за купање и процесне воде у индустрији; (б) системи за хлађење код енергетских система и системи за индиректно хлађење индустријских и осталих процеса хлађења; и (в) отпадне воде настале у производњи паре.</w:t>
      </w:r>
    </w:p>
    <w:p w14:paraId="08286DE3" w14:textId="77777777" w:rsidR="00043A5C" w:rsidRDefault="00000000">
      <w:pPr>
        <w:spacing w:after="150"/>
      </w:pPr>
      <w:r>
        <w:rPr>
          <w:color w:val="000000"/>
        </w:rPr>
        <w:t>Овај одељак се не примењује за отпадну воду из система за пречишћавање отпадних гасова система за сагоревање, затим из скрубера за пречишћавање отпадних гасова насталих инсинерацијом и ко-инсинерацијом отпада из контролисаних области нуклеарних електрана. Такође се не примењује за испуштања отпадне воде мања од 10 m</w:t>
      </w:r>
      <w:r>
        <w:rPr>
          <w:color w:val="000000"/>
          <w:vertAlign w:val="superscript"/>
        </w:rPr>
        <w:t>3</w:t>
      </w:r>
      <w:r>
        <w:rPr>
          <w:color w:val="000000"/>
        </w:rPr>
        <w:t> недељно. Осим тога, не примењује се на отпадну воду насталу пражњењем базена за купање.</w:t>
      </w:r>
    </w:p>
    <w:p w14:paraId="120C6283" w14:textId="77777777" w:rsidR="00043A5C" w:rsidRDefault="00000000">
      <w:pPr>
        <w:spacing w:after="120"/>
        <w:jc w:val="center"/>
      </w:pPr>
      <w:r>
        <w:rPr>
          <w:i/>
          <w:color w:val="000000"/>
        </w:rPr>
        <w:t>Општи захтев</w:t>
      </w:r>
    </w:p>
    <w:p w14:paraId="002BF9E8" w14:textId="77777777" w:rsidR="00043A5C" w:rsidRDefault="00000000">
      <w:pPr>
        <w:spacing w:after="150"/>
      </w:pPr>
      <w:r>
        <w:rPr>
          <w:color w:val="000000"/>
        </w:rPr>
        <w:t>Отпадна вода не сме да садржи следеће супстанце или групе супстанци, које су настале применом као процесне или помоћне супстанце: (а) органски комплексирајући агенси (изузев фосфоната и поликарбоксилата) за које се не може постићи степен деградације од 80% рачунато преко раствореног органског угљеника након двадесет осам дана; (б) једињења хрома и живе, нитрити, органометална једињења и меркаптобензотиазол; (в) једињења цинка из агенаса за кондиционирање расхладних вода која се ослобађају у главни испуст за расхладне воде код постројења за производњу енергије; и (г) микробиоцидни агенси који се примењују у расхладним водама постројења за производњу енергије.</w:t>
      </w:r>
    </w:p>
    <w:p w14:paraId="321EEA23" w14:textId="77777777" w:rsidR="00043A5C" w:rsidRDefault="00000000">
      <w:pPr>
        <w:spacing w:after="150"/>
      </w:pPr>
      <w:r>
        <w:rPr>
          <w:color w:val="000000"/>
        </w:rPr>
        <w:t>Отпадне воде из расхладних система индустријских и осталих расхладних процеса, као и ефлуенти отпадне воде из постројења за производњу енергије и отпадна вода од пражњења главног расхладног система постројења за производњу енергије, могу да садрже микробиоцидне агенсе само након третмана са микробиоцидима. Ово се не односи на примену водоник- пероксида или озона.</w:t>
      </w:r>
    </w:p>
    <w:p w14:paraId="670904AD" w14:textId="77777777" w:rsidR="00043A5C" w:rsidRDefault="00000000">
      <w:pPr>
        <w:spacing w:after="150"/>
      </w:pPr>
      <w:r>
        <w:rPr>
          <w:color w:val="000000"/>
        </w:rPr>
        <w:t>Мора се обезбедити доказ да су захтеви постављени у ставу (1) испуњени, обезбеђивањем списка процесних и помоћних супстанци које се користе вођењем дневника и достављањем информација произвођача, којима се доказује да отпадна вода не садржи супстанце или групе супстанци наведене у ставу (1).</w:t>
      </w:r>
    </w:p>
    <w:p w14:paraId="60053F68" w14:textId="77777777" w:rsidR="00043A5C" w:rsidRDefault="00000000">
      <w:pPr>
        <w:spacing w:after="150"/>
      </w:pPr>
      <w:r>
        <w:rPr>
          <w:color w:val="000000"/>
        </w:rPr>
        <w:t xml:space="preserve">Дозвола за испуштање воде обухвата оптерећење контаминантима, према одговарајућем параметру, присутним у води пре третмана (почетно </w:t>
      </w:r>
      <w:r>
        <w:rPr>
          <w:color w:val="000000"/>
        </w:rPr>
        <w:lastRenderedPageBreak/>
        <w:t>загађење), уколико је почетна концентрација и даље присутна након испуштања воде у реципијент.</w:t>
      </w:r>
    </w:p>
    <w:p w14:paraId="445E5B76" w14:textId="77777777" w:rsidR="00043A5C" w:rsidRDefault="00000000">
      <w:pPr>
        <w:spacing w:after="150"/>
      </w:pPr>
      <w:r>
        <w:rPr>
          <w:color w:val="000000"/>
        </w:rPr>
        <w:t>За резервоаре за складиштење, све вредности специфициране у табелама се примењују за случајни (тренутни) узорак. Вредности се односе на карактеристике отпадних вода пре испуштања.</w:t>
      </w:r>
    </w:p>
    <w:p w14:paraId="72E7A02C" w14:textId="77777777" w:rsidR="00043A5C" w:rsidRDefault="00000000">
      <w:pPr>
        <w:spacing w:after="120"/>
        <w:jc w:val="center"/>
      </w:pPr>
      <w:r>
        <w:rPr>
          <w:i/>
          <w:color w:val="000000"/>
        </w:rPr>
        <w:t>Захтеви за отпадне воде на месту испуштања</w:t>
      </w:r>
    </w:p>
    <w:p w14:paraId="3AF89DD0" w14:textId="77777777" w:rsidR="00043A5C" w:rsidRDefault="00000000">
      <w:pPr>
        <w:spacing w:after="150"/>
      </w:pPr>
      <w:r>
        <w:rPr>
          <w:color w:val="000000"/>
        </w:rPr>
        <w:t>Следеће захтеве треба применити на отпадне воде на месту испуштања у реципијент:</w:t>
      </w:r>
    </w:p>
    <w:p w14:paraId="6ECB08B4" w14:textId="77777777" w:rsidR="00043A5C" w:rsidRDefault="00000000">
      <w:pPr>
        <w:spacing w:after="120"/>
        <w:jc w:val="center"/>
      </w:pPr>
      <w:r>
        <w:rPr>
          <w:color w:val="000000"/>
        </w:rPr>
        <w:t>1. Припрема воде</w:t>
      </w:r>
    </w:p>
    <w:p w14:paraId="7E19E0EA" w14:textId="77777777" w:rsidR="00043A5C" w:rsidRDefault="00000000">
      <w:pPr>
        <w:spacing w:after="150"/>
      </w:pPr>
      <w:r>
        <w:rPr>
          <w:color w:val="000000"/>
        </w:rPr>
        <w:t>а) За супстанце које се уклањају филтрацијом, примењује се вредност од 50 g/l за репрезентативни случајни узорак или двочасовни узорак. Овај захтев се не примењује за испуштање отпадне воде настале третманом вода чији максималан проток премашује просечан проток у тренутку уклањања; овај захтев се такође не примењује за воде од прања филтера;</w:t>
      </w:r>
    </w:p>
    <w:p w14:paraId="41D67734" w14:textId="77777777" w:rsidR="00043A5C" w:rsidRDefault="00000000">
      <w:pPr>
        <w:spacing w:after="150"/>
      </w:pPr>
      <w:r>
        <w:rPr>
          <w:color w:val="000000"/>
        </w:rPr>
        <w:t>б) Отпадне воде од повратног прања филтера морају се вратити у процес пречишћавања. Ово се не примењује на отпадне воде од повратног прања филтера из обраде површинских вода, вода из бунара и дренажних вода, где се таква вода механички обрађује без адитива, такође се не примењује на воду за пиће и воду из базена за купање;</w:t>
      </w:r>
    </w:p>
    <w:p w14:paraId="5BA7EC04" w14:textId="77777777" w:rsidR="00043A5C" w:rsidRDefault="00000000">
      <w:pPr>
        <w:spacing w:after="150"/>
      </w:pPr>
      <w:r>
        <w:rPr>
          <w:color w:val="000000"/>
        </w:rPr>
        <w:t>ц) За отпадне воде настале третманом вода из базена за купање треба применити вредност од 30mg/l за хемијску потрошњу кисеоника (ХПК) за репрезентативни случајни узорак или двочасовни композитни узорак.</w:t>
      </w:r>
    </w:p>
    <w:p w14:paraId="54164565" w14:textId="77777777" w:rsidR="00043A5C" w:rsidRDefault="00000000">
      <w:pPr>
        <w:spacing w:after="120"/>
        <w:jc w:val="center"/>
      </w:pPr>
      <w:r>
        <w:rPr>
          <w:color w:val="000000"/>
        </w:rPr>
        <w:t>2. Расхладни системи</w:t>
      </w:r>
    </w:p>
    <w:p w14:paraId="75711BC4" w14:textId="77777777" w:rsidR="00043A5C" w:rsidRDefault="00000000">
      <w:pPr>
        <w:spacing w:after="150"/>
      </w:pPr>
      <w:r>
        <w:rPr>
          <w:b/>
          <w:color w:val="000000"/>
        </w:rPr>
        <w:t>Табела 44а.1.</w:t>
      </w:r>
      <w:r>
        <w:rPr>
          <w:i/>
          <w:color w:val="000000"/>
        </w:rPr>
        <w:t> Граничне вредности емисије на месту испуштања за расхладне системе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50"/>
        <w:gridCol w:w="4314"/>
        <w:gridCol w:w="2664"/>
      </w:tblGrid>
      <w:tr w:rsidR="00043A5C" w14:paraId="1E71EAD7" w14:textId="77777777">
        <w:trPr>
          <w:trHeight w:val="45"/>
          <w:tblCellSpacing w:w="0" w:type="auto"/>
        </w:trPr>
        <w:tc>
          <w:tcPr>
            <w:tcW w:w="2960" w:type="dxa"/>
            <w:tcBorders>
              <w:top w:val="single" w:sz="8" w:space="0" w:color="000000"/>
              <w:left w:val="single" w:sz="8" w:space="0" w:color="000000"/>
              <w:bottom w:val="single" w:sz="8" w:space="0" w:color="000000"/>
              <w:right w:val="single" w:sz="8" w:space="0" w:color="000000"/>
            </w:tcBorders>
            <w:vAlign w:val="center"/>
          </w:tcPr>
          <w:p w14:paraId="0F431382" w14:textId="77777777" w:rsidR="00043A5C" w:rsidRDefault="00043A5C"/>
        </w:tc>
        <w:tc>
          <w:tcPr>
            <w:tcW w:w="7495" w:type="dxa"/>
            <w:tcBorders>
              <w:top w:val="single" w:sz="8" w:space="0" w:color="000000"/>
              <w:left w:val="single" w:sz="8" w:space="0" w:color="000000"/>
              <w:bottom w:val="single" w:sz="8" w:space="0" w:color="000000"/>
              <w:right w:val="single" w:sz="8" w:space="0" w:color="000000"/>
            </w:tcBorders>
            <w:vAlign w:val="center"/>
          </w:tcPr>
          <w:p w14:paraId="1B502BE2" w14:textId="77777777" w:rsidR="00043A5C" w:rsidRDefault="00000000">
            <w:pPr>
              <w:spacing w:after="150"/>
            </w:pPr>
            <w:r>
              <w:rPr>
                <w:color w:val="000000"/>
              </w:rPr>
              <w:t>Одвод главних   расхладних система   електране (отпадна вода из расхладних система)</w:t>
            </w:r>
          </w:p>
        </w:tc>
        <w:tc>
          <w:tcPr>
            <w:tcW w:w="3945" w:type="dxa"/>
            <w:tcBorders>
              <w:top w:val="single" w:sz="8" w:space="0" w:color="000000"/>
              <w:left w:val="single" w:sz="8" w:space="0" w:color="000000"/>
              <w:bottom w:val="single" w:sz="8" w:space="0" w:color="000000"/>
              <w:right w:val="single" w:sz="8" w:space="0" w:color="000000"/>
            </w:tcBorders>
            <w:vAlign w:val="center"/>
          </w:tcPr>
          <w:p w14:paraId="6DB045C8" w14:textId="77777777" w:rsidR="00043A5C" w:rsidRDefault="00000000">
            <w:pPr>
              <w:spacing w:after="150"/>
            </w:pPr>
            <w:r>
              <w:rPr>
                <w:color w:val="000000"/>
              </w:rPr>
              <w:t>Одвод из других   расхладних система</w:t>
            </w:r>
          </w:p>
        </w:tc>
      </w:tr>
      <w:tr w:rsidR="00043A5C" w14:paraId="0F4C02D8" w14:textId="77777777">
        <w:trPr>
          <w:trHeight w:val="45"/>
          <w:tblCellSpacing w:w="0" w:type="auto"/>
        </w:trPr>
        <w:tc>
          <w:tcPr>
            <w:tcW w:w="2960" w:type="dxa"/>
            <w:tcBorders>
              <w:top w:val="single" w:sz="8" w:space="0" w:color="000000"/>
              <w:left w:val="single" w:sz="8" w:space="0" w:color="000000"/>
              <w:bottom w:val="single" w:sz="8" w:space="0" w:color="000000"/>
              <w:right w:val="single" w:sz="8" w:space="0" w:color="000000"/>
            </w:tcBorders>
            <w:vAlign w:val="center"/>
          </w:tcPr>
          <w:p w14:paraId="134B0436" w14:textId="77777777" w:rsidR="00043A5C" w:rsidRDefault="00000000">
            <w:pPr>
              <w:spacing w:after="150"/>
            </w:pPr>
            <w:r>
              <w:rPr>
                <w:color w:val="000000"/>
              </w:rPr>
              <w:t>Параметар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FED57BF" w14:textId="77777777" w:rsidR="00043A5C" w:rsidRDefault="00000000">
            <w:pPr>
              <w:spacing w:after="150"/>
            </w:pPr>
            <w:r>
              <w:rPr>
                <w:color w:val="000000"/>
              </w:rPr>
              <w:t>Гранична вредност емисије</w:t>
            </w:r>
            <w:r>
              <w:rPr>
                <w:color w:val="000000"/>
                <w:vertAlign w:val="superscript"/>
              </w:rPr>
              <w:t>(I)</w:t>
            </w:r>
            <w:r>
              <w:rPr>
                <w:color w:val="000000"/>
              </w:rPr>
              <w:t> (mg/l)</w:t>
            </w:r>
          </w:p>
        </w:tc>
      </w:tr>
      <w:tr w:rsidR="00043A5C" w14:paraId="4C13DA50" w14:textId="77777777">
        <w:trPr>
          <w:trHeight w:val="45"/>
          <w:tblCellSpacing w:w="0" w:type="auto"/>
        </w:trPr>
        <w:tc>
          <w:tcPr>
            <w:tcW w:w="2960" w:type="dxa"/>
            <w:tcBorders>
              <w:top w:val="single" w:sz="8" w:space="0" w:color="000000"/>
              <w:left w:val="single" w:sz="8" w:space="0" w:color="000000"/>
              <w:bottom w:val="single" w:sz="8" w:space="0" w:color="000000"/>
              <w:right w:val="single" w:sz="8" w:space="0" w:color="000000"/>
            </w:tcBorders>
            <w:vAlign w:val="center"/>
          </w:tcPr>
          <w:p w14:paraId="7215E4BE" w14:textId="77777777" w:rsidR="00043A5C" w:rsidRDefault="00000000">
            <w:pPr>
              <w:spacing w:after="150"/>
            </w:pPr>
            <w:r>
              <w:rPr>
                <w:color w:val="000000"/>
              </w:rPr>
              <w:t>Хемијска потрошња кисеоника (ХПК)</w:t>
            </w:r>
          </w:p>
        </w:tc>
        <w:tc>
          <w:tcPr>
            <w:tcW w:w="7495" w:type="dxa"/>
            <w:tcBorders>
              <w:top w:val="single" w:sz="8" w:space="0" w:color="000000"/>
              <w:left w:val="single" w:sz="8" w:space="0" w:color="000000"/>
              <w:bottom w:val="single" w:sz="8" w:space="0" w:color="000000"/>
              <w:right w:val="single" w:sz="8" w:space="0" w:color="000000"/>
            </w:tcBorders>
            <w:vAlign w:val="center"/>
          </w:tcPr>
          <w:p w14:paraId="4CF549C7" w14:textId="77777777" w:rsidR="00043A5C" w:rsidRDefault="00000000">
            <w:pPr>
              <w:spacing w:after="150"/>
            </w:pPr>
            <w:r>
              <w:rPr>
                <w:color w:val="000000"/>
              </w:rPr>
              <w:t>30</w:t>
            </w:r>
          </w:p>
        </w:tc>
        <w:tc>
          <w:tcPr>
            <w:tcW w:w="3945" w:type="dxa"/>
            <w:tcBorders>
              <w:top w:val="single" w:sz="8" w:space="0" w:color="000000"/>
              <w:left w:val="single" w:sz="8" w:space="0" w:color="000000"/>
              <w:bottom w:val="single" w:sz="8" w:space="0" w:color="000000"/>
              <w:right w:val="single" w:sz="8" w:space="0" w:color="000000"/>
            </w:tcBorders>
            <w:vAlign w:val="center"/>
          </w:tcPr>
          <w:p w14:paraId="791C41C3" w14:textId="77777777" w:rsidR="00043A5C" w:rsidRDefault="00000000">
            <w:pPr>
              <w:spacing w:after="150"/>
            </w:pPr>
            <w:r>
              <w:rPr>
                <w:color w:val="000000"/>
              </w:rPr>
              <w:t>40</w:t>
            </w:r>
            <w:r>
              <w:rPr>
                <w:color w:val="000000"/>
                <w:vertAlign w:val="superscript"/>
              </w:rPr>
              <w:t>(II)</w:t>
            </w:r>
          </w:p>
        </w:tc>
      </w:tr>
      <w:tr w:rsidR="00043A5C" w14:paraId="00546EB7" w14:textId="77777777">
        <w:trPr>
          <w:trHeight w:val="45"/>
          <w:tblCellSpacing w:w="0" w:type="auto"/>
        </w:trPr>
        <w:tc>
          <w:tcPr>
            <w:tcW w:w="2960" w:type="dxa"/>
            <w:tcBorders>
              <w:top w:val="single" w:sz="8" w:space="0" w:color="000000"/>
              <w:left w:val="single" w:sz="8" w:space="0" w:color="000000"/>
              <w:bottom w:val="single" w:sz="8" w:space="0" w:color="000000"/>
              <w:right w:val="single" w:sz="8" w:space="0" w:color="000000"/>
            </w:tcBorders>
            <w:vAlign w:val="center"/>
          </w:tcPr>
          <w:p w14:paraId="30AB0E4C" w14:textId="77777777" w:rsidR="00043A5C" w:rsidRDefault="00000000">
            <w:pPr>
              <w:spacing w:after="150"/>
            </w:pPr>
            <w:r>
              <w:rPr>
                <w:color w:val="000000"/>
              </w:rPr>
              <w:t>Укупан фосфор</w:t>
            </w:r>
          </w:p>
        </w:tc>
        <w:tc>
          <w:tcPr>
            <w:tcW w:w="7495" w:type="dxa"/>
            <w:tcBorders>
              <w:top w:val="single" w:sz="8" w:space="0" w:color="000000"/>
              <w:left w:val="single" w:sz="8" w:space="0" w:color="000000"/>
              <w:bottom w:val="single" w:sz="8" w:space="0" w:color="000000"/>
              <w:right w:val="single" w:sz="8" w:space="0" w:color="000000"/>
            </w:tcBorders>
            <w:vAlign w:val="center"/>
          </w:tcPr>
          <w:p w14:paraId="2D504E48" w14:textId="77777777" w:rsidR="00043A5C" w:rsidRDefault="00000000">
            <w:pPr>
              <w:spacing w:after="150"/>
            </w:pPr>
            <w:r>
              <w:rPr>
                <w:color w:val="000000"/>
              </w:rPr>
              <w:t>1,5</w:t>
            </w:r>
            <w:r>
              <w:rPr>
                <w:color w:val="000000"/>
                <w:vertAlign w:val="superscript"/>
              </w:rPr>
              <w:t>(III)</w:t>
            </w:r>
          </w:p>
        </w:tc>
        <w:tc>
          <w:tcPr>
            <w:tcW w:w="3945" w:type="dxa"/>
            <w:tcBorders>
              <w:top w:val="single" w:sz="8" w:space="0" w:color="000000"/>
              <w:left w:val="single" w:sz="8" w:space="0" w:color="000000"/>
              <w:bottom w:val="single" w:sz="8" w:space="0" w:color="000000"/>
              <w:right w:val="single" w:sz="8" w:space="0" w:color="000000"/>
            </w:tcBorders>
            <w:vAlign w:val="center"/>
          </w:tcPr>
          <w:p w14:paraId="7CD7DD5F" w14:textId="77777777" w:rsidR="00043A5C" w:rsidRDefault="00000000">
            <w:pPr>
              <w:spacing w:after="150"/>
            </w:pPr>
            <w:r>
              <w:rPr>
                <w:color w:val="000000"/>
              </w:rPr>
              <w:t>3</w:t>
            </w:r>
            <w:r>
              <w:rPr>
                <w:color w:val="000000"/>
                <w:vertAlign w:val="superscript"/>
              </w:rPr>
              <w:t>(IV)</w:t>
            </w:r>
          </w:p>
        </w:tc>
      </w:tr>
    </w:tbl>
    <w:p w14:paraId="422816DB" w14:textId="77777777" w:rsidR="00043A5C" w:rsidRDefault="00000000">
      <w:pPr>
        <w:spacing w:after="150"/>
      </w:pPr>
      <w:r>
        <w:rPr>
          <w:i/>
          <w:color w:val="000000"/>
          <w:vertAlign w:val="superscript"/>
        </w:rPr>
        <w:t>(I)</w:t>
      </w:r>
      <w:r>
        <w:rPr>
          <w:i/>
          <w:color w:val="000000"/>
        </w:rPr>
        <w:t> Вредности се односе на случајни (тренутни) узорак.</w:t>
      </w:r>
    </w:p>
    <w:p w14:paraId="1701A821" w14:textId="77777777" w:rsidR="00043A5C" w:rsidRDefault="00000000">
      <w:pPr>
        <w:spacing w:after="150"/>
      </w:pPr>
      <w:r>
        <w:rPr>
          <w:i/>
          <w:color w:val="000000"/>
          <w:vertAlign w:val="superscript"/>
        </w:rPr>
        <w:t>(II)</w:t>
      </w:r>
      <w:r>
        <w:rPr>
          <w:i/>
          <w:color w:val="000000"/>
        </w:rPr>
        <w:t> Након чишћења са распршивањем може се примени вредност од 80 mg/l.</w:t>
      </w:r>
    </w:p>
    <w:p w14:paraId="359BB050" w14:textId="77777777" w:rsidR="00043A5C" w:rsidRDefault="00000000">
      <w:pPr>
        <w:spacing w:after="150"/>
      </w:pPr>
      <w:r>
        <w:rPr>
          <w:i/>
          <w:color w:val="000000"/>
          <w:vertAlign w:val="superscript"/>
        </w:rPr>
        <w:lastRenderedPageBreak/>
        <w:t>(III)</w:t>
      </w:r>
      <w:r>
        <w:rPr>
          <w:i/>
          <w:color w:val="000000"/>
        </w:rPr>
        <w:t> Уколико се примењују само неорганска једињења фосфора може се применити вредност од 3 mg/l.</w:t>
      </w:r>
    </w:p>
    <w:p w14:paraId="30C7BAFD" w14:textId="77777777" w:rsidR="00043A5C" w:rsidRDefault="00000000">
      <w:pPr>
        <w:spacing w:after="150"/>
      </w:pPr>
      <w:r>
        <w:rPr>
          <w:i/>
          <w:color w:val="000000"/>
          <w:vertAlign w:val="superscript"/>
        </w:rPr>
        <w:t>(IV)</w:t>
      </w:r>
      <w:r>
        <w:rPr>
          <w:i/>
          <w:color w:val="000000"/>
        </w:rPr>
        <w:t> Уколико се користе средства за кондиционирање расхладне воде која не садрже цинк може се применити вредност од 4 mg/l, а уколико садрже само неорганска једињења фосфора може се применити вредност од 5 mg/l.</w:t>
      </w:r>
    </w:p>
    <w:p w14:paraId="795D5226" w14:textId="77777777" w:rsidR="00043A5C" w:rsidRDefault="00000000">
      <w:pPr>
        <w:spacing w:after="120"/>
        <w:jc w:val="center"/>
      </w:pPr>
      <w:r>
        <w:rPr>
          <w:color w:val="000000"/>
        </w:rPr>
        <w:t>3. Генерисање паре</w:t>
      </w:r>
    </w:p>
    <w:p w14:paraId="0C257EA2" w14:textId="77777777" w:rsidR="00043A5C" w:rsidRDefault="00000000">
      <w:pPr>
        <w:spacing w:after="150"/>
      </w:pPr>
      <w:r>
        <w:rPr>
          <w:b/>
          <w:color w:val="000000"/>
        </w:rPr>
        <w:t>Табела 44а.2. </w:t>
      </w:r>
      <w:r>
        <w:rPr>
          <w:i/>
          <w:color w:val="000000"/>
        </w:rPr>
        <w:t>Граничне вредности емисије на месту испуштања за отпадну воду из извора генерисања паре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79"/>
        <w:gridCol w:w="6249"/>
      </w:tblGrid>
      <w:tr w:rsidR="00043A5C" w14:paraId="796C0284" w14:textId="77777777">
        <w:trPr>
          <w:trHeight w:val="45"/>
          <w:tblCellSpacing w:w="0" w:type="auto"/>
        </w:trPr>
        <w:tc>
          <w:tcPr>
            <w:tcW w:w="4227" w:type="dxa"/>
            <w:tcBorders>
              <w:top w:val="single" w:sz="8" w:space="0" w:color="000000"/>
              <w:left w:val="single" w:sz="8" w:space="0" w:color="000000"/>
              <w:bottom w:val="single" w:sz="8" w:space="0" w:color="000000"/>
              <w:right w:val="single" w:sz="8" w:space="0" w:color="000000"/>
            </w:tcBorders>
            <w:vAlign w:val="center"/>
          </w:tcPr>
          <w:p w14:paraId="1577C606" w14:textId="77777777" w:rsidR="00043A5C" w:rsidRDefault="00043A5C"/>
        </w:tc>
        <w:tc>
          <w:tcPr>
            <w:tcW w:w="10173" w:type="dxa"/>
            <w:tcBorders>
              <w:top w:val="single" w:sz="8" w:space="0" w:color="000000"/>
              <w:left w:val="single" w:sz="8" w:space="0" w:color="000000"/>
              <w:bottom w:val="single" w:sz="8" w:space="0" w:color="000000"/>
              <w:right w:val="single" w:sz="8" w:space="0" w:color="000000"/>
            </w:tcBorders>
            <w:vAlign w:val="center"/>
          </w:tcPr>
          <w:p w14:paraId="2EF49E5C" w14:textId="77777777" w:rsidR="00043A5C" w:rsidRDefault="00000000">
            <w:pPr>
              <w:spacing w:after="150"/>
            </w:pPr>
            <w:r>
              <w:rPr>
                <w:color w:val="000000"/>
              </w:rPr>
              <w:t>Отпадна вода из других извора   генерисања паре</w:t>
            </w:r>
          </w:p>
        </w:tc>
      </w:tr>
      <w:tr w:rsidR="00043A5C" w14:paraId="39EA8FA9" w14:textId="77777777">
        <w:trPr>
          <w:trHeight w:val="45"/>
          <w:tblCellSpacing w:w="0" w:type="auto"/>
        </w:trPr>
        <w:tc>
          <w:tcPr>
            <w:tcW w:w="4227" w:type="dxa"/>
            <w:tcBorders>
              <w:top w:val="single" w:sz="8" w:space="0" w:color="000000"/>
              <w:left w:val="single" w:sz="8" w:space="0" w:color="000000"/>
              <w:bottom w:val="single" w:sz="8" w:space="0" w:color="000000"/>
              <w:right w:val="single" w:sz="8" w:space="0" w:color="000000"/>
            </w:tcBorders>
            <w:vAlign w:val="center"/>
          </w:tcPr>
          <w:p w14:paraId="3FA96CA7" w14:textId="77777777" w:rsidR="00043A5C" w:rsidRDefault="00000000">
            <w:pPr>
              <w:spacing w:after="150"/>
            </w:pPr>
            <w:r>
              <w:rPr>
                <w:color w:val="000000"/>
              </w:rPr>
              <w:t>Параметар</w:t>
            </w:r>
          </w:p>
        </w:tc>
        <w:tc>
          <w:tcPr>
            <w:tcW w:w="10173" w:type="dxa"/>
            <w:tcBorders>
              <w:top w:val="single" w:sz="8" w:space="0" w:color="000000"/>
              <w:left w:val="single" w:sz="8" w:space="0" w:color="000000"/>
              <w:bottom w:val="single" w:sz="8" w:space="0" w:color="000000"/>
              <w:right w:val="single" w:sz="8" w:space="0" w:color="000000"/>
            </w:tcBorders>
            <w:vAlign w:val="center"/>
          </w:tcPr>
          <w:p w14:paraId="61BA0F51" w14:textId="77777777" w:rsidR="00043A5C" w:rsidRDefault="00000000">
            <w:pPr>
              <w:spacing w:after="150"/>
            </w:pPr>
            <w:r>
              <w:rPr>
                <w:color w:val="000000"/>
              </w:rPr>
              <w:t>Гранична вредност емисије</w:t>
            </w:r>
            <w:r>
              <w:rPr>
                <w:color w:val="000000"/>
                <w:vertAlign w:val="superscript"/>
              </w:rPr>
              <w:t>(I)</w:t>
            </w:r>
            <w:r>
              <w:rPr>
                <w:color w:val="000000"/>
              </w:rPr>
              <w:t> (mg/l)</w:t>
            </w:r>
          </w:p>
        </w:tc>
      </w:tr>
      <w:tr w:rsidR="00043A5C" w14:paraId="3D69D1E3" w14:textId="77777777">
        <w:trPr>
          <w:trHeight w:val="45"/>
          <w:tblCellSpacing w:w="0" w:type="auto"/>
        </w:trPr>
        <w:tc>
          <w:tcPr>
            <w:tcW w:w="4227" w:type="dxa"/>
            <w:tcBorders>
              <w:top w:val="single" w:sz="8" w:space="0" w:color="000000"/>
              <w:left w:val="single" w:sz="8" w:space="0" w:color="000000"/>
              <w:bottom w:val="single" w:sz="8" w:space="0" w:color="000000"/>
              <w:right w:val="single" w:sz="8" w:space="0" w:color="000000"/>
            </w:tcBorders>
            <w:vAlign w:val="center"/>
          </w:tcPr>
          <w:p w14:paraId="76961C2F" w14:textId="77777777" w:rsidR="00043A5C" w:rsidRDefault="00000000">
            <w:pPr>
              <w:spacing w:after="150"/>
            </w:pPr>
            <w:r>
              <w:rPr>
                <w:color w:val="000000"/>
              </w:rPr>
              <w:t>Хемијска потрошња кисеоника (ХПК)</w:t>
            </w:r>
          </w:p>
        </w:tc>
        <w:tc>
          <w:tcPr>
            <w:tcW w:w="10173" w:type="dxa"/>
            <w:tcBorders>
              <w:top w:val="single" w:sz="8" w:space="0" w:color="000000"/>
              <w:left w:val="single" w:sz="8" w:space="0" w:color="000000"/>
              <w:bottom w:val="single" w:sz="8" w:space="0" w:color="000000"/>
              <w:right w:val="single" w:sz="8" w:space="0" w:color="000000"/>
            </w:tcBorders>
            <w:vAlign w:val="center"/>
          </w:tcPr>
          <w:p w14:paraId="77C43673" w14:textId="77777777" w:rsidR="00043A5C" w:rsidRDefault="00000000">
            <w:pPr>
              <w:spacing w:after="150"/>
            </w:pPr>
            <w:r>
              <w:rPr>
                <w:color w:val="000000"/>
              </w:rPr>
              <w:t>50</w:t>
            </w:r>
            <w:r>
              <w:rPr>
                <w:color w:val="000000"/>
                <w:vertAlign w:val="superscript"/>
              </w:rPr>
              <w:t>(II)</w:t>
            </w:r>
          </w:p>
        </w:tc>
      </w:tr>
      <w:tr w:rsidR="00043A5C" w14:paraId="3380297F" w14:textId="77777777">
        <w:trPr>
          <w:trHeight w:val="45"/>
          <w:tblCellSpacing w:w="0" w:type="auto"/>
        </w:trPr>
        <w:tc>
          <w:tcPr>
            <w:tcW w:w="4227" w:type="dxa"/>
            <w:tcBorders>
              <w:top w:val="single" w:sz="8" w:space="0" w:color="000000"/>
              <w:left w:val="single" w:sz="8" w:space="0" w:color="000000"/>
              <w:bottom w:val="single" w:sz="8" w:space="0" w:color="000000"/>
              <w:right w:val="single" w:sz="8" w:space="0" w:color="000000"/>
            </w:tcBorders>
            <w:vAlign w:val="center"/>
          </w:tcPr>
          <w:p w14:paraId="1FA5D1E6" w14:textId="77777777" w:rsidR="00043A5C" w:rsidRDefault="00000000">
            <w:pPr>
              <w:spacing w:after="150"/>
            </w:pPr>
            <w:r>
              <w:rPr>
                <w:color w:val="000000"/>
              </w:rPr>
              <w:t>Укупан фосфор</w:t>
            </w:r>
          </w:p>
        </w:tc>
        <w:tc>
          <w:tcPr>
            <w:tcW w:w="10173" w:type="dxa"/>
            <w:tcBorders>
              <w:top w:val="single" w:sz="8" w:space="0" w:color="000000"/>
              <w:left w:val="single" w:sz="8" w:space="0" w:color="000000"/>
              <w:bottom w:val="single" w:sz="8" w:space="0" w:color="000000"/>
              <w:right w:val="single" w:sz="8" w:space="0" w:color="000000"/>
            </w:tcBorders>
            <w:vAlign w:val="center"/>
          </w:tcPr>
          <w:p w14:paraId="377235A1" w14:textId="77777777" w:rsidR="00043A5C" w:rsidRDefault="00000000">
            <w:pPr>
              <w:spacing w:after="150"/>
            </w:pPr>
            <w:r>
              <w:rPr>
                <w:color w:val="000000"/>
              </w:rPr>
              <w:t>3</w:t>
            </w:r>
          </w:p>
        </w:tc>
      </w:tr>
      <w:tr w:rsidR="00043A5C" w14:paraId="4B5173FB" w14:textId="77777777">
        <w:trPr>
          <w:trHeight w:val="45"/>
          <w:tblCellSpacing w:w="0" w:type="auto"/>
        </w:trPr>
        <w:tc>
          <w:tcPr>
            <w:tcW w:w="4227" w:type="dxa"/>
            <w:tcBorders>
              <w:top w:val="single" w:sz="8" w:space="0" w:color="000000"/>
              <w:left w:val="single" w:sz="8" w:space="0" w:color="000000"/>
              <w:bottom w:val="single" w:sz="8" w:space="0" w:color="000000"/>
              <w:right w:val="single" w:sz="8" w:space="0" w:color="000000"/>
            </w:tcBorders>
            <w:vAlign w:val="center"/>
          </w:tcPr>
          <w:p w14:paraId="56C4B5F7" w14:textId="77777777" w:rsidR="00043A5C" w:rsidRDefault="00000000">
            <w:pPr>
              <w:spacing w:after="150"/>
            </w:pPr>
            <w:r>
              <w:rPr>
                <w:color w:val="000000"/>
              </w:rPr>
              <w:t>Укупан азот</w:t>
            </w:r>
          </w:p>
        </w:tc>
        <w:tc>
          <w:tcPr>
            <w:tcW w:w="10173" w:type="dxa"/>
            <w:tcBorders>
              <w:top w:val="single" w:sz="8" w:space="0" w:color="000000"/>
              <w:left w:val="single" w:sz="8" w:space="0" w:color="000000"/>
              <w:bottom w:val="single" w:sz="8" w:space="0" w:color="000000"/>
              <w:right w:val="single" w:sz="8" w:space="0" w:color="000000"/>
            </w:tcBorders>
            <w:vAlign w:val="center"/>
          </w:tcPr>
          <w:p w14:paraId="5385B3D9" w14:textId="77777777" w:rsidR="00043A5C" w:rsidRDefault="00000000">
            <w:pPr>
              <w:spacing w:after="150"/>
            </w:pPr>
            <w:r>
              <w:rPr>
                <w:color w:val="000000"/>
              </w:rPr>
              <w:t>10</w:t>
            </w:r>
          </w:p>
        </w:tc>
      </w:tr>
    </w:tbl>
    <w:p w14:paraId="0EDB5075" w14:textId="77777777" w:rsidR="00043A5C" w:rsidRDefault="00000000">
      <w:pPr>
        <w:spacing w:after="150"/>
      </w:pPr>
      <w:r>
        <w:rPr>
          <w:i/>
          <w:color w:val="000000"/>
          <w:vertAlign w:val="superscript"/>
        </w:rPr>
        <w:t>(I)</w:t>
      </w:r>
      <w:r>
        <w:rPr>
          <w:i/>
          <w:color w:val="000000"/>
        </w:rPr>
        <w:t> Вредности се односе на случајни (тренутни) узорак или двочасовни узорак.</w:t>
      </w:r>
    </w:p>
    <w:p w14:paraId="0EAA5E0A" w14:textId="77777777" w:rsidR="00043A5C" w:rsidRDefault="00000000">
      <w:pPr>
        <w:spacing w:after="150"/>
      </w:pPr>
      <w:r>
        <w:rPr>
          <w:i/>
          <w:color w:val="000000"/>
          <w:vertAlign w:val="superscript"/>
        </w:rPr>
        <w:t>(II)</w:t>
      </w:r>
      <w:r>
        <w:rPr>
          <w:i/>
          <w:color w:val="000000"/>
        </w:rPr>
        <w:t> За отпадне воде кондезата десалинације може се применити вредност од 80 mg/l.</w:t>
      </w:r>
    </w:p>
    <w:p w14:paraId="38E66EB0" w14:textId="77777777" w:rsidR="00043A5C" w:rsidRDefault="00000000">
      <w:pPr>
        <w:spacing w:after="150"/>
      </w:pPr>
      <w:r>
        <w:rPr>
          <w:color w:val="000000"/>
        </w:rPr>
        <w:t>Захтеви за параметар укупни азот се примењује само за термоелектране са инсталираном топлотном снагом од најмање 1000 MW. Стандард дефинисан за укупан азот сматраће се испоштованим уколико је мерен као укупан везани азот и уколико је измерена вредност у складу са прописаном.</w:t>
      </w:r>
    </w:p>
    <w:p w14:paraId="7B313398" w14:textId="77777777" w:rsidR="00043A5C" w:rsidRDefault="00000000">
      <w:pPr>
        <w:spacing w:after="120"/>
        <w:jc w:val="center"/>
      </w:pPr>
      <w:r>
        <w:rPr>
          <w:i/>
          <w:color w:val="000000"/>
        </w:rPr>
        <w:t>Захтеви за отпадну воду пре мешања</w:t>
      </w:r>
    </w:p>
    <w:p w14:paraId="2995505F" w14:textId="77777777" w:rsidR="00043A5C" w:rsidRDefault="00000000">
      <w:pPr>
        <w:spacing w:after="150"/>
      </w:pPr>
      <w:r>
        <w:rPr>
          <w:color w:val="000000"/>
        </w:rPr>
        <w:t>Пре мешања са другим отпадним водама, отпадна вода мора да испуњава следеће стандарде:</w:t>
      </w:r>
    </w:p>
    <w:p w14:paraId="6039139E" w14:textId="77777777" w:rsidR="00043A5C" w:rsidRDefault="00000000">
      <w:pPr>
        <w:spacing w:after="120"/>
        <w:jc w:val="center"/>
      </w:pPr>
      <w:r>
        <w:rPr>
          <w:color w:val="000000"/>
        </w:rPr>
        <w:t>1. Третман воде</w:t>
      </w:r>
    </w:p>
    <w:p w14:paraId="08B27CB4" w14:textId="77777777" w:rsidR="00043A5C" w:rsidRDefault="00000000">
      <w:pPr>
        <w:spacing w:after="150"/>
      </w:pPr>
      <w:r>
        <w:rPr>
          <w:b/>
          <w:color w:val="000000"/>
        </w:rPr>
        <w:t>Табела 44а.3. </w:t>
      </w:r>
      <w:r>
        <w:rPr>
          <w:i/>
          <w:color w:val="000000"/>
        </w:rPr>
        <w:t>Граничне вредности емисије за отпадну вода   у пре мешања при третману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11"/>
        <w:gridCol w:w="3099"/>
        <w:gridCol w:w="3218"/>
      </w:tblGrid>
      <w:tr w:rsidR="00043A5C" w14:paraId="21BD37CB"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4266B2DF" w14:textId="77777777" w:rsidR="00043A5C" w:rsidRDefault="00000000">
            <w:pPr>
              <w:spacing w:after="150"/>
            </w:pPr>
            <w:r>
              <w:rPr>
                <w:color w:val="000000"/>
              </w:rPr>
              <w:t>Параметар</w:t>
            </w:r>
          </w:p>
        </w:tc>
        <w:tc>
          <w:tcPr>
            <w:tcW w:w="4871" w:type="dxa"/>
            <w:tcBorders>
              <w:top w:val="single" w:sz="8" w:space="0" w:color="000000"/>
              <w:left w:val="single" w:sz="8" w:space="0" w:color="000000"/>
              <w:bottom w:val="single" w:sz="8" w:space="0" w:color="000000"/>
              <w:right w:val="single" w:sz="8" w:space="0" w:color="000000"/>
            </w:tcBorders>
            <w:vAlign w:val="center"/>
          </w:tcPr>
          <w:p w14:paraId="78E8F8AA" w14:textId="77777777" w:rsidR="00043A5C" w:rsidRDefault="00000000">
            <w:pPr>
              <w:spacing w:after="150"/>
            </w:pPr>
            <w:r>
              <w:rPr>
                <w:color w:val="000000"/>
              </w:rPr>
              <w:t>Гранична вредност   емисије</w:t>
            </w:r>
            <w:r>
              <w:rPr>
                <w:color w:val="000000"/>
                <w:vertAlign w:val="superscript"/>
              </w:rPr>
              <w:t>(I)</w:t>
            </w:r>
            <w:r>
              <w:rPr>
                <w:color w:val="000000"/>
              </w:rPr>
              <w:t> (mg/l)</w:t>
            </w:r>
          </w:p>
        </w:tc>
        <w:tc>
          <w:tcPr>
            <w:tcW w:w="5094" w:type="dxa"/>
            <w:tcBorders>
              <w:top w:val="single" w:sz="8" w:space="0" w:color="000000"/>
              <w:left w:val="single" w:sz="8" w:space="0" w:color="000000"/>
              <w:bottom w:val="single" w:sz="8" w:space="0" w:color="000000"/>
              <w:right w:val="single" w:sz="8" w:space="0" w:color="000000"/>
            </w:tcBorders>
            <w:vAlign w:val="center"/>
          </w:tcPr>
          <w:p w14:paraId="1C9881EE" w14:textId="77777777" w:rsidR="00043A5C" w:rsidRDefault="00000000">
            <w:pPr>
              <w:spacing w:after="150"/>
            </w:pPr>
            <w:r>
              <w:rPr>
                <w:color w:val="000000"/>
              </w:rPr>
              <w:t>Гранична вредност   емисије</w:t>
            </w:r>
            <w:r>
              <w:rPr>
                <w:color w:val="000000"/>
                <w:vertAlign w:val="superscript"/>
              </w:rPr>
              <w:t>(II)</w:t>
            </w:r>
            <w:r>
              <w:rPr>
                <w:color w:val="000000"/>
              </w:rPr>
              <w:t> (mg/l)</w:t>
            </w:r>
          </w:p>
        </w:tc>
      </w:tr>
      <w:tr w:rsidR="00043A5C" w14:paraId="0E278703"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7312204A" w14:textId="77777777" w:rsidR="00043A5C" w:rsidRDefault="00000000">
            <w:pPr>
              <w:spacing w:after="150"/>
            </w:pPr>
            <w:r>
              <w:rPr>
                <w:color w:val="000000"/>
              </w:rPr>
              <w:t>Арсен</w:t>
            </w:r>
          </w:p>
        </w:tc>
        <w:tc>
          <w:tcPr>
            <w:tcW w:w="4871" w:type="dxa"/>
            <w:tcBorders>
              <w:top w:val="single" w:sz="8" w:space="0" w:color="000000"/>
              <w:left w:val="single" w:sz="8" w:space="0" w:color="000000"/>
              <w:bottom w:val="single" w:sz="8" w:space="0" w:color="000000"/>
              <w:right w:val="single" w:sz="8" w:space="0" w:color="000000"/>
            </w:tcBorders>
            <w:vAlign w:val="center"/>
          </w:tcPr>
          <w:p w14:paraId="196DA3E8" w14:textId="77777777" w:rsidR="00043A5C" w:rsidRDefault="00000000">
            <w:pPr>
              <w:spacing w:after="150"/>
            </w:pPr>
            <w:r>
              <w:rPr>
                <w:color w:val="000000"/>
              </w:rPr>
              <w:t>0,1</w:t>
            </w:r>
          </w:p>
        </w:tc>
        <w:tc>
          <w:tcPr>
            <w:tcW w:w="5094" w:type="dxa"/>
            <w:tcBorders>
              <w:top w:val="single" w:sz="8" w:space="0" w:color="000000"/>
              <w:left w:val="single" w:sz="8" w:space="0" w:color="000000"/>
              <w:bottom w:val="single" w:sz="8" w:space="0" w:color="000000"/>
              <w:right w:val="single" w:sz="8" w:space="0" w:color="000000"/>
            </w:tcBorders>
            <w:vAlign w:val="center"/>
          </w:tcPr>
          <w:p w14:paraId="1E35B9D9" w14:textId="77777777" w:rsidR="00043A5C" w:rsidRDefault="00000000">
            <w:pPr>
              <w:spacing w:after="150"/>
            </w:pPr>
            <w:r>
              <w:rPr>
                <w:color w:val="000000"/>
              </w:rPr>
              <w:t>-</w:t>
            </w:r>
          </w:p>
        </w:tc>
      </w:tr>
      <w:tr w:rsidR="00043A5C" w14:paraId="265FE4C3"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1D733504" w14:textId="77777777" w:rsidR="00043A5C" w:rsidRDefault="00000000">
            <w:pPr>
              <w:spacing w:after="150"/>
            </w:pPr>
            <w:r>
              <w:rPr>
                <w:color w:val="000000"/>
              </w:rPr>
              <w:t>AOX (адсорбујући   органски халогени)</w:t>
            </w:r>
          </w:p>
        </w:tc>
        <w:tc>
          <w:tcPr>
            <w:tcW w:w="4871" w:type="dxa"/>
            <w:tcBorders>
              <w:top w:val="single" w:sz="8" w:space="0" w:color="000000"/>
              <w:left w:val="single" w:sz="8" w:space="0" w:color="000000"/>
              <w:bottom w:val="single" w:sz="8" w:space="0" w:color="000000"/>
              <w:right w:val="single" w:sz="8" w:space="0" w:color="000000"/>
            </w:tcBorders>
            <w:vAlign w:val="center"/>
          </w:tcPr>
          <w:p w14:paraId="67C59366" w14:textId="77777777" w:rsidR="00043A5C" w:rsidRDefault="00000000">
            <w:pPr>
              <w:spacing w:after="150"/>
            </w:pPr>
            <w:r>
              <w:rPr>
                <w:color w:val="000000"/>
              </w:rPr>
              <w:t>-</w:t>
            </w:r>
          </w:p>
        </w:tc>
        <w:tc>
          <w:tcPr>
            <w:tcW w:w="5094" w:type="dxa"/>
            <w:tcBorders>
              <w:top w:val="single" w:sz="8" w:space="0" w:color="000000"/>
              <w:left w:val="single" w:sz="8" w:space="0" w:color="000000"/>
              <w:bottom w:val="single" w:sz="8" w:space="0" w:color="000000"/>
              <w:right w:val="single" w:sz="8" w:space="0" w:color="000000"/>
            </w:tcBorders>
            <w:vAlign w:val="center"/>
          </w:tcPr>
          <w:p w14:paraId="21B48BB2" w14:textId="77777777" w:rsidR="00043A5C" w:rsidRDefault="00000000">
            <w:pPr>
              <w:spacing w:after="150"/>
            </w:pPr>
            <w:r>
              <w:rPr>
                <w:color w:val="000000"/>
              </w:rPr>
              <w:t>0,2</w:t>
            </w:r>
          </w:p>
        </w:tc>
      </w:tr>
      <w:tr w:rsidR="00043A5C" w14:paraId="4F000FC3"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47D7D00D" w14:textId="77777777" w:rsidR="00043A5C" w:rsidRDefault="00000000">
            <w:pPr>
              <w:spacing w:after="150"/>
            </w:pPr>
            <w:r>
              <w:rPr>
                <w:color w:val="000000"/>
              </w:rPr>
              <w:t>AOX</w:t>
            </w:r>
            <w:r>
              <w:rPr>
                <w:color w:val="000000"/>
                <w:vertAlign w:val="superscript"/>
              </w:rPr>
              <w:t>(III)</w:t>
            </w:r>
          </w:p>
        </w:tc>
        <w:tc>
          <w:tcPr>
            <w:tcW w:w="4871" w:type="dxa"/>
            <w:tcBorders>
              <w:top w:val="single" w:sz="8" w:space="0" w:color="000000"/>
              <w:left w:val="single" w:sz="8" w:space="0" w:color="000000"/>
              <w:bottom w:val="single" w:sz="8" w:space="0" w:color="000000"/>
              <w:right w:val="single" w:sz="8" w:space="0" w:color="000000"/>
            </w:tcBorders>
            <w:vAlign w:val="center"/>
          </w:tcPr>
          <w:p w14:paraId="3D5559F1" w14:textId="77777777" w:rsidR="00043A5C" w:rsidRDefault="00000000">
            <w:pPr>
              <w:spacing w:after="150"/>
            </w:pPr>
            <w:r>
              <w:rPr>
                <w:color w:val="000000"/>
              </w:rPr>
              <w:t>-</w:t>
            </w:r>
          </w:p>
        </w:tc>
        <w:tc>
          <w:tcPr>
            <w:tcW w:w="5094" w:type="dxa"/>
            <w:tcBorders>
              <w:top w:val="single" w:sz="8" w:space="0" w:color="000000"/>
              <w:left w:val="single" w:sz="8" w:space="0" w:color="000000"/>
              <w:bottom w:val="single" w:sz="8" w:space="0" w:color="000000"/>
              <w:right w:val="single" w:sz="8" w:space="0" w:color="000000"/>
            </w:tcBorders>
            <w:vAlign w:val="center"/>
          </w:tcPr>
          <w:p w14:paraId="0E683684" w14:textId="77777777" w:rsidR="00043A5C" w:rsidRDefault="00000000">
            <w:pPr>
              <w:spacing w:after="150"/>
            </w:pPr>
            <w:r>
              <w:rPr>
                <w:color w:val="000000"/>
              </w:rPr>
              <w:t>1</w:t>
            </w:r>
          </w:p>
        </w:tc>
      </w:tr>
    </w:tbl>
    <w:p w14:paraId="50699351"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7D455E58" w14:textId="77777777" w:rsidR="00043A5C" w:rsidRDefault="00000000">
      <w:pPr>
        <w:spacing w:after="150"/>
      </w:pPr>
      <w:r>
        <w:rPr>
          <w:i/>
          <w:color w:val="000000"/>
          <w:vertAlign w:val="superscript"/>
        </w:rPr>
        <w:lastRenderedPageBreak/>
        <w:t>(II)</w:t>
      </w:r>
      <w:r>
        <w:rPr>
          <w:i/>
          <w:color w:val="000000"/>
        </w:rPr>
        <w:t> Вредности се односе на случајни (тренутни) узорак.</w:t>
      </w:r>
    </w:p>
    <w:p w14:paraId="69414097" w14:textId="77777777" w:rsidR="00043A5C" w:rsidRDefault="00000000">
      <w:pPr>
        <w:spacing w:after="150"/>
      </w:pPr>
      <w:r>
        <w:rPr>
          <w:i/>
          <w:color w:val="000000"/>
          <w:vertAlign w:val="superscript"/>
        </w:rPr>
        <w:t>(III)</w:t>
      </w:r>
      <w:r>
        <w:rPr>
          <w:i/>
          <w:color w:val="000000"/>
        </w:rPr>
        <w:t> Захтев за АОХ се односи на воду од регенерације јонских измењивача.</w:t>
      </w:r>
    </w:p>
    <w:p w14:paraId="0757CCFB" w14:textId="77777777" w:rsidR="00043A5C" w:rsidRDefault="00000000">
      <w:pPr>
        <w:spacing w:after="150"/>
      </w:pPr>
      <w:r>
        <w:rPr>
          <w:color w:val="000000"/>
        </w:rPr>
        <w:t>Ови захтеви се не примењују за испуштање воде од прања филтера.</w:t>
      </w:r>
    </w:p>
    <w:p w14:paraId="4E5F70C8" w14:textId="77777777" w:rsidR="00043A5C" w:rsidRDefault="00000000">
      <w:pPr>
        <w:spacing w:after="120"/>
        <w:jc w:val="center"/>
      </w:pPr>
      <w:r>
        <w:rPr>
          <w:color w:val="000000"/>
        </w:rPr>
        <w:t>2. Расхладни системи, за дренажу других система за хлађење</w:t>
      </w:r>
    </w:p>
    <w:p w14:paraId="3E7679F4" w14:textId="77777777" w:rsidR="00043A5C" w:rsidRDefault="00000000">
      <w:pPr>
        <w:spacing w:after="150"/>
      </w:pPr>
      <w:r>
        <w:rPr>
          <w:b/>
          <w:color w:val="000000"/>
        </w:rPr>
        <w:t>Табела 44а.4. </w:t>
      </w:r>
      <w:r>
        <w:rPr>
          <w:i/>
          <w:color w:val="000000"/>
        </w:rPr>
        <w:t>Граничне вредности емисије за отпадне воде   пре мешања код расхладних система, за дренажу   других система за хлађење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83"/>
        <w:gridCol w:w="4845"/>
      </w:tblGrid>
      <w:tr w:rsidR="00043A5C" w14:paraId="2F2248F7" w14:textId="77777777">
        <w:trPr>
          <w:trHeight w:val="45"/>
          <w:tblCellSpacing w:w="0" w:type="auto"/>
        </w:trPr>
        <w:tc>
          <w:tcPr>
            <w:tcW w:w="6817" w:type="dxa"/>
            <w:tcBorders>
              <w:top w:val="single" w:sz="8" w:space="0" w:color="000000"/>
              <w:left w:val="single" w:sz="8" w:space="0" w:color="000000"/>
              <w:bottom w:val="single" w:sz="8" w:space="0" w:color="000000"/>
              <w:right w:val="single" w:sz="8" w:space="0" w:color="000000"/>
            </w:tcBorders>
            <w:vAlign w:val="center"/>
          </w:tcPr>
          <w:p w14:paraId="6231628D" w14:textId="77777777" w:rsidR="00043A5C" w:rsidRDefault="00000000">
            <w:pPr>
              <w:spacing w:after="150"/>
            </w:pPr>
            <w:r>
              <w:rPr>
                <w:color w:val="000000"/>
              </w:rPr>
              <w:t>Параметар</w:t>
            </w:r>
          </w:p>
        </w:tc>
        <w:tc>
          <w:tcPr>
            <w:tcW w:w="7583" w:type="dxa"/>
            <w:tcBorders>
              <w:top w:val="single" w:sz="8" w:space="0" w:color="000000"/>
              <w:left w:val="single" w:sz="8" w:space="0" w:color="000000"/>
              <w:bottom w:val="single" w:sz="8" w:space="0" w:color="000000"/>
              <w:right w:val="single" w:sz="8" w:space="0" w:color="000000"/>
            </w:tcBorders>
            <w:vAlign w:val="center"/>
          </w:tcPr>
          <w:p w14:paraId="1B9E9E0E" w14:textId="77777777" w:rsidR="00043A5C" w:rsidRDefault="00000000">
            <w:pPr>
              <w:spacing w:after="150"/>
            </w:pPr>
            <w:r>
              <w:rPr>
                <w:color w:val="000000"/>
              </w:rPr>
              <w:t>Гранична вредност емисије</w:t>
            </w:r>
            <w:r>
              <w:rPr>
                <w:color w:val="000000"/>
                <w:vertAlign w:val="superscript"/>
              </w:rPr>
              <w:t>(I)</w:t>
            </w:r>
            <w:r>
              <w:rPr>
                <w:color w:val="000000"/>
              </w:rPr>
              <w:t> (mg/l)</w:t>
            </w:r>
          </w:p>
        </w:tc>
      </w:tr>
      <w:tr w:rsidR="00043A5C" w14:paraId="402A650A" w14:textId="77777777">
        <w:trPr>
          <w:trHeight w:val="45"/>
          <w:tblCellSpacing w:w="0" w:type="auto"/>
        </w:trPr>
        <w:tc>
          <w:tcPr>
            <w:tcW w:w="6817" w:type="dxa"/>
            <w:tcBorders>
              <w:top w:val="single" w:sz="8" w:space="0" w:color="000000"/>
              <w:left w:val="single" w:sz="8" w:space="0" w:color="000000"/>
              <w:bottom w:val="single" w:sz="8" w:space="0" w:color="000000"/>
              <w:right w:val="single" w:sz="8" w:space="0" w:color="000000"/>
            </w:tcBorders>
            <w:vAlign w:val="center"/>
          </w:tcPr>
          <w:p w14:paraId="51560951" w14:textId="77777777" w:rsidR="00043A5C" w:rsidRDefault="00000000">
            <w:pPr>
              <w:spacing w:after="150"/>
            </w:pPr>
            <w:r>
              <w:rPr>
                <w:color w:val="000000"/>
              </w:rPr>
              <w:t>Цинк</w:t>
            </w:r>
          </w:p>
        </w:tc>
        <w:tc>
          <w:tcPr>
            <w:tcW w:w="7583" w:type="dxa"/>
            <w:tcBorders>
              <w:top w:val="single" w:sz="8" w:space="0" w:color="000000"/>
              <w:left w:val="single" w:sz="8" w:space="0" w:color="000000"/>
              <w:bottom w:val="single" w:sz="8" w:space="0" w:color="000000"/>
              <w:right w:val="single" w:sz="8" w:space="0" w:color="000000"/>
            </w:tcBorders>
            <w:vAlign w:val="center"/>
          </w:tcPr>
          <w:p w14:paraId="6CB03D3E" w14:textId="77777777" w:rsidR="00043A5C" w:rsidRDefault="00000000">
            <w:pPr>
              <w:spacing w:after="150"/>
            </w:pPr>
            <w:r>
              <w:rPr>
                <w:color w:val="000000"/>
              </w:rPr>
              <w:t>4</w:t>
            </w:r>
          </w:p>
        </w:tc>
      </w:tr>
      <w:tr w:rsidR="00043A5C" w14:paraId="4391D062" w14:textId="77777777">
        <w:trPr>
          <w:trHeight w:val="45"/>
          <w:tblCellSpacing w:w="0" w:type="auto"/>
        </w:trPr>
        <w:tc>
          <w:tcPr>
            <w:tcW w:w="6817" w:type="dxa"/>
            <w:tcBorders>
              <w:top w:val="single" w:sz="8" w:space="0" w:color="000000"/>
              <w:left w:val="single" w:sz="8" w:space="0" w:color="000000"/>
              <w:bottom w:val="single" w:sz="8" w:space="0" w:color="000000"/>
              <w:right w:val="single" w:sz="8" w:space="0" w:color="000000"/>
            </w:tcBorders>
            <w:vAlign w:val="center"/>
          </w:tcPr>
          <w:p w14:paraId="357311AA" w14:textId="77777777" w:rsidR="00043A5C" w:rsidRDefault="00000000">
            <w:pPr>
              <w:spacing w:after="150"/>
            </w:pPr>
            <w:r>
              <w:rPr>
                <w:color w:val="000000"/>
              </w:rPr>
              <w:t>AOX (адсорбујући органски халогени)</w:t>
            </w:r>
          </w:p>
        </w:tc>
        <w:tc>
          <w:tcPr>
            <w:tcW w:w="7583" w:type="dxa"/>
            <w:tcBorders>
              <w:top w:val="single" w:sz="8" w:space="0" w:color="000000"/>
              <w:left w:val="single" w:sz="8" w:space="0" w:color="000000"/>
              <w:bottom w:val="single" w:sz="8" w:space="0" w:color="000000"/>
              <w:right w:val="single" w:sz="8" w:space="0" w:color="000000"/>
            </w:tcBorders>
            <w:vAlign w:val="center"/>
          </w:tcPr>
          <w:p w14:paraId="1A798937" w14:textId="77777777" w:rsidR="00043A5C" w:rsidRDefault="00000000">
            <w:pPr>
              <w:spacing w:after="150"/>
            </w:pPr>
            <w:r>
              <w:rPr>
                <w:color w:val="000000"/>
              </w:rPr>
              <w:t>0,15</w:t>
            </w:r>
          </w:p>
        </w:tc>
      </w:tr>
    </w:tbl>
    <w:p w14:paraId="4BF40B6E" w14:textId="77777777" w:rsidR="00043A5C" w:rsidRDefault="00000000">
      <w:pPr>
        <w:spacing w:after="150"/>
      </w:pPr>
      <w:r>
        <w:rPr>
          <w:i/>
          <w:color w:val="000000"/>
          <w:vertAlign w:val="superscript"/>
        </w:rPr>
        <w:t>(I)</w:t>
      </w:r>
      <w:r>
        <w:rPr>
          <w:i/>
          <w:color w:val="000000"/>
        </w:rPr>
        <w:t> Вредности се односе на случајни (тренутни) узорак.</w:t>
      </w:r>
    </w:p>
    <w:p w14:paraId="6C674DE7" w14:textId="77777777" w:rsidR="00043A5C" w:rsidRDefault="00000000">
      <w:pPr>
        <w:spacing w:after="120"/>
        <w:jc w:val="center"/>
      </w:pPr>
      <w:r>
        <w:rPr>
          <w:color w:val="000000"/>
        </w:rPr>
        <w:t>3. Генерисање паре</w:t>
      </w:r>
    </w:p>
    <w:p w14:paraId="52249A0B" w14:textId="77777777" w:rsidR="00043A5C" w:rsidRDefault="00000000">
      <w:pPr>
        <w:spacing w:after="150"/>
      </w:pPr>
      <w:r>
        <w:rPr>
          <w:b/>
          <w:color w:val="000000"/>
        </w:rPr>
        <w:t>Табела 44а.5.</w:t>
      </w:r>
      <w:r>
        <w:rPr>
          <w:i/>
          <w:color w:val="000000"/>
        </w:rPr>
        <w:t> Граничне вредности емисије за отпадну воду   из извора генерисања паре пре мешања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45"/>
        <w:gridCol w:w="3131"/>
        <w:gridCol w:w="3252"/>
      </w:tblGrid>
      <w:tr w:rsidR="00043A5C" w14:paraId="66AE72E5"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61366D0A" w14:textId="77777777" w:rsidR="00043A5C" w:rsidRDefault="00043A5C"/>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001F8B2" w14:textId="77777777" w:rsidR="00043A5C" w:rsidRDefault="00000000">
            <w:pPr>
              <w:spacing w:after="150"/>
            </w:pPr>
            <w:r>
              <w:rPr>
                <w:color w:val="000000"/>
              </w:rPr>
              <w:t>Отпадна вода из других извора генерисања паре</w:t>
            </w:r>
          </w:p>
        </w:tc>
      </w:tr>
      <w:tr w:rsidR="00043A5C" w14:paraId="7E82821A"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4D7A97CE" w14:textId="77777777" w:rsidR="00043A5C" w:rsidRDefault="00000000">
            <w:pPr>
              <w:spacing w:after="150"/>
            </w:pPr>
            <w:r>
              <w:rPr>
                <w:color w:val="000000"/>
              </w:rPr>
              <w:t>Параметар</w:t>
            </w:r>
          </w:p>
        </w:tc>
        <w:tc>
          <w:tcPr>
            <w:tcW w:w="4871" w:type="dxa"/>
            <w:tcBorders>
              <w:top w:val="single" w:sz="8" w:space="0" w:color="000000"/>
              <w:left w:val="single" w:sz="8" w:space="0" w:color="000000"/>
              <w:bottom w:val="single" w:sz="8" w:space="0" w:color="000000"/>
              <w:right w:val="single" w:sz="8" w:space="0" w:color="000000"/>
            </w:tcBorders>
            <w:vAlign w:val="center"/>
          </w:tcPr>
          <w:p w14:paraId="731E8EA7" w14:textId="77777777" w:rsidR="00043A5C" w:rsidRDefault="00000000">
            <w:pPr>
              <w:spacing w:after="150"/>
            </w:pPr>
            <w:r>
              <w:rPr>
                <w:color w:val="000000"/>
              </w:rPr>
              <w:t>Гранична вредност   емисије</w:t>
            </w:r>
            <w:r>
              <w:rPr>
                <w:color w:val="000000"/>
                <w:vertAlign w:val="superscript"/>
              </w:rPr>
              <w:t>(I)</w:t>
            </w:r>
            <w:r>
              <w:rPr>
                <w:color w:val="000000"/>
              </w:rPr>
              <w:t> (mg/l)</w:t>
            </w:r>
          </w:p>
        </w:tc>
        <w:tc>
          <w:tcPr>
            <w:tcW w:w="5094" w:type="dxa"/>
            <w:tcBorders>
              <w:top w:val="single" w:sz="8" w:space="0" w:color="000000"/>
              <w:left w:val="single" w:sz="8" w:space="0" w:color="000000"/>
              <w:bottom w:val="single" w:sz="8" w:space="0" w:color="000000"/>
              <w:right w:val="single" w:sz="8" w:space="0" w:color="000000"/>
            </w:tcBorders>
            <w:vAlign w:val="center"/>
          </w:tcPr>
          <w:p w14:paraId="76538E2E" w14:textId="77777777" w:rsidR="00043A5C" w:rsidRDefault="00000000">
            <w:pPr>
              <w:spacing w:after="150"/>
            </w:pPr>
            <w:r>
              <w:rPr>
                <w:color w:val="000000"/>
              </w:rPr>
              <w:t>Гранична вредност   емисије</w:t>
            </w:r>
            <w:r>
              <w:rPr>
                <w:color w:val="000000"/>
                <w:vertAlign w:val="superscript"/>
              </w:rPr>
              <w:t>(II)</w:t>
            </w:r>
            <w:r>
              <w:rPr>
                <w:color w:val="000000"/>
              </w:rPr>
              <w:t> (mg/l)</w:t>
            </w:r>
          </w:p>
        </w:tc>
      </w:tr>
      <w:tr w:rsidR="00043A5C" w14:paraId="18752B21"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6FC62856" w14:textId="77777777" w:rsidR="00043A5C" w:rsidRDefault="00000000">
            <w:pPr>
              <w:spacing w:after="150"/>
            </w:pPr>
            <w:r>
              <w:rPr>
                <w:color w:val="000000"/>
              </w:rPr>
              <w:t>Цинк</w:t>
            </w:r>
          </w:p>
        </w:tc>
        <w:tc>
          <w:tcPr>
            <w:tcW w:w="4871" w:type="dxa"/>
            <w:tcBorders>
              <w:top w:val="single" w:sz="8" w:space="0" w:color="000000"/>
              <w:left w:val="single" w:sz="8" w:space="0" w:color="000000"/>
              <w:bottom w:val="single" w:sz="8" w:space="0" w:color="000000"/>
              <w:right w:val="single" w:sz="8" w:space="0" w:color="000000"/>
            </w:tcBorders>
            <w:vAlign w:val="center"/>
          </w:tcPr>
          <w:p w14:paraId="2006660D" w14:textId="77777777" w:rsidR="00043A5C" w:rsidRDefault="00000000">
            <w:pPr>
              <w:spacing w:after="150"/>
            </w:pPr>
            <w:r>
              <w:rPr>
                <w:color w:val="000000"/>
              </w:rPr>
              <w:t>1</w:t>
            </w:r>
          </w:p>
        </w:tc>
        <w:tc>
          <w:tcPr>
            <w:tcW w:w="5094" w:type="dxa"/>
            <w:tcBorders>
              <w:top w:val="single" w:sz="8" w:space="0" w:color="000000"/>
              <w:left w:val="single" w:sz="8" w:space="0" w:color="000000"/>
              <w:bottom w:val="single" w:sz="8" w:space="0" w:color="000000"/>
              <w:right w:val="single" w:sz="8" w:space="0" w:color="000000"/>
            </w:tcBorders>
            <w:vAlign w:val="center"/>
          </w:tcPr>
          <w:p w14:paraId="3085CF79" w14:textId="77777777" w:rsidR="00043A5C" w:rsidRDefault="00000000">
            <w:pPr>
              <w:spacing w:after="150"/>
            </w:pPr>
            <w:r>
              <w:rPr>
                <w:color w:val="000000"/>
              </w:rPr>
              <w:t>-</w:t>
            </w:r>
          </w:p>
        </w:tc>
      </w:tr>
      <w:tr w:rsidR="00043A5C" w14:paraId="588A5E2A"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6204401E" w14:textId="77777777" w:rsidR="00043A5C" w:rsidRDefault="00000000">
            <w:pPr>
              <w:spacing w:after="150"/>
            </w:pPr>
            <w:r>
              <w:rPr>
                <w:color w:val="000000"/>
              </w:rPr>
              <w:t>Укупан хром</w:t>
            </w:r>
          </w:p>
        </w:tc>
        <w:tc>
          <w:tcPr>
            <w:tcW w:w="4871" w:type="dxa"/>
            <w:tcBorders>
              <w:top w:val="single" w:sz="8" w:space="0" w:color="000000"/>
              <w:left w:val="single" w:sz="8" w:space="0" w:color="000000"/>
              <w:bottom w:val="single" w:sz="8" w:space="0" w:color="000000"/>
              <w:right w:val="single" w:sz="8" w:space="0" w:color="000000"/>
            </w:tcBorders>
            <w:vAlign w:val="center"/>
          </w:tcPr>
          <w:p w14:paraId="581CA267" w14:textId="77777777" w:rsidR="00043A5C" w:rsidRDefault="00000000">
            <w:pPr>
              <w:spacing w:after="150"/>
            </w:pPr>
            <w:r>
              <w:rPr>
                <w:color w:val="000000"/>
              </w:rPr>
              <w:t>0,5</w:t>
            </w:r>
          </w:p>
        </w:tc>
        <w:tc>
          <w:tcPr>
            <w:tcW w:w="5094" w:type="dxa"/>
            <w:tcBorders>
              <w:top w:val="single" w:sz="8" w:space="0" w:color="000000"/>
              <w:left w:val="single" w:sz="8" w:space="0" w:color="000000"/>
              <w:bottom w:val="single" w:sz="8" w:space="0" w:color="000000"/>
              <w:right w:val="single" w:sz="8" w:space="0" w:color="000000"/>
            </w:tcBorders>
            <w:vAlign w:val="center"/>
          </w:tcPr>
          <w:p w14:paraId="5D8F2BA6" w14:textId="77777777" w:rsidR="00043A5C" w:rsidRDefault="00000000">
            <w:pPr>
              <w:spacing w:after="150"/>
            </w:pPr>
            <w:r>
              <w:rPr>
                <w:color w:val="000000"/>
              </w:rPr>
              <w:t>-</w:t>
            </w:r>
          </w:p>
        </w:tc>
      </w:tr>
      <w:tr w:rsidR="00043A5C" w14:paraId="7E5D56A0"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4F4B4973" w14:textId="77777777" w:rsidR="00043A5C" w:rsidRDefault="00000000">
            <w:pPr>
              <w:spacing w:after="150"/>
            </w:pPr>
            <w:r>
              <w:rPr>
                <w:color w:val="000000"/>
              </w:rPr>
              <w:t>Кадмијум</w:t>
            </w:r>
          </w:p>
        </w:tc>
        <w:tc>
          <w:tcPr>
            <w:tcW w:w="4871" w:type="dxa"/>
            <w:tcBorders>
              <w:top w:val="single" w:sz="8" w:space="0" w:color="000000"/>
              <w:left w:val="single" w:sz="8" w:space="0" w:color="000000"/>
              <w:bottom w:val="single" w:sz="8" w:space="0" w:color="000000"/>
              <w:right w:val="single" w:sz="8" w:space="0" w:color="000000"/>
            </w:tcBorders>
            <w:vAlign w:val="center"/>
          </w:tcPr>
          <w:p w14:paraId="164D929A" w14:textId="77777777" w:rsidR="00043A5C" w:rsidRDefault="00000000">
            <w:pPr>
              <w:spacing w:after="150"/>
            </w:pPr>
            <w:r>
              <w:rPr>
                <w:color w:val="000000"/>
              </w:rPr>
              <w:t>0,05</w:t>
            </w:r>
          </w:p>
        </w:tc>
        <w:tc>
          <w:tcPr>
            <w:tcW w:w="5094" w:type="dxa"/>
            <w:tcBorders>
              <w:top w:val="single" w:sz="8" w:space="0" w:color="000000"/>
              <w:left w:val="single" w:sz="8" w:space="0" w:color="000000"/>
              <w:bottom w:val="single" w:sz="8" w:space="0" w:color="000000"/>
              <w:right w:val="single" w:sz="8" w:space="0" w:color="000000"/>
            </w:tcBorders>
            <w:vAlign w:val="center"/>
          </w:tcPr>
          <w:p w14:paraId="38FDDEE9" w14:textId="77777777" w:rsidR="00043A5C" w:rsidRDefault="00000000">
            <w:pPr>
              <w:spacing w:after="150"/>
            </w:pPr>
            <w:r>
              <w:rPr>
                <w:color w:val="000000"/>
              </w:rPr>
              <w:t>-</w:t>
            </w:r>
          </w:p>
        </w:tc>
      </w:tr>
      <w:tr w:rsidR="00043A5C" w14:paraId="1FB79B0B"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5DD12AFD" w14:textId="77777777" w:rsidR="00043A5C" w:rsidRDefault="00000000">
            <w:pPr>
              <w:spacing w:after="150"/>
            </w:pPr>
            <w:r>
              <w:rPr>
                <w:color w:val="000000"/>
              </w:rPr>
              <w:t>Бакар</w:t>
            </w:r>
          </w:p>
        </w:tc>
        <w:tc>
          <w:tcPr>
            <w:tcW w:w="4871" w:type="dxa"/>
            <w:tcBorders>
              <w:top w:val="single" w:sz="8" w:space="0" w:color="000000"/>
              <w:left w:val="single" w:sz="8" w:space="0" w:color="000000"/>
              <w:bottom w:val="single" w:sz="8" w:space="0" w:color="000000"/>
              <w:right w:val="single" w:sz="8" w:space="0" w:color="000000"/>
            </w:tcBorders>
            <w:vAlign w:val="center"/>
          </w:tcPr>
          <w:p w14:paraId="3C6B1748" w14:textId="77777777" w:rsidR="00043A5C" w:rsidRDefault="00000000">
            <w:pPr>
              <w:spacing w:after="150"/>
            </w:pPr>
            <w:r>
              <w:rPr>
                <w:color w:val="000000"/>
              </w:rPr>
              <w:t>0,5</w:t>
            </w:r>
          </w:p>
        </w:tc>
        <w:tc>
          <w:tcPr>
            <w:tcW w:w="5094" w:type="dxa"/>
            <w:tcBorders>
              <w:top w:val="single" w:sz="8" w:space="0" w:color="000000"/>
              <w:left w:val="single" w:sz="8" w:space="0" w:color="000000"/>
              <w:bottom w:val="single" w:sz="8" w:space="0" w:color="000000"/>
              <w:right w:val="single" w:sz="8" w:space="0" w:color="000000"/>
            </w:tcBorders>
            <w:vAlign w:val="center"/>
          </w:tcPr>
          <w:p w14:paraId="73690A28" w14:textId="77777777" w:rsidR="00043A5C" w:rsidRDefault="00000000">
            <w:pPr>
              <w:spacing w:after="150"/>
            </w:pPr>
            <w:r>
              <w:rPr>
                <w:color w:val="000000"/>
              </w:rPr>
              <w:t>-</w:t>
            </w:r>
          </w:p>
        </w:tc>
      </w:tr>
      <w:tr w:rsidR="00043A5C" w14:paraId="07F68C58"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61C3A7DF" w14:textId="77777777" w:rsidR="00043A5C" w:rsidRDefault="00000000">
            <w:pPr>
              <w:spacing w:after="150"/>
            </w:pPr>
            <w:r>
              <w:rPr>
                <w:color w:val="000000"/>
              </w:rPr>
              <w:t>Олово</w:t>
            </w:r>
          </w:p>
        </w:tc>
        <w:tc>
          <w:tcPr>
            <w:tcW w:w="4871" w:type="dxa"/>
            <w:tcBorders>
              <w:top w:val="single" w:sz="8" w:space="0" w:color="000000"/>
              <w:left w:val="single" w:sz="8" w:space="0" w:color="000000"/>
              <w:bottom w:val="single" w:sz="8" w:space="0" w:color="000000"/>
              <w:right w:val="single" w:sz="8" w:space="0" w:color="000000"/>
            </w:tcBorders>
            <w:vAlign w:val="center"/>
          </w:tcPr>
          <w:p w14:paraId="2A0BFCAA" w14:textId="77777777" w:rsidR="00043A5C" w:rsidRDefault="00000000">
            <w:pPr>
              <w:spacing w:after="150"/>
            </w:pPr>
            <w:r>
              <w:rPr>
                <w:color w:val="000000"/>
              </w:rPr>
              <w:t>0,1</w:t>
            </w:r>
          </w:p>
        </w:tc>
        <w:tc>
          <w:tcPr>
            <w:tcW w:w="5094" w:type="dxa"/>
            <w:tcBorders>
              <w:top w:val="single" w:sz="8" w:space="0" w:color="000000"/>
              <w:left w:val="single" w:sz="8" w:space="0" w:color="000000"/>
              <w:bottom w:val="single" w:sz="8" w:space="0" w:color="000000"/>
              <w:right w:val="single" w:sz="8" w:space="0" w:color="000000"/>
            </w:tcBorders>
            <w:vAlign w:val="center"/>
          </w:tcPr>
          <w:p w14:paraId="28E8D9C1" w14:textId="77777777" w:rsidR="00043A5C" w:rsidRDefault="00000000">
            <w:pPr>
              <w:spacing w:after="150"/>
            </w:pPr>
            <w:r>
              <w:rPr>
                <w:color w:val="000000"/>
              </w:rPr>
              <w:t>-</w:t>
            </w:r>
          </w:p>
        </w:tc>
      </w:tr>
      <w:tr w:rsidR="00043A5C" w14:paraId="04FCEEF3"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1872CD89" w14:textId="77777777" w:rsidR="00043A5C" w:rsidRDefault="00000000">
            <w:pPr>
              <w:spacing w:after="150"/>
            </w:pPr>
            <w:r>
              <w:rPr>
                <w:color w:val="000000"/>
              </w:rPr>
              <w:t>Никл</w:t>
            </w:r>
          </w:p>
        </w:tc>
        <w:tc>
          <w:tcPr>
            <w:tcW w:w="4871" w:type="dxa"/>
            <w:tcBorders>
              <w:top w:val="single" w:sz="8" w:space="0" w:color="000000"/>
              <w:left w:val="single" w:sz="8" w:space="0" w:color="000000"/>
              <w:bottom w:val="single" w:sz="8" w:space="0" w:color="000000"/>
              <w:right w:val="single" w:sz="8" w:space="0" w:color="000000"/>
            </w:tcBorders>
            <w:vAlign w:val="center"/>
          </w:tcPr>
          <w:p w14:paraId="0743B1C7" w14:textId="77777777" w:rsidR="00043A5C" w:rsidRDefault="00000000">
            <w:pPr>
              <w:spacing w:after="150"/>
            </w:pPr>
            <w:r>
              <w:rPr>
                <w:color w:val="000000"/>
              </w:rPr>
              <w:t>0,5</w:t>
            </w:r>
          </w:p>
        </w:tc>
        <w:tc>
          <w:tcPr>
            <w:tcW w:w="5094" w:type="dxa"/>
            <w:tcBorders>
              <w:top w:val="single" w:sz="8" w:space="0" w:color="000000"/>
              <w:left w:val="single" w:sz="8" w:space="0" w:color="000000"/>
              <w:bottom w:val="single" w:sz="8" w:space="0" w:color="000000"/>
              <w:right w:val="single" w:sz="8" w:space="0" w:color="000000"/>
            </w:tcBorders>
            <w:vAlign w:val="center"/>
          </w:tcPr>
          <w:p w14:paraId="4B07CAD3" w14:textId="77777777" w:rsidR="00043A5C" w:rsidRDefault="00000000">
            <w:pPr>
              <w:spacing w:after="150"/>
            </w:pPr>
            <w:r>
              <w:rPr>
                <w:color w:val="000000"/>
              </w:rPr>
              <w:t>-</w:t>
            </w:r>
          </w:p>
        </w:tc>
      </w:tr>
      <w:tr w:rsidR="00043A5C" w14:paraId="5EF6CD0B"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7667A223" w14:textId="77777777" w:rsidR="00043A5C" w:rsidRDefault="00000000">
            <w:pPr>
              <w:spacing w:after="150"/>
            </w:pPr>
            <w:r>
              <w:rPr>
                <w:color w:val="000000"/>
              </w:rPr>
              <w:t>Ванадијум</w:t>
            </w:r>
          </w:p>
        </w:tc>
        <w:tc>
          <w:tcPr>
            <w:tcW w:w="4871" w:type="dxa"/>
            <w:tcBorders>
              <w:top w:val="single" w:sz="8" w:space="0" w:color="000000"/>
              <w:left w:val="single" w:sz="8" w:space="0" w:color="000000"/>
              <w:bottom w:val="single" w:sz="8" w:space="0" w:color="000000"/>
              <w:right w:val="single" w:sz="8" w:space="0" w:color="000000"/>
            </w:tcBorders>
            <w:vAlign w:val="center"/>
          </w:tcPr>
          <w:p w14:paraId="00C40BF5" w14:textId="77777777" w:rsidR="00043A5C" w:rsidRDefault="00000000">
            <w:pPr>
              <w:spacing w:after="150"/>
            </w:pPr>
            <w:r>
              <w:rPr>
                <w:color w:val="000000"/>
              </w:rPr>
              <w:t>4</w:t>
            </w:r>
          </w:p>
        </w:tc>
        <w:tc>
          <w:tcPr>
            <w:tcW w:w="5094" w:type="dxa"/>
            <w:tcBorders>
              <w:top w:val="single" w:sz="8" w:space="0" w:color="000000"/>
              <w:left w:val="single" w:sz="8" w:space="0" w:color="000000"/>
              <w:bottom w:val="single" w:sz="8" w:space="0" w:color="000000"/>
              <w:right w:val="single" w:sz="8" w:space="0" w:color="000000"/>
            </w:tcBorders>
            <w:vAlign w:val="center"/>
          </w:tcPr>
          <w:p w14:paraId="7C0B7790" w14:textId="77777777" w:rsidR="00043A5C" w:rsidRDefault="00000000">
            <w:pPr>
              <w:spacing w:after="150"/>
            </w:pPr>
            <w:r>
              <w:rPr>
                <w:color w:val="000000"/>
              </w:rPr>
              <w:t>-</w:t>
            </w:r>
          </w:p>
        </w:tc>
      </w:tr>
      <w:tr w:rsidR="00043A5C" w14:paraId="28FE5184"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3D24FC6F" w14:textId="77777777" w:rsidR="00043A5C" w:rsidRDefault="00000000">
            <w:pPr>
              <w:spacing w:after="150"/>
            </w:pPr>
            <w:r>
              <w:rPr>
                <w:color w:val="000000"/>
              </w:rPr>
              <w:t>Хидразин</w:t>
            </w:r>
          </w:p>
        </w:tc>
        <w:tc>
          <w:tcPr>
            <w:tcW w:w="4871" w:type="dxa"/>
            <w:tcBorders>
              <w:top w:val="single" w:sz="8" w:space="0" w:color="000000"/>
              <w:left w:val="single" w:sz="8" w:space="0" w:color="000000"/>
              <w:bottom w:val="single" w:sz="8" w:space="0" w:color="000000"/>
              <w:right w:val="single" w:sz="8" w:space="0" w:color="000000"/>
            </w:tcBorders>
            <w:vAlign w:val="center"/>
          </w:tcPr>
          <w:p w14:paraId="4EF4F535" w14:textId="77777777" w:rsidR="00043A5C" w:rsidRDefault="00000000">
            <w:pPr>
              <w:spacing w:after="150"/>
            </w:pPr>
            <w:r>
              <w:rPr>
                <w:color w:val="000000"/>
              </w:rPr>
              <w:t>-</w:t>
            </w:r>
          </w:p>
        </w:tc>
        <w:tc>
          <w:tcPr>
            <w:tcW w:w="5094" w:type="dxa"/>
            <w:tcBorders>
              <w:top w:val="single" w:sz="8" w:space="0" w:color="000000"/>
              <w:left w:val="single" w:sz="8" w:space="0" w:color="000000"/>
              <w:bottom w:val="single" w:sz="8" w:space="0" w:color="000000"/>
              <w:right w:val="single" w:sz="8" w:space="0" w:color="000000"/>
            </w:tcBorders>
            <w:vAlign w:val="center"/>
          </w:tcPr>
          <w:p w14:paraId="266FC5A7" w14:textId="77777777" w:rsidR="00043A5C" w:rsidRDefault="00000000">
            <w:pPr>
              <w:spacing w:after="150"/>
            </w:pPr>
            <w:r>
              <w:rPr>
                <w:color w:val="000000"/>
              </w:rPr>
              <w:t>2</w:t>
            </w:r>
          </w:p>
        </w:tc>
      </w:tr>
      <w:tr w:rsidR="00043A5C" w14:paraId="0AB30D46"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3F89F11F" w14:textId="77777777" w:rsidR="00043A5C" w:rsidRDefault="00000000">
            <w:pPr>
              <w:spacing w:after="150"/>
            </w:pPr>
            <w:r>
              <w:rPr>
                <w:color w:val="000000"/>
              </w:rPr>
              <w:t>Слободан хлор</w:t>
            </w:r>
          </w:p>
        </w:tc>
        <w:tc>
          <w:tcPr>
            <w:tcW w:w="4871" w:type="dxa"/>
            <w:tcBorders>
              <w:top w:val="single" w:sz="8" w:space="0" w:color="000000"/>
              <w:left w:val="single" w:sz="8" w:space="0" w:color="000000"/>
              <w:bottom w:val="single" w:sz="8" w:space="0" w:color="000000"/>
              <w:right w:val="single" w:sz="8" w:space="0" w:color="000000"/>
            </w:tcBorders>
            <w:vAlign w:val="center"/>
          </w:tcPr>
          <w:p w14:paraId="29F406A2" w14:textId="77777777" w:rsidR="00043A5C" w:rsidRDefault="00000000">
            <w:pPr>
              <w:spacing w:after="150"/>
            </w:pPr>
            <w:r>
              <w:rPr>
                <w:color w:val="000000"/>
              </w:rPr>
              <w:t>-</w:t>
            </w:r>
          </w:p>
        </w:tc>
        <w:tc>
          <w:tcPr>
            <w:tcW w:w="5094" w:type="dxa"/>
            <w:tcBorders>
              <w:top w:val="single" w:sz="8" w:space="0" w:color="000000"/>
              <w:left w:val="single" w:sz="8" w:space="0" w:color="000000"/>
              <w:bottom w:val="single" w:sz="8" w:space="0" w:color="000000"/>
              <w:right w:val="single" w:sz="8" w:space="0" w:color="000000"/>
            </w:tcBorders>
            <w:vAlign w:val="center"/>
          </w:tcPr>
          <w:p w14:paraId="11AF3C90" w14:textId="77777777" w:rsidR="00043A5C" w:rsidRDefault="00000000">
            <w:pPr>
              <w:spacing w:after="150"/>
            </w:pPr>
            <w:r>
              <w:rPr>
                <w:color w:val="000000"/>
              </w:rPr>
              <w:t>0,2</w:t>
            </w:r>
          </w:p>
        </w:tc>
      </w:tr>
      <w:tr w:rsidR="00043A5C" w14:paraId="77148B82" w14:textId="77777777">
        <w:trPr>
          <w:trHeight w:val="45"/>
          <w:tblCellSpacing w:w="0" w:type="auto"/>
        </w:trPr>
        <w:tc>
          <w:tcPr>
            <w:tcW w:w="4435" w:type="dxa"/>
            <w:tcBorders>
              <w:top w:val="single" w:sz="8" w:space="0" w:color="000000"/>
              <w:left w:val="single" w:sz="8" w:space="0" w:color="000000"/>
              <w:bottom w:val="single" w:sz="8" w:space="0" w:color="000000"/>
              <w:right w:val="single" w:sz="8" w:space="0" w:color="000000"/>
            </w:tcBorders>
            <w:vAlign w:val="center"/>
          </w:tcPr>
          <w:p w14:paraId="1210E94F" w14:textId="77777777" w:rsidR="00043A5C" w:rsidRDefault="00000000">
            <w:pPr>
              <w:spacing w:after="150"/>
            </w:pPr>
            <w:r>
              <w:rPr>
                <w:color w:val="000000"/>
              </w:rPr>
              <w:t>AOX (адсорбујући органски   халогени)</w:t>
            </w:r>
          </w:p>
        </w:tc>
        <w:tc>
          <w:tcPr>
            <w:tcW w:w="4871" w:type="dxa"/>
            <w:tcBorders>
              <w:top w:val="single" w:sz="8" w:space="0" w:color="000000"/>
              <w:left w:val="single" w:sz="8" w:space="0" w:color="000000"/>
              <w:bottom w:val="single" w:sz="8" w:space="0" w:color="000000"/>
              <w:right w:val="single" w:sz="8" w:space="0" w:color="000000"/>
            </w:tcBorders>
            <w:vAlign w:val="center"/>
          </w:tcPr>
          <w:p w14:paraId="2DD33BFD" w14:textId="77777777" w:rsidR="00043A5C" w:rsidRDefault="00000000">
            <w:pPr>
              <w:spacing w:after="150"/>
            </w:pPr>
            <w:r>
              <w:rPr>
                <w:color w:val="000000"/>
              </w:rPr>
              <w:t>-</w:t>
            </w:r>
          </w:p>
        </w:tc>
        <w:tc>
          <w:tcPr>
            <w:tcW w:w="5094" w:type="dxa"/>
            <w:tcBorders>
              <w:top w:val="single" w:sz="8" w:space="0" w:color="000000"/>
              <w:left w:val="single" w:sz="8" w:space="0" w:color="000000"/>
              <w:bottom w:val="single" w:sz="8" w:space="0" w:color="000000"/>
              <w:right w:val="single" w:sz="8" w:space="0" w:color="000000"/>
            </w:tcBorders>
            <w:vAlign w:val="center"/>
          </w:tcPr>
          <w:p w14:paraId="1BB12CE8" w14:textId="77777777" w:rsidR="00043A5C" w:rsidRDefault="00000000">
            <w:pPr>
              <w:spacing w:after="150"/>
            </w:pPr>
            <w:r>
              <w:rPr>
                <w:color w:val="000000"/>
              </w:rPr>
              <w:t>0,5</w:t>
            </w:r>
          </w:p>
        </w:tc>
      </w:tr>
    </w:tbl>
    <w:p w14:paraId="6A38E226"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2348C99D" w14:textId="77777777" w:rsidR="00043A5C" w:rsidRDefault="00000000">
      <w:pPr>
        <w:spacing w:after="150"/>
      </w:pPr>
      <w:r>
        <w:rPr>
          <w:i/>
          <w:color w:val="000000"/>
          <w:vertAlign w:val="superscript"/>
        </w:rPr>
        <w:t>(II)</w:t>
      </w:r>
      <w:r>
        <w:rPr>
          <w:i/>
          <w:color w:val="000000"/>
        </w:rPr>
        <w:t> Вредности се односе на случајни (тренутни) узорак.</w:t>
      </w:r>
    </w:p>
    <w:p w14:paraId="3A6B3E8A" w14:textId="77777777" w:rsidR="00043A5C" w:rsidRDefault="00000000">
      <w:pPr>
        <w:spacing w:after="120"/>
        <w:jc w:val="center"/>
      </w:pPr>
      <w:r>
        <w:rPr>
          <w:i/>
          <w:color w:val="000000"/>
        </w:rPr>
        <w:t>Захтеви за отпадну воду на месту настанка</w:t>
      </w:r>
    </w:p>
    <w:p w14:paraId="3F4AF7F1" w14:textId="77777777" w:rsidR="00043A5C" w:rsidRDefault="00000000">
      <w:pPr>
        <w:spacing w:after="150"/>
      </w:pPr>
      <w:r>
        <w:rPr>
          <w:color w:val="000000"/>
        </w:rPr>
        <w:lastRenderedPageBreak/>
        <w:t>Отпадна воде из једне од следећих области мора да задовољи следеће захтеве након третмана са микробиоцидним агенсима:</w:t>
      </w:r>
    </w:p>
    <w:p w14:paraId="3A16C127" w14:textId="77777777" w:rsidR="00043A5C" w:rsidRDefault="00000000">
      <w:pPr>
        <w:spacing w:after="150"/>
      </w:pPr>
      <w:r>
        <w:rPr>
          <w:b/>
          <w:color w:val="000000"/>
        </w:rPr>
        <w:t>Табела 44а.6. </w:t>
      </w:r>
      <w:r>
        <w:rPr>
          <w:i/>
          <w:color w:val="000000"/>
        </w:rPr>
        <w:t>Граничне вредности емисије на месту настанка отпадне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0"/>
        <w:gridCol w:w="922"/>
        <w:gridCol w:w="2235"/>
        <w:gridCol w:w="2177"/>
        <w:gridCol w:w="1574"/>
      </w:tblGrid>
      <w:tr w:rsidR="00043A5C" w14:paraId="5DE79270" w14:textId="77777777">
        <w:trPr>
          <w:trHeight w:val="45"/>
          <w:tblCellSpacing w:w="0" w:type="auto"/>
        </w:trPr>
        <w:tc>
          <w:tcPr>
            <w:tcW w:w="4001" w:type="dxa"/>
            <w:tcBorders>
              <w:top w:val="single" w:sz="8" w:space="0" w:color="000000"/>
              <w:left w:val="single" w:sz="8" w:space="0" w:color="000000"/>
              <w:bottom w:val="single" w:sz="8" w:space="0" w:color="000000"/>
              <w:right w:val="single" w:sz="8" w:space="0" w:color="000000"/>
            </w:tcBorders>
            <w:vAlign w:val="center"/>
          </w:tcPr>
          <w:p w14:paraId="15FCBE87" w14:textId="77777777" w:rsidR="00043A5C" w:rsidRDefault="00043A5C"/>
        </w:tc>
        <w:tc>
          <w:tcPr>
            <w:tcW w:w="2244" w:type="dxa"/>
            <w:tcBorders>
              <w:top w:val="single" w:sz="8" w:space="0" w:color="000000"/>
              <w:left w:val="single" w:sz="8" w:space="0" w:color="000000"/>
              <w:bottom w:val="single" w:sz="8" w:space="0" w:color="000000"/>
              <w:right w:val="single" w:sz="8" w:space="0" w:color="000000"/>
            </w:tcBorders>
            <w:vAlign w:val="center"/>
          </w:tcPr>
          <w:p w14:paraId="1C25EDDA" w14:textId="77777777" w:rsidR="00043A5C" w:rsidRDefault="00043A5C"/>
        </w:tc>
        <w:tc>
          <w:tcPr>
            <w:tcW w:w="3435" w:type="dxa"/>
            <w:tcBorders>
              <w:top w:val="single" w:sz="8" w:space="0" w:color="000000"/>
              <w:left w:val="single" w:sz="8" w:space="0" w:color="000000"/>
              <w:bottom w:val="single" w:sz="8" w:space="0" w:color="000000"/>
              <w:right w:val="single" w:sz="8" w:space="0" w:color="000000"/>
            </w:tcBorders>
            <w:vAlign w:val="center"/>
          </w:tcPr>
          <w:p w14:paraId="76228F7F" w14:textId="77777777" w:rsidR="00043A5C" w:rsidRDefault="00000000">
            <w:pPr>
              <w:spacing w:after="150"/>
            </w:pPr>
            <w:r>
              <w:rPr>
                <w:color w:val="000000"/>
              </w:rPr>
              <w:t>Отпадна вода од хлађења индустријских и комерцијалних процеса и ефлуент из термоелектране</w:t>
            </w:r>
          </w:p>
        </w:tc>
        <w:tc>
          <w:tcPr>
            <w:tcW w:w="2984" w:type="dxa"/>
            <w:tcBorders>
              <w:top w:val="single" w:sz="8" w:space="0" w:color="000000"/>
              <w:left w:val="single" w:sz="8" w:space="0" w:color="000000"/>
              <w:bottom w:val="single" w:sz="8" w:space="0" w:color="000000"/>
              <w:right w:val="single" w:sz="8" w:space="0" w:color="000000"/>
            </w:tcBorders>
            <w:vAlign w:val="center"/>
          </w:tcPr>
          <w:p w14:paraId="26E7EA08" w14:textId="77777777" w:rsidR="00043A5C" w:rsidRDefault="00000000">
            <w:pPr>
              <w:spacing w:after="150"/>
            </w:pPr>
            <w:r>
              <w:rPr>
                <w:color w:val="000000"/>
              </w:rPr>
              <w:t>Дренажа главних расхладних система термоелектране (отпадна вода )</w:t>
            </w:r>
          </w:p>
        </w:tc>
        <w:tc>
          <w:tcPr>
            <w:tcW w:w="1736" w:type="dxa"/>
            <w:tcBorders>
              <w:top w:val="single" w:sz="8" w:space="0" w:color="000000"/>
              <w:left w:val="single" w:sz="8" w:space="0" w:color="000000"/>
              <w:bottom w:val="single" w:sz="8" w:space="0" w:color="000000"/>
              <w:right w:val="single" w:sz="8" w:space="0" w:color="000000"/>
            </w:tcBorders>
            <w:vAlign w:val="center"/>
          </w:tcPr>
          <w:p w14:paraId="2A0A0827" w14:textId="77777777" w:rsidR="00043A5C" w:rsidRDefault="00000000">
            <w:pPr>
              <w:spacing w:after="150"/>
            </w:pPr>
            <w:r>
              <w:rPr>
                <w:color w:val="000000"/>
              </w:rPr>
              <w:t>Дренажа других расхладних система</w:t>
            </w:r>
          </w:p>
        </w:tc>
      </w:tr>
      <w:tr w:rsidR="00043A5C" w14:paraId="4D2AE023" w14:textId="77777777">
        <w:trPr>
          <w:trHeight w:val="45"/>
          <w:tblCellSpacing w:w="0" w:type="auto"/>
        </w:trPr>
        <w:tc>
          <w:tcPr>
            <w:tcW w:w="4001" w:type="dxa"/>
            <w:tcBorders>
              <w:top w:val="single" w:sz="8" w:space="0" w:color="000000"/>
              <w:left w:val="single" w:sz="8" w:space="0" w:color="000000"/>
              <w:bottom w:val="single" w:sz="8" w:space="0" w:color="000000"/>
              <w:right w:val="single" w:sz="8" w:space="0" w:color="000000"/>
            </w:tcBorders>
            <w:vAlign w:val="center"/>
          </w:tcPr>
          <w:p w14:paraId="17E9BD77" w14:textId="77777777" w:rsidR="00043A5C" w:rsidRDefault="00000000">
            <w:pPr>
              <w:spacing w:after="150"/>
            </w:pPr>
            <w:r>
              <w:rPr>
                <w:color w:val="000000"/>
              </w:rPr>
              <w:t>Параметар</w:t>
            </w:r>
          </w:p>
        </w:tc>
        <w:tc>
          <w:tcPr>
            <w:tcW w:w="2244" w:type="dxa"/>
            <w:tcBorders>
              <w:top w:val="single" w:sz="8" w:space="0" w:color="000000"/>
              <w:left w:val="single" w:sz="8" w:space="0" w:color="000000"/>
              <w:bottom w:val="single" w:sz="8" w:space="0" w:color="000000"/>
              <w:right w:val="single" w:sz="8" w:space="0" w:color="000000"/>
            </w:tcBorders>
            <w:vAlign w:val="center"/>
          </w:tcPr>
          <w:p w14:paraId="7D162B7C" w14:textId="77777777" w:rsidR="00043A5C" w:rsidRDefault="00043A5C"/>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68F2929" w14:textId="77777777" w:rsidR="00043A5C" w:rsidRDefault="00000000">
            <w:pPr>
              <w:spacing w:after="150"/>
            </w:pPr>
            <w:r>
              <w:rPr>
                <w:color w:val="000000"/>
              </w:rPr>
              <w:t>Гранична вредност емисије</w:t>
            </w:r>
            <w:r>
              <w:rPr>
                <w:color w:val="000000"/>
                <w:vertAlign w:val="superscript"/>
              </w:rPr>
              <w:t>(I)</w:t>
            </w:r>
          </w:p>
        </w:tc>
      </w:tr>
      <w:tr w:rsidR="00043A5C" w14:paraId="712FB15A" w14:textId="77777777">
        <w:trPr>
          <w:trHeight w:val="45"/>
          <w:tblCellSpacing w:w="0" w:type="auto"/>
        </w:trPr>
        <w:tc>
          <w:tcPr>
            <w:tcW w:w="4001" w:type="dxa"/>
            <w:tcBorders>
              <w:top w:val="single" w:sz="8" w:space="0" w:color="000000"/>
              <w:left w:val="single" w:sz="8" w:space="0" w:color="000000"/>
              <w:bottom w:val="single" w:sz="8" w:space="0" w:color="000000"/>
              <w:right w:val="single" w:sz="8" w:space="0" w:color="000000"/>
            </w:tcBorders>
            <w:vAlign w:val="center"/>
          </w:tcPr>
          <w:p w14:paraId="00E57B2E" w14:textId="77777777" w:rsidR="00043A5C" w:rsidRDefault="00000000">
            <w:pPr>
              <w:spacing w:after="150"/>
            </w:pPr>
            <w:r>
              <w:rPr>
                <w:color w:val="000000"/>
              </w:rPr>
              <w:t>AOX (адсорбујући органски халогени)</w:t>
            </w:r>
          </w:p>
        </w:tc>
        <w:tc>
          <w:tcPr>
            <w:tcW w:w="2244" w:type="dxa"/>
            <w:tcBorders>
              <w:top w:val="single" w:sz="8" w:space="0" w:color="000000"/>
              <w:left w:val="single" w:sz="8" w:space="0" w:color="000000"/>
              <w:bottom w:val="single" w:sz="8" w:space="0" w:color="000000"/>
              <w:right w:val="single" w:sz="8" w:space="0" w:color="000000"/>
            </w:tcBorders>
            <w:vAlign w:val="center"/>
          </w:tcPr>
          <w:p w14:paraId="7EB34CBA" w14:textId="77777777" w:rsidR="00043A5C" w:rsidRDefault="00000000">
            <w:pPr>
              <w:spacing w:after="150"/>
            </w:pPr>
            <w:r>
              <w:rPr>
                <w:color w:val="000000"/>
              </w:rPr>
              <w:t>mg/l</w:t>
            </w:r>
          </w:p>
        </w:tc>
        <w:tc>
          <w:tcPr>
            <w:tcW w:w="3435" w:type="dxa"/>
            <w:tcBorders>
              <w:top w:val="single" w:sz="8" w:space="0" w:color="000000"/>
              <w:left w:val="single" w:sz="8" w:space="0" w:color="000000"/>
              <w:bottom w:val="single" w:sz="8" w:space="0" w:color="000000"/>
              <w:right w:val="single" w:sz="8" w:space="0" w:color="000000"/>
            </w:tcBorders>
            <w:vAlign w:val="center"/>
          </w:tcPr>
          <w:p w14:paraId="3F93848A" w14:textId="77777777" w:rsidR="00043A5C" w:rsidRDefault="00000000">
            <w:pPr>
              <w:spacing w:after="150"/>
            </w:pPr>
            <w:r>
              <w:rPr>
                <w:color w:val="000000"/>
              </w:rPr>
              <w:t>0,15</w:t>
            </w:r>
          </w:p>
        </w:tc>
        <w:tc>
          <w:tcPr>
            <w:tcW w:w="2984" w:type="dxa"/>
            <w:tcBorders>
              <w:top w:val="single" w:sz="8" w:space="0" w:color="000000"/>
              <w:left w:val="single" w:sz="8" w:space="0" w:color="000000"/>
              <w:bottom w:val="single" w:sz="8" w:space="0" w:color="000000"/>
              <w:right w:val="single" w:sz="8" w:space="0" w:color="000000"/>
            </w:tcBorders>
            <w:vAlign w:val="center"/>
          </w:tcPr>
          <w:p w14:paraId="19508903" w14:textId="77777777" w:rsidR="00043A5C" w:rsidRDefault="00000000">
            <w:pPr>
              <w:spacing w:after="150"/>
            </w:pPr>
            <w:r>
              <w:rPr>
                <w:color w:val="000000"/>
              </w:rPr>
              <w:t>0,15</w:t>
            </w:r>
          </w:p>
        </w:tc>
        <w:tc>
          <w:tcPr>
            <w:tcW w:w="1736" w:type="dxa"/>
            <w:tcBorders>
              <w:top w:val="single" w:sz="8" w:space="0" w:color="000000"/>
              <w:left w:val="single" w:sz="8" w:space="0" w:color="000000"/>
              <w:bottom w:val="single" w:sz="8" w:space="0" w:color="000000"/>
              <w:right w:val="single" w:sz="8" w:space="0" w:color="000000"/>
            </w:tcBorders>
            <w:vAlign w:val="center"/>
          </w:tcPr>
          <w:p w14:paraId="41A4FAA0" w14:textId="77777777" w:rsidR="00043A5C" w:rsidRDefault="00000000">
            <w:pPr>
              <w:spacing w:after="150"/>
            </w:pPr>
            <w:r>
              <w:rPr>
                <w:color w:val="000000"/>
              </w:rPr>
              <w:t>0,5</w:t>
            </w:r>
          </w:p>
        </w:tc>
      </w:tr>
      <w:tr w:rsidR="00043A5C" w14:paraId="22AC2BE2" w14:textId="77777777">
        <w:trPr>
          <w:trHeight w:val="45"/>
          <w:tblCellSpacing w:w="0" w:type="auto"/>
        </w:trPr>
        <w:tc>
          <w:tcPr>
            <w:tcW w:w="4001" w:type="dxa"/>
            <w:tcBorders>
              <w:top w:val="single" w:sz="8" w:space="0" w:color="000000"/>
              <w:left w:val="single" w:sz="8" w:space="0" w:color="000000"/>
              <w:bottom w:val="single" w:sz="8" w:space="0" w:color="000000"/>
              <w:right w:val="single" w:sz="8" w:space="0" w:color="000000"/>
            </w:tcBorders>
            <w:vAlign w:val="center"/>
          </w:tcPr>
          <w:p w14:paraId="4DB3B2BF" w14:textId="77777777" w:rsidR="00043A5C" w:rsidRDefault="00000000">
            <w:pPr>
              <w:spacing w:after="150"/>
            </w:pPr>
            <w:r>
              <w:rPr>
                <w:color w:val="000000"/>
              </w:rPr>
              <w:t>Хлор диоксид и други оксиданти (изражено као хлор)</w:t>
            </w:r>
          </w:p>
        </w:tc>
        <w:tc>
          <w:tcPr>
            <w:tcW w:w="2244" w:type="dxa"/>
            <w:tcBorders>
              <w:top w:val="single" w:sz="8" w:space="0" w:color="000000"/>
              <w:left w:val="single" w:sz="8" w:space="0" w:color="000000"/>
              <w:bottom w:val="single" w:sz="8" w:space="0" w:color="000000"/>
              <w:right w:val="single" w:sz="8" w:space="0" w:color="000000"/>
            </w:tcBorders>
            <w:vAlign w:val="center"/>
          </w:tcPr>
          <w:p w14:paraId="01DD1658" w14:textId="77777777" w:rsidR="00043A5C" w:rsidRDefault="00000000">
            <w:pPr>
              <w:spacing w:after="150"/>
            </w:pPr>
            <w:r>
              <w:rPr>
                <w:color w:val="000000"/>
              </w:rPr>
              <w:t>mg/l</w:t>
            </w:r>
          </w:p>
        </w:tc>
        <w:tc>
          <w:tcPr>
            <w:tcW w:w="3435" w:type="dxa"/>
            <w:tcBorders>
              <w:top w:val="single" w:sz="8" w:space="0" w:color="000000"/>
              <w:left w:val="single" w:sz="8" w:space="0" w:color="000000"/>
              <w:bottom w:val="single" w:sz="8" w:space="0" w:color="000000"/>
              <w:right w:val="single" w:sz="8" w:space="0" w:color="000000"/>
            </w:tcBorders>
            <w:vAlign w:val="center"/>
          </w:tcPr>
          <w:p w14:paraId="19AECFFD" w14:textId="77777777" w:rsidR="00043A5C" w:rsidRDefault="00000000">
            <w:pPr>
              <w:spacing w:after="150"/>
            </w:pPr>
            <w:r>
              <w:rPr>
                <w:color w:val="000000"/>
              </w:rPr>
              <w:t>0,2</w:t>
            </w:r>
          </w:p>
        </w:tc>
        <w:tc>
          <w:tcPr>
            <w:tcW w:w="2984" w:type="dxa"/>
            <w:tcBorders>
              <w:top w:val="single" w:sz="8" w:space="0" w:color="000000"/>
              <w:left w:val="single" w:sz="8" w:space="0" w:color="000000"/>
              <w:bottom w:val="single" w:sz="8" w:space="0" w:color="000000"/>
              <w:right w:val="single" w:sz="8" w:space="0" w:color="000000"/>
            </w:tcBorders>
            <w:vAlign w:val="center"/>
          </w:tcPr>
          <w:p w14:paraId="626DE238" w14:textId="77777777" w:rsidR="00043A5C" w:rsidRDefault="00000000">
            <w:pPr>
              <w:spacing w:after="150"/>
            </w:pPr>
            <w:r>
              <w:rPr>
                <w:color w:val="000000"/>
              </w:rPr>
              <w:t>0,2</w:t>
            </w:r>
          </w:p>
        </w:tc>
        <w:tc>
          <w:tcPr>
            <w:tcW w:w="1736" w:type="dxa"/>
            <w:tcBorders>
              <w:top w:val="single" w:sz="8" w:space="0" w:color="000000"/>
              <w:left w:val="single" w:sz="8" w:space="0" w:color="000000"/>
              <w:bottom w:val="single" w:sz="8" w:space="0" w:color="000000"/>
              <w:right w:val="single" w:sz="8" w:space="0" w:color="000000"/>
            </w:tcBorders>
            <w:vAlign w:val="center"/>
          </w:tcPr>
          <w:p w14:paraId="2C8C6FDD" w14:textId="77777777" w:rsidR="00043A5C" w:rsidRDefault="00000000">
            <w:pPr>
              <w:spacing w:after="150"/>
            </w:pPr>
            <w:r>
              <w:rPr>
                <w:color w:val="000000"/>
              </w:rPr>
              <w:t>0,3</w:t>
            </w:r>
          </w:p>
        </w:tc>
      </w:tr>
      <w:tr w:rsidR="00043A5C" w14:paraId="16835DF7" w14:textId="77777777">
        <w:trPr>
          <w:trHeight w:val="45"/>
          <w:tblCellSpacing w:w="0" w:type="auto"/>
        </w:trPr>
        <w:tc>
          <w:tcPr>
            <w:tcW w:w="4001" w:type="dxa"/>
            <w:tcBorders>
              <w:top w:val="single" w:sz="8" w:space="0" w:color="000000"/>
              <w:left w:val="single" w:sz="8" w:space="0" w:color="000000"/>
              <w:bottom w:val="single" w:sz="8" w:space="0" w:color="000000"/>
              <w:right w:val="single" w:sz="8" w:space="0" w:color="000000"/>
            </w:tcBorders>
            <w:vAlign w:val="center"/>
          </w:tcPr>
          <w:p w14:paraId="421C323A" w14:textId="77777777" w:rsidR="00043A5C" w:rsidRDefault="00000000">
            <w:pPr>
              <w:spacing w:after="150"/>
            </w:pPr>
            <w:r>
              <w:rPr>
                <w:color w:val="000000"/>
              </w:rPr>
              <w:t>Токсичност за луминесцентне бактерије (ТЛ)</w:t>
            </w:r>
          </w:p>
        </w:tc>
        <w:tc>
          <w:tcPr>
            <w:tcW w:w="2244" w:type="dxa"/>
            <w:tcBorders>
              <w:top w:val="single" w:sz="8" w:space="0" w:color="000000"/>
              <w:left w:val="single" w:sz="8" w:space="0" w:color="000000"/>
              <w:bottom w:val="single" w:sz="8" w:space="0" w:color="000000"/>
              <w:right w:val="single" w:sz="8" w:space="0" w:color="000000"/>
            </w:tcBorders>
            <w:vAlign w:val="center"/>
          </w:tcPr>
          <w:p w14:paraId="4EBFAC97" w14:textId="77777777" w:rsidR="00043A5C" w:rsidRDefault="00043A5C"/>
        </w:tc>
        <w:tc>
          <w:tcPr>
            <w:tcW w:w="3435" w:type="dxa"/>
            <w:tcBorders>
              <w:top w:val="single" w:sz="8" w:space="0" w:color="000000"/>
              <w:left w:val="single" w:sz="8" w:space="0" w:color="000000"/>
              <w:bottom w:val="single" w:sz="8" w:space="0" w:color="000000"/>
              <w:right w:val="single" w:sz="8" w:space="0" w:color="000000"/>
            </w:tcBorders>
            <w:vAlign w:val="center"/>
          </w:tcPr>
          <w:p w14:paraId="2A4D0EAC" w14:textId="77777777" w:rsidR="00043A5C" w:rsidRDefault="00000000">
            <w:pPr>
              <w:spacing w:after="150"/>
            </w:pPr>
            <w:r>
              <w:rPr>
                <w:color w:val="000000"/>
              </w:rPr>
              <w:t>-</w:t>
            </w:r>
          </w:p>
        </w:tc>
        <w:tc>
          <w:tcPr>
            <w:tcW w:w="2984" w:type="dxa"/>
            <w:tcBorders>
              <w:top w:val="single" w:sz="8" w:space="0" w:color="000000"/>
              <w:left w:val="single" w:sz="8" w:space="0" w:color="000000"/>
              <w:bottom w:val="single" w:sz="8" w:space="0" w:color="000000"/>
              <w:right w:val="single" w:sz="8" w:space="0" w:color="000000"/>
            </w:tcBorders>
            <w:vAlign w:val="center"/>
          </w:tcPr>
          <w:p w14:paraId="6938B2F3" w14:textId="77777777" w:rsidR="00043A5C" w:rsidRDefault="00000000">
            <w:pPr>
              <w:spacing w:after="150"/>
            </w:pPr>
            <w:r>
              <w:rPr>
                <w:color w:val="000000"/>
              </w:rPr>
              <w:t>12</w:t>
            </w:r>
          </w:p>
        </w:tc>
        <w:tc>
          <w:tcPr>
            <w:tcW w:w="1736" w:type="dxa"/>
            <w:tcBorders>
              <w:top w:val="single" w:sz="8" w:space="0" w:color="000000"/>
              <w:left w:val="single" w:sz="8" w:space="0" w:color="000000"/>
              <w:bottom w:val="single" w:sz="8" w:space="0" w:color="000000"/>
              <w:right w:val="single" w:sz="8" w:space="0" w:color="000000"/>
            </w:tcBorders>
            <w:vAlign w:val="center"/>
          </w:tcPr>
          <w:p w14:paraId="3F3605A5" w14:textId="77777777" w:rsidR="00043A5C" w:rsidRDefault="00000000">
            <w:pPr>
              <w:spacing w:after="150"/>
            </w:pPr>
            <w:r>
              <w:rPr>
                <w:color w:val="000000"/>
              </w:rPr>
              <w:t>12</w:t>
            </w:r>
          </w:p>
        </w:tc>
      </w:tr>
    </w:tbl>
    <w:p w14:paraId="48B88A19" w14:textId="77777777" w:rsidR="00043A5C" w:rsidRDefault="00000000">
      <w:pPr>
        <w:spacing w:after="150"/>
      </w:pPr>
      <w:r>
        <w:rPr>
          <w:i/>
          <w:color w:val="000000"/>
          <w:vertAlign w:val="superscript"/>
        </w:rPr>
        <w:t>(I)</w:t>
      </w:r>
      <w:r>
        <w:rPr>
          <w:i/>
          <w:color w:val="000000"/>
        </w:rPr>
        <w:t> Вредности се односе на случајни (тренутни) узорак.</w:t>
      </w:r>
    </w:p>
    <w:p w14:paraId="6A96B1DA" w14:textId="77777777" w:rsidR="00043A5C" w:rsidRDefault="00000000">
      <w:pPr>
        <w:spacing w:after="120"/>
        <w:jc w:val="center"/>
      </w:pPr>
      <w:r>
        <w:rPr>
          <w:color w:val="000000"/>
        </w:rPr>
        <w:t>II. ДРУГЕ ОТПАДНЕ ВОДЕ</w:t>
      </w:r>
    </w:p>
    <w:p w14:paraId="3231F10E" w14:textId="77777777" w:rsidR="00043A5C" w:rsidRDefault="00000000">
      <w:pPr>
        <w:spacing w:after="120"/>
        <w:jc w:val="center"/>
      </w:pPr>
      <w:r>
        <w:rPr>
          <w:b/>
          <w:color w:val="000000"/>
        </w:rPr>
        <w:t>1. Граничне вредности емисије отпадних вода из објеката   за узгој стоке</w:t>
      </w:r>
    </w:p>
    <w:p w14:paraId="40F97F67" w14:textId="77777777" w:rsidR="00043A5C" w:rsidRDefault="00000000">
      <w:pPr>
        <w:spacing w:after="150"/>
      </w:pPr>
      <w:r>
        <w:rPr>
          <w:color w:val="000000"/>
        </w:rPr>
        <w:t>Граничне вредности емисије наведене у овом одељку се односе на отпадне воде чије загађујуће материје потичу углавном од узгоја стоке: живинарске фарме, свињогојске фарме и фарме говеда.</w:t>
      </w:r>
    </w:p>
    <w:p w14:paraId="3E9959AD" w14:textId="77777777" w:rsidR="00043A5C" w:rsidRDefault="00000000">
      <w:pPr>
        <w:spacing w:after="150"/>
      </w:pPr>
      <w:r>
        <w:rPr>
          <w:color w:val="000000"/>
        </w:rPr>
        <w:t>У току гајења и това стоке, да би се омогућило да се отпадне воде не испуштају у површинске воде, као и обезбедио минималан утицај на подземне воде, примењује се следеће: 1) чишћење простора где се узгајају животиње и опреме помоћу воде под високим притиском; 2) спровођење редовног калибрисања уређаја за воду за пиће да би се избегла цурења; 3) праћење података о потрошњи воде и детекција и оправка места где вода цури; 4) редовна анализа на садржај колиформних и фекалних бактерија 5) места за одлагање отпада морају бити удаљена од осетљивих рецептора као што су домаћинства и водотокови до којих могу доспети различити ефлуенти.</w:t>
      </w:r>
    </w:p>
    <w:p w14:paraId="1C1211B9" w14:textId="77777777" w:rsidR="00043A5C" w:rsidRDefault="00000000">
      <w:pPr>
        <w:spacing w:after="150"/>
      </w:pPr>
      <w:r>
        <w:rPr>
          <w:color w:val="000000"/>
        </w:rPr>
        <w:lastRenderedPageBreak/>
        <w:t>У случају да се користе застарели системи, отпадна вода се може испуштати у површинске воде под условима наведеним у Табели 1.1. овог одељка.</w:t>
      </w:r>
    </w:p>
    <w:p w14:paraId="7C3EB1CE" w14:textId="77777777" w:rsidR="00043A5C" w:rsidRDefault="00000000">
      <w:pPr>
        <w:spacing w:after="150"/>
      </w:pPr>
      <w:r>
        <w:rPr>
          <w:b/>
          <w:color w:val="000000"/>
        </w:rPr>
        <w:t>Табела 1.1. </w:t>
      </w:r>
      <w:r>
        <w:rPr>
          <w:i/>
          <w:color w:val="000000"/>
        </w:rPr>
        <w:t>Захтеви за 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13"/>
        <w:gridCol w:w="1929"/>
        <w:gridCol w:w="1886"/>
      </w:tblGrid>
      <w:tr w:rsidR="00043A5C" w14:paraId="0AF41464"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0C38369B" w14:textId="77777777" w:rsidR="00043A5C" w:rsidRDefault="00000000">
            <w:pPr>
              <w:spacing w:after="150"/>
            </w:pPr>
            <w:r>
              <w:rPr>
                <w:color w:val="000000"/>
              </w:rPr>
              <w:t>Параметар</w:t>
            </w:r>
          </w:p>
        </w:tc>
        <w:tc>
          <w:tcPr>
            <w:tcW w:w="2655" w:type="dxa"/>
            <w:tcBorders>
              <w:top w:val="single" w:sz="8" w:space="0" w:color="000000"/>
              <w:left w:val="single" w:sz="8" w:space="0" w:color="000000"/>
              <w:bottom w:val="single" w:sz="8" w:space="0" w:color="000000"/>
              <w:right w:val="single" w:sz="8" w:space="0" w:color="000000"/>
            </w:tcBorders>
            <w:vAlign w:val="center"/>
          </w:tcPr>
          <w:p w14:paraId="63939B11" w14:textId="77777777" w:rsidR="00043A5C" w:rsidRDefault="00000000">
            <w:pPr>
              <w:spacing w:after="150"/>
            </w:pPr>
            <w:r>
              <w:rPr>
                <w:color w:val="000000"/>
              </w:rPr>
              <w:t>Јединица мере</w:t>
            </w:r>
          </w:p>
        </w:tc>
        <w:tc>
          <w:tcPr>
            <w:tcW w:w="2545" w:type="dxa"/>
            <w:tcBorders>
              <w:top w:val="single" w:sz="8" w:space="0" w:color="000000"/>
              <w:left w:val="single" w:sz="8" w:space="0" w:color="000000"/>
              <w:bottom w:val="single" w:sz="8" w:space="0" w:color="000000"/>
              <w:right w:val="single" w:sz="8" w:space="0" w:color="000000"/>
            </w:tcBorders>
            <w:vAlign w:val="center"/>
          </w:tcPr>
          <w:p w14:paraId="30B0D54F" w14:textId="77777777" w:rsidR="00043A5C" w:rsidRDefault="00000000">
            <w:pPr>
              <w:spacing w:after="150"/>
            </w:pPr>
            <w:r>
              <w:rPr>
                <w:color w:val="000000"/>
              </w:rPr>
              <w:t>Гранична вредност емисије</w:t>
            </w:r>
            <w:r>
              <w:rPr>
                <w:color w:val="000000"/>
                <w:vertAlign w:val="superscript"/>
              </w:rPr>
              <w:t>(I)</w:t>
            </w:r>
          </w:p>
        </w:tc>
      </w:tr>
      <w:tr w:rsidR="00043A5C" w14:paraId="26C51E63"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50BEE7E4" w14:textId="77777777" w:rsidR="00043A5C" w:rsidRDefault="00000000">
            <w:pPr>
              <w:spacing w:after="150"/>
            </w:pPr>
            <w:r>
              <w:rPr>
                <w:color w:val="000000"/>
              </w:rPr>
              <w:t>Температура</w:t>
            </w:r>
          </w:p>
        </w:tc>
        <w:tc>
          <w:tcPr>
            <w:tcW w:w="2655" w:type="dxa"/>
            <w:tcBorders>
              <w:top w:val="single" w:sz="8" w:space="0" w:color="000000"/>
              <w:left w:val="single" w:sz="8" w:space="0" w:color="000000"/>
              <w:bottom w:val="single" w:sz="8" w:space="0" w:color="000000"/>
              <w:right w:val="single" w:sz="8" w:space="0" w:color="000000"/>
            </w:tcBorders>
            <w:vAlign w:val="center"/>
          </w:tcPr>
          <w:p w14:paraId="46D2EC12" w14:textId="77777777" w:rsidR="00043A5C" w:rsidRDefault="00000000">
            <w:pPr>
              <w:spacing w:after="150"/>
            </w:pPr>
            <w:r>
              <w:rPr>
                <w:color w:val="000000"/>
                <w:vertAlign w:val="superscript"/>
              </w:rPr>
              <w:t>0</w:t>
            </w:r>
            <w:r>
              <w:rPr>
                <w:color w:val="000000"/>
              </w:rPr>
              <w:t>C</w:t>
            </w:r>
          </w:p>
        </w:tc>
        <w:tc>
          <w:tcPr>
            <w:tcW w:w="2545" w:type="dxa"/>
            <w:tcBorders>
              <w:top w:val="single" w:sz="8" w:space="0" w:color="000000"/>
              <w:left w:val="single" w:sz="8" w:space="0" w:color="000000"/>
              <w:bottom w:val="single" w:sz="8" w:space="0" w:color="000000"/>
              <w:right w:val="single" w:sz="8" w:space="0" w:color="000000"/>
            </w:tcBorders>
            <w:vAlign w:val="center"/>
          </w:tcPr>
          <w:p w14:paraId="24B74B01" w14:textId="77777777" w:rsidR="00043A5C" w:rsidRDefault="00000000">
            <w:pPr>
              <w:spacing w:after="150"/>
            </w:pPr>
            <w:r>
              <w:rPr>
                <w:color w:val="000000"/>
              </w:rPr>
              <w:t>30</w:t>
            </w:r>
          </w:p>
        </w:tc>
      </w:tr>
      <w:tr w:rsidR="00043A5C" w14:paraId="2D1D3867"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732B7834" w14:textId="77777777" w:rsidR="00043A5C" w:rsidRDefault="00000000">
            <w:pPr>
              <w:spacing w:after="150"/>
            </w:pPr>
            <w:r>
              <w:rPr>
                <w:color w:val="000000"/>
              </w:rPr>
              <w:t>pH</w:t>
            </w:r>
          </w:p>
        </w:tc>
        <w:tc>
          <w:tcPr>
            <w:tcW w:w="2655" w:type="dxa"/>
            <w:tcBorders>
              <w:top w:val="single" w:sz="8" w:space="0" w:color="000000"/>
              <w:left w:val="single" w:sz="8" w:space="0" w:color="000000"/>
              <w:bottom w:val="single" w:sz="8" w:space="0" w:color="000000"/>
              <w:right w:val="single" w:sz="8" w:space="0" w:color="000000"/>
            </w:tcBorders>
            <w:vAlign w:val="center"/>
          </w:tcPr>
          <w:p w14:paraId="65AF6497" w14:textId="77777777" w:rsidR="00043A5C" w:rsidRDefault="00043A5C"/>
        </w:tc>
        <w:tc>
          <w:tcPr>
            <w:tcW w:w="2545" w:type="dxa"/>
            <w:tcBorders>
              <w:top w:val="single" w:sz="8" w:space="0" w:color="000000"/>
              <w:left w:val="single" w:sz="8" w:space="0" w:color="000000"/>
              <w:bottom w:val="single" w:sz="8" w:space="0" w:color="000000"/>
              <w:right w:val="single" w:sz="8" w:space="0" w:color="000000"/>
            </w:tcBorders>
            <w:vAlign w:val="center"/>
          </w:tcPr>
          <w:p w14:paraId="14B2DEE2" w14:textId="77777777" w:rsidR="00043A5C" w:rsidRDefault="00000000">
            <w:pPr>
              <w:spacing w:after="150"/>
            </w:pPr>
            <w:r>
              <w:rPr>
                <w:color w:val="000000"/>
              </w:rPr>
              <w:t>6,5–9</w:t>
            </w:r>
          </w:p>
        </w:tc>
      </w:tr>
      <w:tr w:rsidR="00043A5C" w14:paraId="1BF47BAA"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55099904" w14:textId="77777777" w:rsidR="00043A5C" w:rsidRDefault="00000000">
            <w:pPr>
              <w:spacing w:after="150"/>
            </w:pPr>
            <w:r>
              <w:rPr>
                <w:color w:val="000000"/>
              </w:rPr>
              <w:t>Суспендоване материје</w:t>
            </w:r>
          </w:p>
        </w:tc>
        <w:tc>
          <w:tcPr>
            <w:tcW w:w="2655" w:type="dxa"/>
            <w:tcBorders>
              <w:top w:val="single" w:sz="8" w:space="0" w:color="000000"/>
              <w:left w:val="single" w:sz="8" w:space="0" w:color="000000"/>
              <w:bottom w:val="single" w:sz="8" w:space="0" w:color="000000"/>
              <w:right w:val="single" w:sz="8" w:space="0" w:color="000000"/>
            </w:tcBorders>
            <w:vAlign w:val="center"/>
          </w:tcPr>
          <w:p w14:paraId="6C4000DF" w14:textId="77777777" w:rsidR="00043A5C" w:rsidRDefault="00000000">
            <w:pPr>
              <w:spacing w:after="150"/>
            </w:pPr>
            <w:r>
              <w:rPr>
                <w:color w:val="000000"/>
              </w:rPr>
              <w:t>mg/l</w:t>
            </w:r>
          </w:p>
        </w:tc>
        <w:tc>
          <w:tcPr>
            <w:tcW w:w="2545" w:type="dxa"/>
            <w:tcBorders>
              <w:top w:val="single" w:sz="8" w:space="0" w:color="000000"/>
              <w:left w:val="single" w:sz="8" w:space="0" w:color="000000"/>
              <w:bottom w:val="single" w:sz="8" w:space="0" w:color="000000"/>
              <w:right w:val="single" w:sz="8" w:space="0" w:color="000000"/>
            </w:tcBorders>
            <w:vAlign w:val="center"/>
          </w:tcPr>
          <w:p w14:paraId="6E6E63B8" w14:textId="77777777" w:rsidR="00043A5C" w:rsidRDefault="00000000">
            <w:pPr>
              <w:spacing w:after="150"/>
            </w:pPr>
            <w:r>
              <w:rPr>
                <w:color w:val="000000"/>
              </w:rPr>
              <w:t>35</w:t>
            </w:r>
          </w:p>
        </w:tc>
      </w:tr>
      <w:tr w:rsidR="00043A5C" w14:paraId="48AE9FDA"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0D38D8F1"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655" w:type="dxa"/>
            <w:tcBorders>
              <w:top w:val="single" w:sz="8" w:space="0" w:color="000000"/>
              <w:left w:val="single" w:sz="8" w:space="0" w:color="000000"/>
              <w:bottom w:val="single" w:sz="8" w:space="0" w:color="000000"/>
              <w:right w:val="single" w:sz="8" w:space="0" w:color="000000"/>
            </w:tcBorders>
            <w:vAlign w:val="center"/>
          </w:tcPr>
          <w:p w14:paraId="58E74128" w14:textId="77777777" w:rsidR="00043A5C" w:rsidRDefault="00000000">
            <w:pPr>
              <w:spacing w:after="150"/>
            </w:pPr>
            <w:r>
              <w:rPr>
                <w:color w:val="000000"/>
              </w:rPr>
              <w:t>mgO</w:t>
            </w:r>
            <w:r>
              <w:rPr>
                <w:color w:val="000000"/>
                <w:vertAlign w:val="subscript"/>
              </w:rPr>
              <w:t>2</w:t>
            </w:r>
            <w:r>
              <w:rPr>
                <w:color w:val="000000"/>
              </w:rPr>
              <w:t>/l</w:t>
            </w:r>
          </w:p>
        </w:tc>
        <w:tc>
          <w:tcPr>
            <w:tcW w:w="2545" w:type="dxa"/>
            <w:tcBorders>
              <w:top w:val="single" w:sz="8" w:space="0" w:color="000000"/>
              <w:left w:val="single" w:sz="8" w:space="0" w:color="000000"/>
              <w:bottom w:val="single" w:sz="8" w:space="0" w:color="000000"/>
              <w:right w:val="single" w:sz="8" w:space="0" w:color="000000"/>
            </w:tcBorders>
            <w:vAlign w:val="center"/>
          </w:tcPr>
          <w:p w14:paraId="3ABB90CB" w14:textId="77777777" w:rsidR="00043A5C" w:rsidRDefault="00000000">
            <w:pPr>
              <w:spacing w:after="150"/>
            </w:pPr>
            <w:r>
              <w:rPr>
                <w:color w:val="000000"/>
              </w:rPr>
              <w:t>25</w:t>
            </w:r>
            <w:r>
              <w:rPr>
                <w:color w:val="000000"/>
                <w:vertAlign w:val="superscript"/>
              </w:rPr>
              <w:t>(IV)</w:t>
            </w:r>
          </w:p>
        </w:tc>
      </w:tr>
      <w:tr w:rsidR="00043A5C" w14:paraId="4EE4C974"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6E373B72" w14:textId="77777777" w:rsidR="00043A5C" w:rsidRDefault="00000000">
            <w:pPr>
              <w:spacing w:after="150"/>
            </w:pPr>
            <w:r>
              <w:rPr>
                <w:color w:val="000000"/>
              </w:rPr>
              <w:t>Хемијска потрошња кисеоника (ХПК)</w:t>
            </w:r>
          </w:p>
        </w:tc>
        <w:tc>
          <w:tcPr>
            <w:tcW w:w="2655" w:type="dxa"/>
            <w:tcBorders>
              <w:top w:val="single" w:sz="8" w:space="0" w:color="000000"/>
              <w:left w:val="single" w:sz="8" w:space="0" w:color="000000"/>
              <w:bottom w:val="single" w:sz="8" w:space="0" w:color="000000"/>
              <w:right w:val="single" w:sz="8" w:space="0" w:color="000000"/>
            </w:tcBorders>
            <w:vAlign w:val="center"/>
          </w:tcPr>
          <w:p w14:paraId="57F068AB" w14:textId="77777777" w:rsidR="00043A5C" w:rsidRDefault="00000000">
            <w:pPr>
              <w:spacing w:after="150"/>
            </w:pPr>
            <w:r>
              <w:rPr>
                <w:color w:val="000000"/>
              </w:rPr>
              <w:t>mgO</w:t>
            </w:r>
            <w:r>
              <w:rPr>
                <w:color w:val="000000"/>
                <w:vertAlign w:val="subscript"/>
              </w:rPr>
              <w:t>2</w:t>
            </w:r>
            <w:r>
              <w:rPr>
                <w:color w:val="000000"/>
              </w:rPr>
              <w:t>/l</w:t>
            </w:r>
          </w:p>
        </w:tc>
        <w:tc>
          <w:tcPr>
            <w:tcW w:w="2545" w:type="dxa"/>
            <w:tcBorders>
              <w:top w:val="single" w:sz="8" w:space="0" w:color="000000"/>
              <w:left w:val="single" w:sz="8" w:space="0" w:color="000000"/>
              <w:bottom w:val="single" w:sz="8" w:space="0" w:color="000000"/>
              <w:right w:val="single" w:sz="8" w:space="0" w:color="000000"/>
            </w:tcBorders>
            <w:vAlign w:val="center"/>
          </w:tcPr>
          <w:p w14:paraId="3CEC4376" w14:textId="77777777" w:rsidR="00043A5C" w:rsidRDefault="00000000">
            <w:pPr>
              <w:spacing w:after="150"/>
            </w:pPr>
            <w:r>
              <w:rPr>
                <w:color w:val="000000"/>
              </w:rPr>
              <w:t>150</w:t>
            </w:r>
            <w:r>
              <w:rPr>
                <w:color w:val="000000"/>
                <w:vertAlign w:val="superscript"/>
              </w:rPr>
              <w:t>(IV)</w:t>
            </w:r>
          </w:p>
        </w:tc>
      </w:tr>
      <w:tr w:rsidR="00043A5C" w14:paraId="37B6E7E0"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3A113AD6" w14:textId="77777777" w:rsidR="00043A5C" w:rsidRDefault="00000000">
            <w:pPr>
              <w:spacing w:after="150"/>
            </w:pPr>
            <w:r>
              <w:rPr>
                <w:color w:val="000000"/>
              </w:rPr>
              <w:t>Амонијак (као NH</w:t>
            </w:r>
            <w:r>
              <w:rPr>
                <w:color w:val="000000"/>
                <w:vertAlign w:val="subscript"/>
              </w:rPr>
              <w:t>4</w:t>
            </w:r>
            <w:r>
              <w:rPr>
                <w:color w:val="000000"/>
              </w:rPr>
              <w:t>-N)</w:t>
            </w:r>
          </w:p>
        </w:tc>
        <w:tc>
          <w:tcPr>
            <w:tcW w:w="2655" w:type="dxa"/>
            <w:tcBorders>
              <w:top w:val="single" w:sz="8" w:space="0" w:color="000000"/>
              <w:left w:val="single" w:sz="8" w:space="0" w:color="000000"/>
              <w:bottom w:val="single" w:sz="8" w:space="0" w:color="000000"/>
              <w:right w:val="single" w:sz="8" w:space="0" w:color="000000"/>
            </w:tcBorders>
            <w:vAlign w:val="center"/>
          </w:tcPr>
          <w:p w14:paraId="420AF976" w14:textId="77777777" w:rsidR="00043A5C" w:rsidRDefault="00000000">
            <w:pPr>
              <w:spacing w:after="150"/>
            </w:pPr>
            <w:r>
              <w:rPr>
                <w:color w:val="000000"/>
              </w:rPr>
              <w:t>mg/l</w:t>
            </w:r>
          </w:p>
        </w:tc>
        <w:tc>
          <w:tcPr>
            <w:tcW w:w="2545" w:type="dxa"/>
            <w:tcBorders>
              <w:top w:val="single" w:sz="8" w:space="0" w:color="000000"/>
              <w:left w:val="single" w:sz="8" w:space="0" w:color="000000"/>
              <w:bottom w:val="single" w:sz="8" w:space="0" w:color="000000"/>
              <w:right w:val="single" w:sz="8" w:space="0" w:color="000000"/>
            </w:tcBorders>
            <w:vAlign w:val="center"/>
          </w:tcPr>
          <w:p w14:paraId="3A10F5EA" w14:textId="77777777" w:rsidR="00043A5C" w:rsidRDefault="00000000">
            <w:pPr>
              <w:spacing w:after="150"/>
            </w:pPr>
            <w:r>
              <w:rPr>
                <w:color w:val="000000"/>
              </w:rPr>
              <w:t>10</w:t>
            </w:r>
          </w:p>
        </w:tc>
      </w:tr>
      <w:tr w:rsidR="00043A5C" w14:paraId="15E29361"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7EEA5C5B"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655" w:type="dxa"/>
            <w:tcBorders>
              <w:top w:val="single" w:sz="8" w:space="0" w:color="000000"/>
              <w:left w:val="single" w:sz="8" w:space="0" w:color="000000"/>
              <w:bottom w:val="single" w:sz="8" w:space="0" w:color="000000"/>
              <w:right w:val="single" w:sz="8" w:space="0" w:color="000000"/>
            </w:tcBorders>
            <w:vAlign w:val="center"/>
          </w:tcPr>
          <w:p w14:paraId="7FE6030B" w14:textId="77777777" w:rsidR="00043A5C" w:rsidRDefault="00000000">
            <w:pPr>
              <w:spacing w:after="150"/>
            </w:pPr>
            <w:r>
              <w:rPr>
                <w:color w:val="000000"/>
              </w:rPr>
              <w:t>mg/l</w:t>
            </w:r>
          </w:p>
        </w:tc>
        <w:tc>
          <w:tcPr>
            <w:tcW w:w="2545" w:type="dxa"/>
            <w:tcBorders>
              <w:top w:val="single" w:sz="8" w:space="0" w:color="000000"/>
              <w:left w:val="single" w:sz="8" w:space="0" w:color="000000"/>
              <w:bottom w:val="single" w:sz="8" w:space="0" w:color="000000"/>
              <w:right w:val="single" w:sz="8" w:space="0" w:color="000000"/>
            </w:tcBorders>
            <w:vAlign w:val="center"/>
          </w:tcPr>
          <w:p w14:paraId="360FC418" w14:textId="77777777" w:rsidR="00043A5C" w:rsidRDefault="00000000">
            <w:pPr>
              <w:spacing w:after="150"/>
            </w:pPr>
            <w:r>
              <w:rPr>
                <w:color w:val="000000"/>
              </w:rPr>
              <w:t>18</w:t>
            </w:r>
            <w:r>
              <w:rPr>
                <w:color w:val="000000"/>
                <w:vertAlign w:val="superscript"/>
              </w:rPr>
              <w:t>(II)</w:t>
            </w:r>
          </w:p>
        </w:tc>
      </w:tr>
      <w:tr w:rsidR="00043A5C" w14:paraId="0FEA73FC" w14:textId="77777777">
        <w:trPr>
          <w:trHeight w:val="45"/>
          <w:tblCellSpacing w:w="0" w:type="auto"/>
        </w:trPr>
        <w:tc>
          <w:tcPr>
            <w:tcW w:w="9200" w:type="dxa"/>
            <w:tcBorders>
              <w:top w:val="single" w:sz="8" w:space="0" w:color="000000"/>
              <w:left w:val="single" w:sz="8" w:space="0" w:color="000000"/>
              <w:bottom w:val="single" w:sz="8" w:space="0" w:color="000000"/>
              <w:right w:val="single" w:sz="8" w:space="0" w:color="000000"/>
            </w:tcBorders>
            <w:vAlign w:val="center"/>
          </w:tcPr>
          <w:p w14:paraId="303CAEBB" w14:textId="77777777" w:rsidR="00043A5C" w:rsidRDefault="00000000">
            <w:pPr>
              <w:spacing w:after="150"/>
            </w:pPr>
            <w:r>
              <w:rPr>
                <w:color w:val="000000"/>
              </w:rPr>
              <w:t>Укупни фосфор</w:t>
            </w:r>
          </w:p>
        </w:tc>
        <w:tc>
          <w:tcPr>
            <w:tcW w:w="2655" w:type="dxa"/>
            <w:tcBorders>
              <w:top w:val="single" w:sz="8" w:space="0" w:color="000000"/>
              <w:left w:val="single" w:sz="8" w:space="0" w:color="000000"/>
              <w:bottom w:val="single" w:sz="8" w:space="0" w:color="000000"/>
              <w:right w:val="single" w:sz="8" w:space="0" w:color="000000"/>
            </w:tcBorders>
            <w:vAlign w:val="center"/>
          </w:tcPr>
          <w:p w14:paraId="23080225" w14:textId="77777777" w:rsidR="00043A5C" w:rsidRDefault="00000000">
            <w:pPr>
              <w:spacing w:after="150"/>
            </w:pPr>
            <w:r>
              <w:rPr>
                <w:color w:val="000000"/>
              </w:rPr>
              <w:t>mg/l</w:t>
            </w:r>
          </w:p>
        </w:tc>
        <w:tc>
          <w:tcPr>
            <w:tcW w:w="2545" w:type="dxa"/>
            <w:tcBorders>
              <w:top w:val="single" w:sz="8" w:space="0" w:color="000000"/>
              <w:left w:val="single" w:sz="8" w:space="0" w:color="000000"/>
              <w:bottom w:val="single" w:sz="8" w:space="0" w:color="000000"/>
              <w:right w:val="single" w:sz="8" w:space="0" w:color="000000"/>
            </w:tcBorders>
            <w:vAlign w:val="center"/>
          </w:tcPr>
          <w:p w14:paraId="0547007D" w14:textId="77777777" w:rsidR="00043A5C" w:rsidRDefault="00000000">
            <w:pPr>
              <w:spacing w:after="150"/>
            </w:pPr>
            <w:r>
              <w:rPr>
                <w:color w:val="000000"/>
              </w:rPr>
              <w:t>2</w:t>
            </w:r>
            <w:r>
              <w:rPr>
                <w:color w:val="000000"/>
                <w:vertAlign w:val="superscript"/>
              </w:rPr>
              <w:t>(III)</w:t>
            </w:r>
          </w:p>
        </w:tc>
      </w:tr>
    </w:tbl>
    <w:p w14:paraId="30704358"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DD454AB" w14:textId="77777777" w:rsidR="00043A5C" w:rsidRDefault="00000000">
      <w:pPr>
        <w:spacing w:after="150"/>
      </w:pPr>
      <w:r>
        <w:rPr>
          <w:i/>
          <w:color w:val="000000"/>
          <w:vertAlign w:val="superscript"/>
        </w:rPr>
        <w:t>(II)</w:t>
      </w:r>
      <w:r>
        <w:rPr>
          <w:i/>
          <w:color w:val="000000"/>
        </w:rPr>
        <w:t> Гранична вредност за азот (aмонијачни-амонијак) и гранична вредност за укупан неоргански азот се примењује када је температура ефлуента из биолошког пречистача 12 </w:t>
      </w:r>
      <w:r>
        <w:rPr>
          <w:i/>
          <w:color w:val="000000"/>
          <w:vertAlign w:val="superscript"/>
        </w:rPr>
        <w:t>о</w:t>
      </w:r>
      <w:r>
        <w:rPr>
          <w:i/>
          <w:color w:val="000000"/>
        </w:rPr>
        <w:t>C и када је оптерећење укупног улазног азота, које је дато у дозволи веће од 100 kg/дан. Дозвољена је и већа вредност укупног азота од оне у дозволи све до 25 mg/l, ако је ефекат уклањања укупног азота најманје 70%. Ефекат пречишћавања се рачуна у односу на улазни укупни азот (органски и неоргански) и излазну вредност укупног азота у току репрезентативног временског периода који није дужи од 24 h.</w:t>
      </w:r>
    </w:p>
    <w:p w14:paraId="35C10BD3" w14:textId="77777777" w:rsidR="00043A5C" w:rsidRDefault="00000000">
      <w:pPr>
        <w:spacing w:after="150"/>
      </w:pPr>
      <w:r>
        <w:rPr>
          <w:i/>
          <w:color w:val="000000"/>
          <w:vertAlign w:val="superscript"/>
        </w:rPr>
        <w:t>(III)</w:t>
      </w:r>
      <w:r>
        <w:rPr>
          <w:i/>
          <w:color w:val="000000"/>
        </w:rPr>
        <w:t> Захтев за укпни фосфор се примењује ако оптерећење укупним фосфором у отпадној води на коме се заснива дозвола превазилази 20 kg/дан.</w:t>
      </w:r>
    </w:p>
    <w:p w14:paraId="49EF601D" w14:textId="77777777" w:rsidR="00043A5C" w:rsidRDefault="00000000">
      <w:pPr>
        <w:spacing w:after="150"/>
      </w:pPr>
      <w:r>
        <w:rPr>
          <w:i/>
          <w:color w:val="000000"/>
          <w:vertAlign w:val="superscript"/>
        </w:rPr>
        <w:t>(IV)</w:t>
      </w:r>
      <w:r>
        <w:rPr>
          <w:i/>
          <w:color w:val="000000"/>
        </w:rPr>
        <w:t> У ефлуентима канализационих лагуна, дизајнираних са временом задржавања од 24 h или више у којима дневна запремина отпадне воде, на којој је базирана дозвола за испуштање, не прелази 500 m</w:t>
      </w:r>
      <w:r>
        <w:rPr>
          <w:i/>
          <w:color w:val="000000"/>
          <w:vertAlign w:val="superscript"/>
        </w:rPr>
        <w:t>3</w:t>
      </w:r>
      <w:r>
        <w:rPr>
          <w:i/>
          <w:color w:val="000000"/>
        </w:rPr>
        <w:t>, где је узорак очигледно обојен услед присуства алги, ХПК и БПК</w:t>
      </w:r>
      <w:r>
        <w:rPr>
          <w:i/>
          <w:color w:val="000000"/>
          <w:vertAlign w:val="subscript"/>
        </w:rPr>
        <w:t>5</w:t>
      </w:r>
      <w:r>
        <w:rPr>
          <w:i/>
          <w:color w:val="000000"/>
        </w:rPr>
        <w:t> треба одређивати из узорка који не садржи алге. У том случају вредности приказане у табели се смањују на 15 mgO</w:t>
      </w:r>
      <w:r>
        <w:rPr>
          <w:i/>
          <w:color w:val="000000"/>
          <w:vertAlign w:val="subscript"/>
        </w:rPr>
        <w:t>2</w:t>
      </w:r>
      <w:r>
        <w:rPr>
          <w:i/>
          <w:color w:val="000000"/>
        </w:rPr>
        <w:t>/l за ХПК и на 5 mgO</w:t>
      </w:r>
      <w:r>
        <w:rPr>
          <w:i/>
          <w:color w:val="000000"/>
          <w:vertAlign w:val="subscript"/>
        </w:rPr>
        <w:t>2</w:t>
      </w:r>
      <w:r>
        <w:rPr>
          <w:i/>
          <w:color w:val="000000"/>
        </w:rPr>
        <w:t>/l за БПК</w:t>
      </w:r>
      <w:r>
        <w:rPr>
          <w:i/>
          <w:color w:val="000000"/>
          <w:vertAlign w:val="subscript"/>
        </w:rPr>
        <w:t>5</w:t>
      </w:r>
      <w:r>
        <w:rPr>
          <w:i/>
          <w:color w:val="000000"/>
        </w:rPr>
        <w:t>.</w:t>
      </w:r>
    </w:p>
    <w:p w14:paraId="7F4716CB" w14:textId="77777777" w:rsidR="00043A5C" w:rsidRDefault="00000000">
      <w:pPr>
        <w:spacing w:after="120"/>
        <w:jc w:val="center"/>
      </w:pPr>
      <w:r>
        <w:rPr>
          <w:b/>
          <w:color w:val="000000"/>
        </w:rPr>
        <w:t>2. Граничне вредности емисије отпадних вода од одлагања отпада на површини</w:t>
      </w:r>
    </w:p>
    <w:p w14:paraId="654256EA" w14:textId="77777777" w:rsidR="00043A5C" w:rsidRDefault="00000000">
      <w:pPr>
        <w:spacing w:after="150"/>
      </w:pPr>
      <w:r>
        <w:rPr>
          <w:color w:val="000000"/>
        </w:rPr>
        <w:lastRenderedPageBreak/>
        <w:t>Граничне вредности емисије наведене у овом одељку се примењују на отпадне воде чије загађење првенствено потиче од одлагања отпада на површини.</w:t>
      </w:r>
    </w:p>
    <w:p w14:paraId="3D0D41E0" w14:textId="77777777" w:rsidR="00043A5C" w:rsidRDefault="00000000">
      <w:pPr>
        <w:spacing w:after="150"/>
      </w:pPr>
      <w:r>
        <w:rPr>
          <w:color w:val="000000"/>
        </w:rPr>
        <w:t>Запремински проток и оптерећење загађујућим материјама од излуживања треба одржавати што је ниже могуће колико то околности дозвољавају, употребом погодних мера при изградњи и раду депонија.</w:t>
      </w:r>
    </w:p>
    <w:p w14:paraId="40A4F34F" w14:textId="77777777" w:rsidR="00043A5C" w:rsidRDefault="00000000">
      <w:pPr>
        <w:spacing w:after="150"/>
      </w:pPr>
      <w:r>
        <w:rPr>
          <w:b/>
          <w:color w:val="000000"/>
        </w:rPr>
        <w:t>Табела 2.1.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12"/>
        <w:gridCol w:w="1937"/>
        <w:gridCol w:w="1779"/>
      </w:tblGrid>
      <w:tr w:rsidR="00043A5C" w14:paraId="5E736CB9"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1316FBBD" w14:textId="77777777" w:rsidR="00043A5C" w:rsidRDefault="00000000">
            <w:pPr>
              <w:spacing w:after="150"/>
            </w:pPr>
            <w:r>
              <w:rPr>
                <w:color w:val="000000"/>
              </w:rPr>
              <w:t>Параметар</w:t>
            </w:r>
          </w:p>
        </w:tc>
        <w:tc>
          <w:tcPr>
            <w:tcW w:w="2701" w:type="dxa"/>
            <w:tcBorders>
              <w:top w:val="single" w:sz="8" w:space="0" w:color="000000"/>
              <w:left w:val="single" w:sz="8" w:space="0" w:color="000000"/>
              <w:bottom w:val="single" w:sz="8" w:space="0" w:color="000000"/>
              <w:right w:val="single" w:sz="8" w:space="0" w:color="000000"/>
            </w:tcBorders>
            <w:vAlign w:val="center"/>
          </w:tcPr>
          <w:p w14:paraId="73C4338F" w14:textId="77777777" w:rsidR="00043A5C" w:rsidRDefault="00000000">
            <w:pPr>
              <w:spacing w:after="150"/>
            </w:pPr>
            <w:r>
              <w:rPr>
                <w:color w:val="000000"/>
              </w:rPr>
              <w:t>Јединица мере</w:t>
            </w:r>
          </w:p>
        </w:tc>
        <w:tc>
          <w:tcPr>
            <w:tcW w:w="2340" w:type="dxa"/>
            <w:tcBorders>
              <w:top w:val="single" w:sz="8" w:space="0" w:color="000000"/>
              <w:left w:val="single" w:sz="8" w:space="0" w:color="000000"/>
              <w:bottom w:val="single" w:sz="8" w:space="0" w:color="000000"/>
              <w:right w:val="single" w:sz="8" w:space="0" w:color="000000"/>
            </w:tcBorders>
            <w:vAlign w:val="center"/>
          </w:tcPr>
          <w:p w14:paraId="48FAF41A" w14:textId="77777777" w:rsidR="00043A5C" w:rsidRDefault="00000000">
            <w:pPr>
              <w:spacing w:after="150"/>
            </w:pPr>
            <w:r>
              <w:rPr>
                <w:color w:val="000000"/>
              </w:rPr>
              <w:t>Гранична вредност емисје</w:t>
            </w:r>
            <w:r>
              <w:rPr>
                <w:color w:val="000000"/>
                <w:vertAlign w:val="superscript"/>
              </w:rPr>
              <w:t>(I)</w:t>
            </w:r>
          </w:p>
        </w:tc>
      </w:tr>
      <w:tr w:rsidR="00043A5C" w14:paraId="5244BCF0"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0D1EE8E6" w14:textId="77777777" w:rsidR="00043A5C" w:rsidRDefault="00000000">
            <w:pPr>
              <w:spacing w:after="150"/>
            </w:pPr>
            <w:r>
              <w:rPr>
                <w:color w:val="000000"/>
              </w:rPr>
              <w:t>Температура</w:t>
            </w:r>
          </w:p>
        </w:tc>
        <w:tc>
          <w:tcPr>
            <w:tcW w:w="2701" w:type="dxa"/>
            <w:tcBorders>
              <w:top w:val="single" w:sz="8" w:space="0" w:color="000000"/>
              <w:left w:val="single" w:sz="8" w:space="0" w:color="000000"/>
              <w:bottom w:val="single" w:sz="8" w:space="0" w:color="000000"/>
              <w:right w:val="single" w:sz="8" w:space="0" w:color="000000"/>
            </w:tcBorders>
            <w:vAlign w:val="center"/>
          </w:tcPr>
          <w:p w14:paraId="75D98469" w14:textId="77777777" w:rsidR="00043A5C" w:rsidRDefault="00000000">
            <w:pPr>
              <w:spacing w:after="150"/>
            </w:pPr>
            <w:r>
              <w:rPr>
                <w:color w:val="000000"/>
                <w:vertAlign w:val="superscript"/>
              </w:rPr>
              <w:t>0</w:t>
            </w:r>
            <w:r>
              <w:rPr>
                <w:color w:val="000000"/>
              </w:rPr>
              <w:t>C</w:t>
            </w:r>
          </w:p>
        </w:tc>
        <w:tc>
          <w:tcPr>
            <w:tcW w:w="2340" w:type="dxa"/>
            <w:tcBorders>
              <w:top w:val="single" w:sz="8" w:space="0" w:color="000000"/>
              <w:left w:val="single" w:sz="8" w:space="0" w:color="000000"/>
              <w:bottom w:val="single" w:sz="8" w:space="0" w:color="000000"/>
              <w:right w:val="single" w:sz="8" w:space="0" w:color="000000"/>
            </w:tcBorders>
            <w:vAlign w:val="center"/>
          </w:tcPr>
          <w:p w14:paraId="34B9AD93" w14:textId="77777777" w:rsidR="00043A5C" w:rsidRDefault="00000000">
            <w:pPr>
              <w:spacing w:after="150"/>
            </w:pPr>
            <w:r>
              <w:rPr>
                <w:color w:val="000000"/>
              </w:rPr>
              <w:t>30</w:t>
            </w:r>
          </w:p>
        </w:tc>
      </w:tr>
      <w:tr w:rsidR="00043A5C" w14:paraId="16BD969A"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3211298A" w14:textId="77777777" w:rsidR="00043A5C" w:rsidRDefault="00000000">
            <w:pPr>
              <w:spacing w:after="150"/>
            </w:pPr>
            <w:r>
              <w:rPr>
                <w:color w:val="000000"/>
              </w:rPr>
              <w:t>pH</w:t>
            </w:r>
          </w:p>
        </w:tc>
        <w:tc>
          <w:tcPr>
            <w:tcW w:w="2701" w:type="dxa"/>
            <w:tcBorders>
              <w:top w:val="single" w:sz="8" w:space="0" w:color="000000"/>
              <w:left w:val="single" w:sz="8" w:space="0" w:color="000000"/>
              <w:bottom w:val="single" w:sz="8" w:space="0" w:color="000000"/>
              <w:right w:val="single" w:sz="8" w:space="0" w:color="000000"/>
            </w:tcBorders>
            <w:vAlign w:val="center"/>
          </w:tcPr>
          <w:p w14:paraId="5773719E" w14:textId="77777777" w:rsidR="00043A5C" w:rsidRDefault="00043A5C"/>
        </w:tc>
        <w:tc>
          <w:tcPr>
            <w:tcW w:w="2340" w:type="dxa"/>
            <w:tcBorders>
              <w:top w:val="single" w:sz="8" w:space="0" w:color="000000"/>
              <w:left w:val="single" w:sz="8" w:space="0" w:color="000000"/>
              <w:bottom w:val="single" w:sz="8" w:space="0" w:color="000000"/>
              <w:right w:val="single" w:sz="8" w:space="0" w:color="000000"/>
            </w:tcBorders>
            <w:vAlign w:val="center"/>
          </w:tcPr>
          <w:p w14:paraId="02DA961D" w14:textId="77777777" w:rsidR="00043A5C" w:rsidRDefault="00000000">
            <w:pPr>
              <w:spacing w:after="150"/>
            </w:pPr>
            <w:r>
              <w:rPr>
                <w:color w:val="000000"/>
              </w:rPr>
              <w:t>6,5–9</w:t>
            </w:r>
          </w:p>
        </w:tc>
      </w:tr>
      <w:tr w:rsidR="00043A5C" w14:paraId="15779992"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0247510B" w14:textId="77777777" w:rsidR="00043A5C" w:rsidRDefault="00000000">
            <w:pPr>
              <w:spacing w:after="150"/>
            </w:pPr>
            <w:r>
              <w:rPr>
                <w:color w:val="000000"/>
              </w:rPr>
              <w:t>Суспендоване материје</w:t>
            </w:r>
          </w:p>
        </w:tc>
        <w:tc>
          <w:tcPr>
            <w:tcW w:w="2701" w:type="dxa"/>
            <w:tcBorders>
              <w:top w:val="single" w:sz="8" w:space="0" w:color="000000"/>
              <w:left w:val="single" w:sz="8" w:space="0" w:color="000000"/>
              <w:bottom w:val="single" w:sz="8" w:space="0" w:color="000000"/>
              <w:right w:val="single" w:sz="8" w:space="0" w:color="000000"/>
            </w:tcBorders>
            <w:vAlign w:val="center"/>
          </w:tcPr>
          <w:p w14:paraId="04FCB4DE"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6DB36005" w14:textId="77777777" w:rsidR="00043A5C" w:rsidRDefault="00000000">
            <w:pPr>
              <w:spacing w:after="150"/>
            </w:pPr>
            <w:r>
              <w:rPr>
                <w:color w:val="000000"/>
              </w:rPr>
              <w:t>35</w:t>
            </w:r>
          </w:p>
        </w:tc>
      </w:tr>
      <w:tr w:rsidR="00043A5C" w14:paraId="3AB33341"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284B20AD"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01" w:type="dxa"/>
            <w:tcBorders>
              <w:top w:val="single" w:sz="8" w:space="0" w:color="000000"/>
              <w:left w:val="single" w:sz="8" w:space="0" w:color="000000"/>
              <w:bottom w:val="single" w:sz="8" w:space="0" w:color="000000"/>
              <w:right w:val="single" w:sz="8" w:space="0" w:color="000000"/>
            </w:tcBorders>
            <w:vAlign w:val="center"/>
          </w:tcPr>
          <w:p w14:paraId="65314DE2" w14:textId="77777777" w:rsidR="00043A5C" w:rsidRDefault="00000000">
            <w:pPr>
              <w:spacing w:after="150"/>
            </w:pPr>
            <w:r>
              <w:rPr>
                <w:color w:val="000000"/>
              </w:rPr>
              <w:t>mgO</w:t>
            </w:r>
            <w:r>
              <w:rPr>
                <w:color w:val="000000"/>
                <w:vertAlign w:val="subscript"/>
              </w:rPr>
              <w:t>2</w:t>
            </w:r>
            <w:r>
              <w:rPr>
                <w:color w:val="000000"/>
              </w:rPr>
              <w:t>/l</w:t>
            </w:r>
          </w:p>
        </w:tc>
        <w:tc>
          <w:tcPr>
            <w:tcW w:w="2340" w:type="dxa"/>
            <w:tcBorders>
              <w:top w:val="single" w:sz="8" w:space="0" w:color="000000"/>
              <w:left w:val="single" w:sz="8" w:space="0" w:color="000000"/>
              <w:bottom w:val="single" w:sz="8" w:space="0" w:color="000000"/>
              <w:right w:val="single" w:sz="8" w:space="0" w:color="000000"/>
            </w:tcBorders>
            <w:vAlign w:val="center"/>
          </w:tcPr>
          <w:p w14:paraId="2F85CA6B" w14:textId="77777777" w:rsidR="00043A5C" w:rsidRDefault="00000000">
            <w:pPr>
              <w:spacing w:after="150"/>
            </w:pPr>
            <w:r>
              <w:rPr>
                <w:color w:val="000000"/>
              </w:rPr>
              <w:t>20</w:t>
            </w:r>
          </w:p>
        </w:tc>
      </w:tr>
      <w:tr w:rsidR="00043A5C" w14:paraId="26B09C4F"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07C209ED" w14:textId="77777777" w:rsidR="00043A5C" w:rsidRDefault="00000000">
            <w:pPr>
              <w:spacing w:after="150"/>
            </w:pPr>
            <w:r>
              <w:rPr>
                <w:color w:val="000000"/>
              </w:rPr>
              <w:t>Хемијска потрошња кисеоника (ХПК)</w:t>
            </w:r>
          </w:p>
        </w:tc>
        <w:tc>
          <w:tcPr>
            <w:tcW w:w="2701" w:type="dxa"/>
            <w:tcBorders>
              <w:top w:val="single" w:sz="8" w:space="0" w:color="000000"/>
              <w:left w:val="single" w:sz="8" w:space="0" w:color="000000"/>
              <w:bottom w:val="single" w:sz="8" w:space="0" w:color="000000"/>
              <w:right w:val="single" w:sz="8" w:space="0" w:color="000000"/>
            </w:tcBorders>
            <w:vAlign w:val="center"/>
          </w:tcPr>
          <w:p w14:paraId="3A037D40" w14:textId="77777777" w:rsidR="00043A5C" w:rsidRDefault="00000000">
            <w:pPr>
              <w:spacing w:after="150"/>
            </w:pPr>
            <w:r>
              <w:rPr>
                <w:color w:val="000000"/>
              </w:rPr>
              <w:t>mgO</w:t>
            </w:r>
            <w:r>
              <w:rPr>
                <w:color w:val="000000"/>
                <w:vertAlign w:val="subscript"/>
              </w:rPr>
              <w:t>2</w:t>
            </w:r>
            <w:r>
              <w:rPr>
                <w:color w:val="000000"/>
              </w:rPr>
              <w:t>/l</w:t>
            </w:r>
          </w:p>
        </w:tc>
        <w:tc>
          <w:tcPr>
            <w:tcW w:w="2340" w:type="dxa"/>
            <w:tcBorders>
              <w:top w:val="single" w:sz="8" w:space="0" w:color="000000"/>
              <w:left w:val="single" w:sz="8" w:space="0" w:color="000000"/>
              <w:bottom w:val="single" w:sz="8" w:space="0" w:color="000000"/>
              <w:right w:val="single" w:sz="8" w:space="0" w:color="000000"/>
            </w:tcBorders>
            <w:vAlign w:val="center"/>
          </w:tcPr>
          <w:p w14:paraId="32E8C3E9" w14:textId="77777777" w:rsidR="00043A5C" w:rsidRDefault="00000000">
            <w:pPr>
              <w:spacing w:after="150"/>
            </w:pPr>
            <w:r>
              <w:rPr>
                <w:color w:val="000000"/>
              </w:rPr>
              <w:t>200</w:t>
            </w:r>
            <w:r>
              <w:rPr>
                <w:color w:val="000000"/>
                <w:vertAlign w:val="superscript"/>
              </w:rPr>
              <w:t>(II)</w:t>
            </w:r>
          </w:p>
        </w:tc>
      </w:tr>
      <w:tr w:rsidR="00043A5C" w14:paraId="5B7B63FD"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6069544B"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01" w:type="dxa"/>
            <w:tcBorders>
              <w:top w:val="single" w:sz="8" w:space="0" w:color="000000"/>
              <w:left w:val="single" w:sz="8" w:space="0" w:color="000000"/>
              <w:bottom w:val="single" w:sz="8" w:space="0" w:color="000000"/>
              <w:right w:val="single" w:sz="8" w:space="0" w:color="000000"/>
            </w:tcBorders>
            <w:vAlign w:val="center"/>
          </w:tcPr>
          <w:p w14:paraId="43D3BA08"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2C949741" w14:textId="77777777" w:rsidR="00043A5C" w:rsidRDefault="00000000">
            <w:pPr>
              <w:spacing w:after="150"/>
            </w:pPr>
            <w:r>
              <w:rPr>
                <w:color w:val="000000"/>
              </w:rPr>
              <w:t>70</w:t>
            </w:r>
            <w:r>
              <w:rPr>
                <w:color w:val="000000"/>
                <w:vertAlign w:val="superscript"/>
              </w:rPr>
              <w:t>(IV)</w:t>
            </w:r>
          </w:p>
        </w:tc>
      </w:tr>
      <w:tr w:rsidR="00043A5C" w14:paraId="64670D2F"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27B7D6C6" w14:textId="77777777" w:rsidR="00043A5C" w:rsidRDefault="00000000">
            <w:pPr>
              <w:spacing w:after="150"/>
            </w:pPr>
            <w:r>
              <w:rPr>
                <w:color w:val="000000"/>
              </w:rPr>
              <w:t>Укупан фосфор</w:t>
            </w:r>
          </w:p>
        </w:tc>
        <w:tc>
          <w:tcPr>
            <w:tcW w:w="2701" w:type="dxa"/>
            <w:tcBorders>
              <w:top w:val="single" w:sz="8" w:space="0" w:color="000000"/>
              <w:left w:val="single" w:sz="8" w:space="0" w:color="000000"/>
              <w:bottom w:val="single" w:sz="8" w:space="0" w:color="000000"/>
              <w:right w:val="single" w:sz="8" w:space="0" w:color="000000"/>
            </w:tcBorders>
            <w:vAlign w:val="center"/>
          </w:tcPr>
          <w:p w14:paraId="52B7390E"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5A14A0BB" w14:textId="77777777" w:rsidR="00043A5C" w:rsidRDefault="00000000">
            <w:pPr>
              <w:spacing w:after="150"/>
            </w:pPr>
            <w:r>
              <w:rPr>
                <w:color w:val="000000"/>
              </w:rPr>
              <w:t>3</w:t>
            </w:r>
          </w:p>
        </w:tc>
      </w:tr>
      <w:tr w:rsidR="00043A5C" w14:paraId="178A6066"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6071A973" w14:textId="77777777" w:rsidR="00043A5C" w:rsidRDefault="00000000">
            <w:pPr>
              <w:spacing w:after="150"/>
            </w:pPr>
            <w:r>
              <w:rPr>
                <w:color w:val="000000"/>
              </w:rPr>
              <w:t>Угљоводонични индекс</w:t>
            </w:r>
          </w:p>
        </w:tc>
        <w:tc>
          <w:tcPr>
            <w:tcW w:w="2701" w:type="dxa"/>
            <w:tcBorders>
              <w:top w:val="single" w:sz="8" w:space="0" w:color="000000"/>
              <w:left w:val="single" w:sz="8" w:space="0" w:color="000000"/>
              <w:bottom w:val="single" w:sz="8" w:space="0" w:color="000000"/>
              <w:right w:val="single" w:sz="8" w:space="0" w:color="000000"/>
            </w:tcBorders>
            <w:vAlign w:val="center"/>
          </w:tcPr>
          <w:p w14:paraId="037E97C4"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2A90FEC4" w14:textId="77777777" w:rsidR="00043A5C" w:rsidRDefault="00000000">
            <w:pPr>
              <w:spacing w:after="150"/>
            </w:pPr>
            <w:r>
              <w:rPr>
                <w:color w:val="000000"/>
              </w:rPr>
              <w:t>10</w:t>
            </w:r>
            <w:r>
              <w:rPr>
                <w:color w:val="000000"/>
                <w:vertAlign w:val="superscript"/>
              </w:rPr>
              <w:t>(III)</w:t>
            </w:r>
          </w:p>
        </w:tc>
      </w:tr>
      <w:tr w:rsidR="00043A5C" w14:paraId="696B5DC2"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32A0EF90" w14:textId="77777777" w:rsidR="00043A5C" w:rsidRDefault="00000000">
            <w:pPr>
              <w:spacing w:after="150"/>
            </w:pPr>
            <w:r>
              <w:rPr>
                <w:color w:val="000000"/>
              </w:rPr>
              <w:t>Азот од нитрита (NО</w:t>
            </w:r>
            <w:r>
              <w:rPr>
                <w:color w:val="000000"/>
                <w:vertAlign w:val="subscript"/>
              </w:rPr>
              <w:t>2</w:t>
            </w:r>
            <w:r>
              <w:rPr>
                <w:color w:val="000000"/>
              </w:rPr>
              <w:t>-N)</w:t>
            </w:r>
          </w:p>
        </w:tc>
        <w:tc>
          <w:tcPr>
            <w:tcW w:w="2701" w:type="dxa"/>
            <w:tcBorders>
              <w:top w:val="single" w:sz="8" w:space="0" w:color="000000"/>
              <w:left w:val="single" w:sz="8" w:space="0" w:color="000000"/>
              <w:bottom w:val="single" w:sz="8" w:space="0" w:color="000000"/>
              <w:right w:val="single" w:sz="8" w:space="0" w:color="000000"/>
            </w:tcBorders>
            <w:vAlign w:val="center"/>
          </w:tcPr>
          <w:p w14:paraId="63133E3A" w14:textId="77777777" w:rsidR="00043A5C" w:rsidRDefault="00000000">
            <w:pPr>
              <w:spacing w:after="150"/>
            </w:pPr>
            <w:r>
              <w:rPr>
                <w:color w:val="000000"/>
              </w:rPr>
              <w:t>mg/l</w:t>
            </w:r>
          </w:p>
        </w:tc>
        <w:tc>
          <w:tcPr>
            <w:tcW w:w="2340" w:type="dxa"/>
            <w:tcBorders>
              <w:top w:val="single" w:sz="8" w:space="0" w:color="000000"/>
              <w:left w:val="single" w:sz="8" w:space="0" w:color="000000"/>
              <w:bottom w:val="single" w:sz="8" w:space="0" w:color="000000"/>
              <w:right w:val="single" w:sz="8" w:space="0" w:color="000000"/>
            </w:tcBorders>
            <w:vAlign w:val="center"/>
          </w:tcPr>
          <w:p w14:paraId="74472BE1" w14:textId="77777777" w:rsidR="00043A5C" w:rsidRDefault="00000000">
            <w:pPr>
              <w:spacing w:after="150"/>
            </w:pPr>
            <w:r>
              <w:rPr>
                <w:color w:val="000000"/>
              </w:rPr>
              <w:t>2</w:t>
            </w:r>
          </w:p>
        </w:tc>
      </w:tr>
      <w:tr w:rsidR="00043A5C" w14:paraId="31566F70" w14:textId="77777777">
        <w:trPr>
          <w:trHeight w:val="45"/>
          <w:tblCellSpacing w:w="0" w:type="auto"/>
        </w:trPr>
        <w:tc>
          <w:tcPr>
            <w:tcW w:w="9359" w:type="dxa"/>
            <w:tcBorders>
              <w:top w:val="single" w:sz="8" w:space="0" w:color="000000"/>
              <w:left w:val="single" w:sz="8" w:space="0" w:color="000000"/>
              <w:bottom w:val="single" w:sz="8" w:space="0" w:color="000000"/>
              <w:right w:val="single" w:sz="8" w:space="0" w:color="000000"/>
            </w:tcBorders>
            <w:vAlign w:val="center"/>
          </w:tcPr>
          <w:p w14:paraId="56F8C19A" w14:textId="77777777" w:rsidR="00043A5C" w:rsidRDefault="00000000">
            <w:pPr>
              <w:spacing w:after="150"/>
            </w:pPr>
            <w:r>
              <w:rPr>
                <w:color w:val="000000"/>
              </w:rPr>
              <w:t>Токсичност за рибе (Т</w:t>
            </w:r>
            <w:r>
              <w:rPr>
                <w:color w:val="000000"/>
                <w:vertAlign w:val="subscript"/>
              </w:rPr>
              <w:t>F</w:t>
            </w:r>
            <w:r>
              <w:rPr>
                <w:color w:val="000000"/>
              </w:rPr>
              <w:t>)</w:t>
            </w:r>
          </w:p>
        </w:tc>
        <w:tc>
          <w:tcPr>
            <w:tcW w:w="2701" w:type="dxa"/>
            <w:tcBorders>
              <w:top w:val="single" w:sz="8" w:space="0" w:color="000000"/>
              <w:left w:val="single" w:sz="8" w:space="0" w:color="000000"/>
              <w:bottom w:val="single" w:sz="8" w:space="0" w:color="000000"/>
              <w:right w:val="single" w:sz="8" w:space="0" w:color="000000"/>
            </w:tcBorders>
            <w:vAlign w:val="center"/>
          </w:tcPr>
          <w:p w14:paraId="202820E4" w14:textId="77777777" w:rsidR="00043A5C" w:rsidRDefault="00043A5C"/>
        </w:tc>
        <w:tc>
          <w:tcPr>
            <w:tcW w:w="2340" w:type="dxa"/>
            <w:tcBorders>
              <w:top w:val="single" w:sz="8" w:space="0" w:color="000000"/>
              <w:left w:val="single" w:sz="8" w:space="0" w:color="000000"/>
              <w:bottom w:val="single" w:sz="8" w:space="0" w:color="000000"/>
              <w:right w:val="single" w:sz="8" w:space="0" w:color="000000"/>
            </w:tcBorders>
            <w:vAlign w:val="center"/>
          </w:tcPr>
          <w:p w14:paraId="3E828C8A" w14:textId="77777777" w:rsidR="00043A5C" w:rsidRDefault="00000000">
            <w:pPr>
              <w:spacing w:after="150"/>
            </w:pPr>
            <w:r>
              <w:rPr>
                <w:color w:val="000000"/>
              </w:rPr>
              <w:t>2</w:t>
            </w:r>
          </w:p>
        </w:tc>
      </w:tr>
    </w:tbl>
    <w:p w14:paraId="5BFDE557"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365429A6" w14:textId="77777777" w:rsidR="00043A5C" w:rsidRDefault="00000000">
      <w:pPr>
        <w:spacing w:after="150"/>
      </w:pPr>
      <w:r>
        <w:rPr>
          <w:i/>
          <w:color w:val="000000"/>
          <w:vertAlign w:val="superscript"/>
        </w:rPr>
        <w:t>(II)</w:t>
      </w:r>
      <w:r>
        <w:rPr>
          <w:i/>
          <w:color w:val="000000"/>
        </w:rPr>
        <w:t> Случај отпадне воде за који се сматра да хемијска потрошња кисеоника (ХПК) пре третмана премашује 4000 mgO</w:t>
      </w:r>
      <w:r>
        <w:rPr>
          <w:i/>
          <w:color w:val="000000"/>
          <w:vertAlign w:val="subscript"/>
        </w:rPr>
        <w:t>2</w:t>
      </w:r>
      <w:r>
        <w:rPr>
          <w:i/>
          <w:color w:val="000000"/>
        </w:rPr>
        <w:t>/l примениће се ниво за ХПК у ефлуенту у репрезентативном случајном узорку или двочасовном композитном узорку, што је еквивалентно редукцији ХПК од 95%. Смањење ХПК ће се односити на однос између количине загађења у ефлуенту и количине загађења у ефлуенту у постројења за третман отпадних вода током 24 h. За оптерећење загађујућим материјама у ефлуенту одлучујући ће бити капацитет искоришћења постројења на коме је заснована дозвола. Обим смањења ћe бити процењен на основу димензионисања и начина рада постројења за третман отпадних вода.</w:t>
      </w:r>
    </w:p>
    <w:p w14:paraId="55CEA67C" w14:textId="77777777" w:rsidR="00043A5C" w:rsidRDefault="00000000">
      <w:pPr>
        <w:spacing w:after="150"/>
      </w:pPr>
      <w:r>
        <w:rPr>
          <w:i/>
          <w:color w:val="000000"/>
          <w:vertAlign w:val="superscript"/>
        </w:rPr>
        <w:t>(III)</w:t>
      </w:r>
      <w:r>
        <w:rPr>
          <w:i/>
          <w:color w:val="000000"/>
        </w:rPr>
        <w:t> Захтеви за укупне угљоводонике ће се применити на случајан узорак. Неће се примењивати на отпадну воду од одлагања комуналног отпада.</w:t>
      </w:r>
    </w:p>
    <w:p w14:paraId="73D5D370" w14:textId="77777777" w:rsidR="00043A5C" w:rsidRDefault="00000000">
      <w:pPr>
        <w:spacing w:after="150"/>
      </w:pPr>
      <w:r>
        <w:rPr>
          <w:i/>
          <w:color w:val="000000"/>
          <w:vertAlign w:val="superscript"/>
        </w:rPr>
        <w:lastRenderedPageBreak/>
        <w:t>(IV)</w:t>
      </w:r>
      <w:r>
        <w:rPr>
          <w:i/>
          <w:color w:val="000000"/>
        </w:rPr>
        <w:t> Захтеви за укупан азот ће се применити на отпадну воду на температури од 12</w:t>
      </w:r>
      <w:r>
        <w:rPr>
          <w:i/>
          <w:color w:val="000000"/>
          <w:vertAlign w:val="superscript"/>
        </w:rPr>
        <w:t>0</w:t>
      </w:r>
      <w:r>
        <w:rPr>
          <w:i/>
          <w:color w:val="000000"/>
        </w:rPr>
        <w:t>С и изнад у ефлуенту из биолошког реактора постројења за третман отпадних вода. Више концентрације и до 100 mg/l за укупан азот могу бити дозвољене у дозволи за испуст воде, ако је обезбеђена редукција оптерећења азотом до 75%. Редукција се односи на сразмер између оптерећења азотом у ефлуенту и између ефлуента након репрезентативног периода времена које не прелази 24 h. Укупан везан азот (oргански и неоргански) ће бити коришће као основа за рачунање оптерећења.</w:t>
      </w:r>
    </w:p>
    <w:p w14:paraId="6D1D5B35" w14:textId="77777777" w:rsidR="00043A5C" w:rsidRDefault="00000000">
      <w:pPr>
        <w:spacing w:after="150"/>
      </w:pPr>
      <w:r>
        <w:rPr>
          <w:b/>
          <w:color w:val="000000"/>
        </w:rPr>
        <w:t>Табела 2.2. </w:t>
      </w:r>
      <w:r>
        <w:rPr>
          <w:i/>
          <w:color w:val="000000"/>
        </w:rPr>
        <w:t>Граничне вредности емисије пре мешања са осталим отпадним водама на нивоу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14"/>
        <w:gridCol w:w="2578"/>
        <w:gridCol w:w="2636"/>
      </w:tblGrid>
      <w:tr w:rsidR="00043A5C" w14:paraId="280BEC17"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1A40F345" w14:textId="77777777" w:rsidR="00043A5C" w:rsidRDefault="00000000">
            <w:pPr>
              <w:spacing w:after="150"/>
            </w:pPr>
            <w:r>
              <w:rPr>
                <w:color w:val="000000"/>
              </w:rPr>
              <w:t>Параметри</w:t>
            </w:r>
          </w:p>
        </w:tc>
        <w:tc>
          <w:tcPr>
            <w:tcW w:w="3995" w:type="dxa"/>
            <w:tcBorders>
              <w:top w:val="single" w:sz="8" w:space="0" w:color="000000"/>
              <w:left w:val="single" w:sz="8" w:space="0" w:color="000000"/>
              <w:bottom w:val="single" w:sz="8" w:space="0" w:color="000000"/>
              <w:right w:val="single" w:sz="8" w:space="0" w:color="000000"/>
            </w:tcBorders>
            <w:vAlign w:val="center"/>
          </w:tcPr>
          <w:p w14:paraId="48C17103" w14:textId="77777777" w:rsidR="00043A5C" w:rsidRDefault="00000000">
            <w:pPr>
              <w:spacing w:after="150"/>
            </w:pPr>
            <w:r>
              <w:rPr>
                <w:color w:val="000000"/>
              </w:rPr>
              <w:t>Јединица мера</w:t>
            </w:r>
          </w:p>
        </w:tc>
        <w:tc>
          <w:tcPr>
            <w:tcW w:w="4098" w:type="dxa"/>
            <w:tcBorders>
              <w:top w:val="single" w:sz="8" w:space="0" w:color="000000"/>
              <w:left w:val="single" w:sz="8" w:space="0" w:color="000000"/>
              <w:bottom w:val="single" w:sz="8" w:space="0" w:color="000000"/>
              <w:right w:val="single" w:sz="8" w:space="0" w:color="000000"/>
            </w:tcBorders>
            <w:vAlign w:val="center"/>
          </w:tcPr>
          <w:p w14:paraId="40195CDA" w14:textId="77777777" w:rsidR="00043A5C" w:rsidRDefault="00000000">
            <w:pPr>
              <w:spacing w:after="150"/>
            </w:pPr>
            <w:r>
              <w:rPr>
                <w:color w:val="000000"/>
              </w:rPr>
              <w:t>Гранична вредност емисије</w:t>
            </w:r>
            <w:r>
              <w:rPr>
                <w:color w:val="000000"/>
                <w:vertAlign w:val="superscript"/>
              </w:rPr>
              <w:t>(I)</w:t>
            </w:r>
          </w:p>
        </w:tc>
      </w:tr>
      <w:tr w:rsidR="00043A5C" w14:paraId="683A0F8F"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6C6D0079" w14:textId="77777777" w:rsidR="00043A5C" w:rsidRDefault="00000000">
            <w:pPr>
              <w:spacing w:after="150"/>
            </w:pPr>
            <w:r>
              <w:rPr>
                <w:color w:val="000000"/>
              </w:rPr>
              <w:t>АОX (адсорбујући органски халогени)</w:t>
            </w:r>
            <w:r>
              <w:rPr>
                <w:color w:val="000000"/>
                <w:vertAlign w:val="superscript"/>
              </w:rPr>
              <w:t>(II)</w:t>
            </w:r>
          </w:p>
        </w:tc>
        <w:tc>
          <w:tcPr>
            <w:tcW w:w="3995" w:type="dxa"/>
            <w:tcBorders>
              <w:top w:val="single" w:sz="8" w:space="0" w:color="000000"/>
              <w:left w:val="single" w:sz="8" w:space="0" w:color="000000"/>
              <w:bottom w:val="single" w:sz="8" w:space="0" w:color="000000"/>
              <w:right w:val="single" w:sz="8" w:space="0" w:color="000000"/>
            </w:tcBorders>
            <w:vAlign w:val="center"/>
          </w:tcPr>
          <w:p w14:paraId="2CB82528"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2F764B78" w14:textId="77777777" w:rsidR="00043A5C" w:rsidRDefault="00000000">
            <w:pPr>
              <w:spacing w:after="150"/>
            </w:pPr>
            <w:r>
              <w:rPr>
                <w:color w:val="000000"/>
              </w:rPr>
              <w:t>0,5</w:t>
            </w:r>
          </w:p>
        </w:tc>
      </w:tr>
      <w:tr w:rsidR="00043A5C" w14:paraId="1480F769"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1673E068" w14:textId="77777777" w:rsidR="00043A5C" w:rsidRDefault="00000000">
            <w:pPr>
              <w:spacing w:after="150"/>
            </w:pPr>
            <w:r>
              <w:rPr>
                <w:color w:val="000000"/>
              </w:rPr>
              <w:t>Жива</w:t>
            </w:r>
          </w:p>
        </w:tc>
        <w:tc>
          <w:tcPr>
            <w:tcW w:w="3995" w:type="dxa"/>
            <w:tcBorders>
              <w:top w:val="single" w:sz="8" w:space="0" w:color="000000"/>
              <w:left w:val="single" w:sz="8" w:space="0" w:color="000000"/>
              <w:bottom w:val="single" w:sz="8" w:space="0" w:color="000000"/>
              <w:right w:val="single" w:sz="8" w:space="0" w:color="000000"/>
            </w:tcBorders>
            <w:vAlign w:val="center"/>
          </w:tcPr>
          <w:p w14:paraId="7674A821"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7462FC96" w14:textId="77777777" w:rsidR="00043A5C" w:rsidRDefault="00000000">
            <w:pPr>
              <w:spacing w:after="150"/>
            </w:pPr>
            <w:r>
              <w:rPr>
                <w:color w:val="000000"/>
              </w:rPr>
              <w:t>0,05</w:t>
            </w:r>
          </w:p>
        </w:tc>
      </w:tr>
      <w:tr w:rsidR="00043A5C" w14:paraId="61BD14F2"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32A046CB" w14:textId="77777777" w:rsidR="00043A5C" w:rsidRDefault="00000000">
            <w:pPr>
              <w:spacing w:after="150"/>
            </w:pPr>
            <w:r>
              <w:rPr>
                <w:color w:val="000000"/>
              </w:rPr>
              <w:t>Кадмијум</w:t>
            </w:r>
          </w:p>
        </w:tc>
        <w:tc>
          <w:tcPr>
            <w:tcW w:w="3995" w:type="dxa"/>
            <w:tcBorders>
              <w:top w:val="single" w:sz="8" w:space="0" w:color="000000"/>
              <w:left w:val="single" w:sz="8" w:space="0" w:color="000000"/>
              <w:bottom w:val="single" w:sz="8" w:space="0" w:color="000000"/>
              <w:right w:val="single" w:sz="8" w:space="0" w:color="000000"/>
            </w:tcBorders>
            <w:vAlign w:val="center"/>
          </w:tcPr>
          <w:p w14:paraId="49C8B6CF"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3419ED9B" w14:textId="77777777" w:rsidR="00043A5C" w:rsidRDefault="00000000">
            <w:pPr>
              <w:spacing w:after="150"/>
            </w:pPr>
            <w:r>
              <w:rPr>
                <w:color w:val="000000"/>
              </w:rPr>
              <w:t>0,1</w:t>
            </w:r>
          </w:p>
        </w:tc>
      </w:tr>
      <w:tr w:rsidR="00043A5C" w14:paraId="73C0B888"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2DD96640" w14:textId="77777777" w:rsidR="00043A5C" w:rsidRDefault="00000000">
            <w:pPr>
              <w:spacing w:after="150"/>
            </w:pPr>
            <w:r>
              <w:rPr>
                <w:color w:val="000000"/>
              </w:rPr>
              <w:t>Хром</w:t>
            </w:r>
          </w:p>
        </w:tc>
        <w:tc>
          <w:tcPr>
            <w:tcW w:w="3995" w:type="dxa"/>
            <w:tcBorders>
              <w:top w:val="single" w:sz="8" w:space="0" w:color="000000"/>
              <w:left w:val="single" w:sz="8" w:space="0" w:color="000000"/>
              <w:bottom w:val="single" w:sz="8" w:space="0" w:color="000000"/>
              <w:right w:val="single" w:sz="8" w:space="0" w:color="000000"/>
            </w:tcBorders>
            <w:vAlign w:val="center"/>
          </w:tcPr>
          <w:p w14:paraId="08347308"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5F2D9BD9" w14:textId="77777777" w:rsidR="00043A5C" w:rsidRDefault="00000000">
            <w:pPr>
              <w:spacing w:after="150"/>
            </w:pPr>
            <w:r>
              <w:rPr>
                <w:color w:val="000000"/>
              </w:rPr>
              <w:t>0,5</w:t>
            </w:r>
          </w:p>
        </w:tc>
      </w:tr>
      <w:tr w:rsidR="00043A5C" w14:paraId="0162B285"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43743E67" w14:textId="77777777" w:rsidR="00043A5C" w:rsidRDefault="00000000">
            <w:pPr>
              <w:spacing w:after="150"/>
            </w:pPr>
            <w:r>
              <w:rPr>
                <w:color w:val="000000"/>
              </w:rPr>
              <w:t>Хром VI</w:t>
            </w:r>
            <w:r>
              <w:rPr>
                <w:color w:val="000000"/>
                <w:vertAlign w:val="superscript"/>
              </w:rPr>
              <w:t>(II)</w:t>
            </w:r>
          </w:p>
        </w:tc>
        <w:tc>
          <w:tcPr>
            <w:tcW w:w="3995" w:type="dxa"/>
            <w:tcBorders>
              <w:top w:val="single" w:sz="8" w:space="0" w:color="000000"/>
              <w:left w:val="single" w:sz="8" w:space="0" w:color="000000"/>
              <w:bottom w:val="single" w:sz="8" w:space="0" w:color="000000"/>
              <w:right w:val="single" w:sz="8" w:space="0" w:color="000000"/>
            </w:tcBorders>
            <w:vAlign w:val="center"/>
          </w:tcPr>
          <w:p w14:paraId="5D8ADF24"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339F4D3B" w14:textId="77777777" w:rsidR="00043A5C" w:rsidRDefault="00000000">
            <w:pPr>
              <w:spacing w:after="150"/>
            </w:pPr>
            <w:r>
              <w:rPr>
                <w:color w:val="000000"/>
              </w:rPr>
              <w:t>0,1</w:t>
            </w:r>
          </w:p>
        </w:tc>
      </w:tr>
      <w:tr w:rsidR="00043A5C" w14:paraId="4AF7D2A6"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426742E0" w14:textId="77777777" w:rsidR="00043A5C" w:rsidRDefault="00000000">
            <w:pPr>
              <w:spacing w:after="150"/>
            </w:pPr>
            <w:r>
              <w:rPr>
                <w:color w:val="000000"/>
              </w:rPr>
              <w:t>Никал</w:t>
            </w:r>
          </w:p>
        </w:tc>
        <w:tc>
          <w:tcPr>
            <w:tcW w:w="3995" w:type="dxa"/>
            <w:tcBorders>
              <w:top w:val="single" w:sz="8" w:space="0" w:color="000000"/>
              <w:left w:val="single" w:sz="8" w:space="0" w:color="000000"/>
              <w:bottom w:val="single" w:sz="8" w:space="0" w:color="000000"/>
              <w:right w:val="single" w:sz="8" w:space="0" w:color="000000"/>
            </w:tcBorders>
            <w:vAlign w:val="center"/>
          </w:tcPr>
          <w:p w14:paraId="0E7D6BD0"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7C9DC0BB" w14:textId="77777777" w:rsidR="00043A5C" w:rsidRDefault="00000000">
            <w:pPr>
              <w:spacing w:after="150"/>
            </w:pPr>
            <w:r>
              <w:rPr>
                <w:color w:val="000000"/>
              </w:rPr>
              <w:t>1</w:t>
            </w:r>
          </w:p>
        </w:tc>
      </w:tr>
      <w:tr w:rsidR="00043A5C" w14:paraId="7CBA454C"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205908F1" w14:textId="77777777" w:rsidR="00043A5C" w:rsidRDefault="00000000">
            <w:pPr>
              <w:spacing w:after="150"/>
            </w:pPr>
            <w:r>
              <w:rPr>
                <w:color w:val="000000"/>
              </w:rPr>
              <w:t>Олово</w:t>
            </w:r>
          </w:p>
        </w:tc>
        <w:tc>
          <w:tcPr>
            <w:tcW w:w="3995" w:type="dxa"/>
            <w:tcBorders>
              <w:top w:val="single" w:sz="8" w:space="0" w:color="000000"/>
              <w:left w:val="single" w:sz="8" w:space="0" w:color="000000"/>
              <w:bottom w:val="single" w:sz="8" w:space="0" w:color="000000"/>
              <w:right w:val="single" w:sz="8" w:space="0" w:color="000000"/>
            </w:tcBorders>
            <w:vAlign w:val="center"/>
          </w:tcPr>
          <w:p w14:paraId="12B8C8D7"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55FD97ED" w14:textId="77777777" w:rsidR="00043A5C" w:rsidRDefault="00000000">
            <w:pPr>
              <w:spacing w:after="150"/>
            </w:pPr>
            <w:r>
              <w:rPr>
                <w:color w:val="000000"/>
              </w:rPr>
              <w:t>0,5</w:t>
            </w:r>
          </w:p>
        </w:tc>
      </w:tr>
      <w:tr w:rsidR="00043A5C" w14:paraId="2B369490"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11016B86" w14:textId="77777777" w:rsidR="00043A5C" w:rsidRDefault="00000000">
            <w:pPr>
              <w:spacing w:after="150"/>
            </w:pPr>
            <w:r>
              <w:rPr>
                <w:color w:val="000000"/>
              </w:rPr>
              <w:t>Бакар</w:t>
            </w:r>
          </w:p>
        </w:tc>
        <w:tc>
          <w:tcPr>
            <w:tcW w:w="3995" w:type="dxa"/>
            <w:tcBorders>
              <w:top w:val="single" w:sz="8" w:space="0" w:color="000000"/>
              <w:left w:val="single" w:sz="8" w:space="0" w:color="000000"/>
              <w:bottom w:val="single" w:sz="8" w:space="0" w:color="000000"/>
              <w:right w:val="single" w:sz="8" w:space="0" w:color="000000"/>
            </w:tcBorders>
            <w:vAlign w:val="center"/>
          </w:tcPr>
          <w:p w14:paraId="7E86B158"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104E699E" w14:textId="77777777" w:rsidR="00043A5C" w:rsidRDefault="00000000">
            <w:pPr>
              <w:spacing w:after="150"/>
            </w:pPr>
            <w:r>
              <w:rPr>
                <w:color w:val="000000"/>
              </w:rPr>
              <w:t>0,5</w:t>
            </w:r>
          </w:p>
        </w:tc>
      </w:tr>
      <w:tr w:rsidR="00043A5C" w14:paraId="16D99EE6"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67EE1AB2" w14:textId="77777777" w:rsidR="00043A5C" w:rsidRDefault="00000000">
            <w:pPr>
              <w:spacing w:after="150"/>
            </w:pPr>
            <w:r>
              <w:rPr>
                <w:color w:val="000000"/>
              </w:rPr>
              <w:t>Цинк</w:t>
            </w:r>
          </w:p>
        </w:tc>
        <w:tc>
          <w:tcPr>
            <w:tcW w:w="3995" w:type="dxa"/>
            <w:tcBorders>
              <w:top w:val="single" w:sz="8" w:space="0" w:color="000000"/>
              <w:left w:val="single" w:sz="8" w:space="0" w:color="000000"/>
              <w:bottom w:val="single" w:sz="8" w:space="0" w:color="000000"/>
              <w:right w:val="single" w:sz="8" w:space="0" w:color="000000"/>
            </w:tcBorders>
            <w:vAlign w:val="center"/>
          </w:tcPr>
          <w:p w14:paraId="34831C52"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24E240B8" w14:textId="77777777" w:rsidR="00043A5C" w:rsidRDefault="00000000">
            <w:pPr>
              <w:spacing w:after="150"/>
            </w:pPr>
            <w:r>
              <w:rPr>
                <w:color w:val="000000"/>
              </w:rPr>
              <w:t>2</w:t>
            </w:r>
          </w:p>
        </w:tc>
      </w:tr>
      <w:tr w:rsidR="00043A5C" w14:paraId="6E49E6AC"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35B19F0B" w14:textId="77777777" w:rsidR="00043A5C" w:rsidRDefault="00000000">
            <w:pPr>
              <w:spacing w:after="150"/>
            </w:pPr>
            <w:r>
              <w:rPr>
                <w:color w:val="000000"/>
              </w:rPr>
              <w:t>Арсен</w:t>
            </w:r>
          </w:p>
        </w:tc>
        <w:tc>
          <w:tcPr>
            <w:tcW w:w="3995" w:type="dxa"/>
            <w:tcBorders>
              <w:top w:val="single" w:sz="8" w:space="0" w:color="000000"/>
              <w:left w:val="single" w:sz="8" w:space="0" w:color="000000"/>
              <w:bottom w:val="single" w:sz="8" w:space="0" w:color="000000"/>
              <w:right w:val="single" w:sz="8" w:space="0" w:color="000000"/>
            </w:tcBorders>
            <w:vAlign w:val="center"/>
          </w:tcPr>
          <w:p w14:paraId="7A2F3964"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00B9ADB7" w14:textId="77777777" w:rsidR="00043A5C" w:rsidRDefault="00000000">
            <w:pPr>
              <w:spacing w:after="150"/>
            </w:pPr>
            <w:r>
              <w:rPr>
                <w:color w:val="000000"/>
              </w:rPr>
              <w:t>0,1</w:t>
            </w:r>
          </w:p>
        </w:tc>
      </w:tr>
      <w:tr w:rsidR="00043A5C" w14:paraId="04118F00"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2423403C" w14:textId="77777777" w:rsidR="00043A5C" w:rsidRDefault="00000000">
            <w:pPr>
              <w:spacing w:after="150"/>
            </w:pPr>
            <w:r>
              <w:rPr>
                <w:color w:val="000000"/>
              </w:rPr>
              <w:t>Цијанид, лако ослобођени</w:t>
            </w:r>
          </w:p>
        </w:tc>
        <w:tc>
          <w:tcPr>
            <w:tcW w:w="3995" w:type="dxa"/>
            <w:tcBorders>
              <w:top w:val="single" w:sz="8" w:space="0" w:color="000000"/>
              <w:left w:val="single" w:sz="8" w:space="0" w:color="000000"/>
              <w:bottom w:val="single" w:sz="8" w:space="0" w:color="000000"/>
              <w:right w:val="single" w:sz="8" w:space="0" w:color="000000"/>
            </w:tcBorders>
            <w:vAlign w:val="center"/>
          </w:tcPr>
          <w:p w14:paraId="77640474"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530BBAFE" w14:textId="77777777" w:rsidR="00043A5C" w:rsidRDefault="00000000">
            <w:pPr>
              <w:spacing w:after="150"/>
            </w:pPr>
            <w:r>
              <w:rPr>
                <w:color w:val="000000"/>
              </w:rPr>
              <w:t>0,2</w:t>
            </w:r>
          </w:p>
        </w:tc>
      </w:tr>
      <w:tr w:rsidR="00043A5C" w14:paraId="4BFE4E5C" w14:textId="77777777">
        <w:trPr>
          <w:trHeight w:val="45"/>
          <w:tblCellSpacing w:w="0" w:type="auto"/>
        </w:trPr>
        <w:tc>
          <w:tcPr>
            <w:tcW w:w="6307" w:type="dxa"/>
            <w:tcBorders>
              <w:top w:val="single" w:sz="8" w:space="0" w:color="000000"/>
              <w:left w:val="single" w:sz="8" w:space="0" w:color="000000"/>
              <w:bottom w:val="single" w:sz="8" w:space="0" w:color="000000"/>
              <w:right w:val="single" w:sz="8" w:space="0" w:color="000000"/>
            </w:tcBorders>
            <w:vAlign w:val="center"/>
          </w:tcPr>
          <w:p w14:paraId="30A7959E" w14:textId="77777777" w:rsidR="00043A5C" w:rsidRDefault="00000000">
            <w:pPr>
              <w:spacing w:after="150"/>
            </w:pPr>
            <w:r>
              <w:rPr>
                <w:color w:val="000000"/>
              </w:rPr>
              <w:t>Сулфид</w:t>
            </w:r>
          </w:p>
        </w:tc>
        <w:tc>
          <w:tcPr>
            <w:tcW w:w="3995" w:type="dxa"/>
            <w:tcBorders>
              <w:top w:val="single" w:sz="8" w:space="0" w:color="000000"/>
              <w:left w:val="single" w:sz="8" w:space="0" w:color="000000"/>
              <w:bottom w:val="single" w:sz="8" w:space="0" w:color="000000"/>
              <w:right w:val="single" w:sz="8" w:space="0" w:color="000000"/>
            </w:tcBorders>
            <w:vAlign w:val="center"/>
          </w:tcPr>
          <w:p w14:paraId="2823A518" w14:textId="77777777" w:rsidR="00043A5C" w:rsidRDefault="00000000">
            <w:pPr>
              <w:spacing w:after="150"/>
            </w:pPr>
            <w:r>
              <w:rPr>
                <w:color w:val="000000"/>
              </w:rPr>
              <w:t>mg/l</w:t>
            </w:r>
          </w:p>
        </w:tc>
        <w:tc>
          <w:tcPr>
            <w:tcW w:w="4098" w:type="dxa"/>
            <w:tcBorders>
              <w:top w:val="single" w:sz="8" w:space="0" w:color="000000"/>
              <w:left w:val="single" w:sz="8" w:space="0" w:color="000000"/>
              <w:bottom w:val="single" w:sz="8" w:space="0" w:color="000000"/>
              <w:right w:val="single" w:sz="8" w:space="0" w:color="000000"/>
            </w:tcBorders>
            <w:vAlign w:val="center"/>
          </w:tcPr>
          <w:p w14:paraId="7A814343" w14:textId="77777777" w:rsidR="00043A5C" w:rsidRDefault="00000000">
            <w:pPr>
              <w:spacing w:after="150"/>
            </w:pPr>
            <w:r>
              <w:rPr>
                <w:color w:val="000000"/>
              </w:rPr>
              <w:t>1</w:t>
            </w:r>
          </w:p>
        </w:tc>
      </w:tr>
    </w:tbl>
    <w:p w14:paraId="76110459" w14:textId="77777777" w:rsidR="00043A5C" w:rsidRDefault="00000000">
      <w:pPr>
        <w:spacing w:after="150"/>
      </w:pPr>
      <w:r>
        <w:rPr>
          <w:i/>
          <w:color w:val="000000"/>
          <w:vertAlign w:val="superscript"/>
        </w:rPr>
        <w:t>(I)</w:t>
      </w:r>
      <w:r>
        <w:rPr>
          <w:i/>
          <w:color w:val="000000"/>
        </w:rPr>
        <w:t> Репрезентативан случајан узорак или двочасовни композитни узорак.</w:t>
      </w:r>
    </w:p>
    <w:p w14:paraId="05E0BDE0" w14:textId="77777777" w:rsidR="00043A5C" w:rsidRDefault="00000000">
      <w:pPr>
        <w:spacing w:after="150"/>
      </w:pPr>
      <w:r>
        <w:rPr>
          <w:i/>
          <w:color w:val="000000"/>
          <w:vertAlign w:val="superscript"/>
        </w:rPr>
        <w:t>(II)</w:t>
      </w:r>
      <w:r>
        <w:rPr>
          <w:i/>
          <w:color w:val="000000"/>
        </w:rPr>
        <w:t> За АОХ, хрома VI, лако ослободиве цијаниде и сулфиде се примењују вредности које се односе на случајан узорак.</w:t>
      </w:r>
    </w:p>
    <w:p w14:paraId="19E0F173" w14:textId="77777777" w:rsidR="00043A5C" w:rsidRDefault="00000000">
      <w:pPr>
        <w:spacing w:after="150"/>
      </w:pPr>
      <w:r>
        <w:rPr>
          <w:color w:val="000000"/>
        </w:rPr>
        <w:t>Отпадна вода, изузев отпадне воде из инсталација за биолошки третман отпада, може бити мешана са другим отпадним водама у сврху заједничког биолошког третмана ако је испуњен барем један од следећих захтева:</w:t>
      </w:r>
    </w:p>
    <w:p w14:paraId="659B8FA8" w14:textId="77777777" w:rsidR="00043A5C" w:rsidRDefault="00000000">
      <w:pPr>
        <w:spacing w:after="150"/>
      </w:pPr>
      <w:r>
        <w:rPr>
          <w:color w:val="000000"/>
        </w:rPr>
        <w:t xml:space="preserve">1) У случају коришћења риба, луминесцентних бактерија или дафнија као тест организама, у репрезентативном узорку отпадне воде, после спровођења елиминационих тестова коришћењем канализационог </w:t>
      </w:r>
      <w:r>
        <w:rPr>
          <w:color w:val="000000"/>
        </w:rPr>
        <w:lastRenderedPageBreak/>
        <w:t>постројења за биолошки третман лабораторијског типа, следећи захтеви се не смеју прекршити:</w:t>
      </w:r>
    </w:p>
    <w:p w14:paraId="1BE319CB" w14:textId="77777777" w:rsidR="00043A5C" w:rsidRDefault="00000000">
      <w:pPr>
        <w:spacing w:after="150"/>
      </w:pPr>
      <w:r>
        <w:rPr>
          <w:color w:val="000000"/>
        </w:rPr>
        <w:t>– Токсичност за рибе: Т</w:t>
      </w:r>
      <w:r>
        <w:rPr>
          <w:color w:val="000000"/>
          <w:vertAlign w:val="subscript"/>
        </w:rPr>
        <w:t>F</w:t>
      </w:r>
      <w:r>
        <w:rPr>
          <w:color w:val="000000"/>
        </w:rPr>
        <w:t> = 2 (мора се водити рачуна да амонијак (NH</w:t>
      </w:r>
      <w:r>
        <w:rPr>
          <w:color w:val="000000"/>
          <w:vertAlign w:val="subscript"/>
        </w:rPr>
        <w:t>3</w:t>
      </w:r>
      <w:r>
        <w:rPr>
          <w:color w:val="000000"/>
        </w:rPr>
        <w:t>) не буде разлог превазилажења те вредности);</w:t>
      </w:r>
    </w:p>
    <w:p w14:paraId="72613A97" w14:textId="77777777" w:rsidR="00043A5C" w:rsidRDefault="00000000">
      <w:pPr>
        <w:spacing w:after="150"/>
      </w:pPr>
      <w:r>
        <w:rPr>
          <w:color w:val="000000"/>
        </w:rPr>
        <w:t>– Токсичност за дафније Т</w:t>
      </w:r>
      <w:r>
        <w:rPr>
          <w:color w:val="000000"/>
          <w:vertAlign w:val="subscript"/>
        </w:rPr>
        <w:t>D</w:t>
      </w:r>
      <w:r>
        <w:rPr>
          <w:color w:val="000000"/>
        </w:rPr>
        <w:t> = 4; и</w:t>
      </w:r>
    </w:p>
    <w:p w14:paraId="17119564" w14:textId="77777777" w:rsidR="00043A5C" w:rsidRDefault="00000000">
      <w:pPr>
        <w:spacing w:after="150"/>
      </w:pPr>
      <w:r>
        <w:rPr>
          <w:color w:val="000000"/>
        </w:rPr>
        <w:t>– Токсичност за луминисцетне бактерије Т</w:t>
      </w:r>
      <w:r>
        <w:rPr>
          <w:color w:val="000000"/>
          <w:vertAlign w:val="subscript"/>
        </w:rPr>
        <w:t>L</w:t>
      </w:r>
      <w:r>
        <w:rPr>
          <w:color w:val="000000"/>
        </w:rPr>
        <w:t> = 4.</w:t>
      </w:r>
    </w:p>
    <w:p w14:paraId="189CCB69" w14:textId="77777777" w:rsidR="00043A5C" w:rsidRDefault="00000000">
      <w:pPr>
        <w:spacing w:after="150"/>
      </w:pPr>
      <w:r>
        <w:rPr>
          <w:color w:val="000000"/>
        </w:rPr>
        <w:t>2) Да се постиже уклањање раствореног органског угљеника 75%.</w:t>
      </w:r>
    </w:p>
    <w:p w14:paraId="523449D2" w14:textId="77777777" w:rsidR="00043A5C" w:rsidRDefault="00000000">
      <w:pPr>
        <w:spacing w:after="150"/>
      </w:pPr>
      <w:r>
        <w:rPr>
          <w:color w:val="000000"/>
        </w:rPr>
        <w:t>3) Пре заједничког биолошког третмана са другим отпадним водама, отпадна вода већ поседује концентрацију раствореног органског угљеника мању од 400 mg/l.</w:t>
      </w:r>
    </w:p>
    <w:p w14:paraId="3B00CC7D" w14:textId="77777777" w:rsidR="00043A5C" w:rsidRDefault="00000000">
      <w:pPr>
        <w:spacing w:after="120"/>
        <w:jc w:val="center"/>
      </w:pPr>
      <w:r>
        <w:rPr>
          <w:b/>
          <w:color w:val="000000"/>
        </w:rPr>
        <w:t>2а. Граничне вредности емисије отпадних вода   од пречишћавања отпадних гасова насталих спаљивањем отпада</w:t>
      </w:r>
    </w:p>
    <w:p w14:paraId="28B1B107" w14:textId="77777777" w:rsidR="00043A5C" w:rsidRDefault="00000000">
      <w:pPr>
        <w:spacing w:after="150"/>
      </w:pPr>
      <w:r>
        <w:rPr>
          <w:color w:val="000000"/>
        </w:rPr>
        <w:t>Овај одељак се примењује на отпадне воде чије оптерећење примарно потиче из система за пречишћавање отпадних гасова насталих инсинерацијом и ко-инсинерацијом отпада;</w:t>
      </w:r>
    </w:p>
    <w:p w14:paraId="43E1164F" w14:textId="77777777" w:rsidR="00043A5C" w:rsidRDefault="00000000">
      <w:pPr>
        <w:spacing w:after="150"/>
      </w:pPr>
      <w:r>
        <w:rPr>
          <w:color w:val="000000"/>
        </w:rPr>
        <w:t>Овај одељак се не примењује на отпадну воду из система за пречишћавање других индустријских отпадних гасова, из система за хлађење термоелектрана и индустријских процеса, других извора генерисања паре и за отпадну воду која настаје из система за пречишћавање отпадних гасова постројења за спаљивање</w:t>
      </w:r>
    </w:p>
    <w:p w14:paraId="2D21BA74" w14:textId="77777777" w:rsidR="00043A5C" w:rsidRDefault="00000000">
      <w:pPr>
        <w:spacing w:after="120"/>
        <w:jc w:val="center"/>
      </w:pPr>
      <w:r>
        <w:rPr>
          <w:i/>
          <w:color w:val="000000"/>
        </w:rPr>
        <w:t>Општи захтеви</w:t>
      </w:r>
    </w:p>
    <w:p w14:paraId="01FAC13F" w14:textId="77777777" w:rsidR="00043A5C" w:rsidRDefault="00000000">
      <w:pPr>
        <w:spacing w:after="150"/>
      </w:pPr>
      <w:r>
        <w:rPr>
          <w:color w:val="000000"/>
        </w:rPr>
        <w:t>Отпадна вода из система за пречишћавање отпадних гасова насталих на постројењима за спаљивање отпада из домаћинстава не сме се испуштати у реципијент.</w:t>
      </w:r>
    </w:p>
    <w:p w14:paraId="0BD43DD8" w14:textId="77777777" w:rsidR="00043A5C" w:rsidRDefault="00000000">
      <w:pPr>
        <w:spacing w:after="120"/>
        <w:jc w:val="center"/>
      </w:pPr>
      <w:r>
        <w:rPr>
          <w:i/>
          <w:color w:val="000000"/>
        </w:rPr>
        <w:t>Захтеви за отпадну воду на месту испуштања</w:t>
      </w:r>
    </w:p>
    <w:p w14:paraId="68554489" w14:textId="77777777" w:rsidR="00043A5C" w:rsidRDefault="00000000">
      <w:pPr>
        <w:spacing w:after="150"/>
      </w:pPr>
      <w:r>
        <w:rPr>
          <w:color w:val="000000"/>
        </w:rPr>
        <w:t>Следећи захтеви се морају применити за отпадну воду на месту испуштања у реципијент:</w:t>
      </w:r>
    </w:p>
    <w:p w14:paraId="2A332E07" w14:textId="77777777" w:rsidR="00043A5C" w:rsidRDefault="00000000">
      <w:pPr>
        <w:spacing w:after="150"/>
      </w:pPr>
      <w:r>
        <w:rPr>
          <w:b/>
          <w:color w:val="000000"/>
        </w:rPr>
        <w:t>Табела 2а.1.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94"/>
        <w:gridCol w:w="5434"/>
      </w:tblGrid>
      <w:tr w:rsidR="00043A5C" w14:paraId="6B0CB803"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08798D2D" w14:textId="77777777" w:rsidR="00043A5C" w:rsidRDefault="00000000">
            <w:pPr>
              <w:spacing w:after="150"/>
            </w:pPr>
            <w:r>
              <w:rPr>
                <w:color w:val="000000"/>
              </w:rPr>
              <w:t>Параметар</w:t>
            </w:r>
          </w:p>
        </w:tc>
        <w:tc>
          <w:tcPr>
            <w:tcW w:w="8626" w:type="dxa"/>
            <w:tcBorders>
              <w:top w:val="single" w:sz="8" w:space="0" w:color="000000"/>
              <w:left w:val="single" w:sz="8" w:space="0" w:color="000000"/>
              <w:bottom w:val="single" w:sz="8" w:space="0" w:color="000000"/>
              <w:right w:val="single" w:sz="8" w:space="0" w:color="000000"/>
            </w:tcBorders>
            <w:vAlign w:val="center"/>
          </w:tcPr>
          <w:p w14:paraId="3A29A787" w14:textId="77777777" w:rsidR="00043A5C" w:rsidRDefault="00000000">
            <w:pPr>
              <w:spacing w:after="150"/>
            </w:pPr>
            <w:r>
              <w:rPr>
                <w:color w:val="000000"/>
              </w:rPr>
              <w:t>Гранична вредност емисије</w:t>
            </w:r>
            <w:r>
              <w:rPr>
                <w:color w:val="000000"/>
                <w:vertAlign w:val="superscript"/>
              </w:rPr>
              <w:t>(I)</w:t>
            </w:r>
            <w:r>
              <w:rPr>
                <w:color w:val="000000"/>
              </w:rPr>
              <w:t> (mg/l)</w:t>
            </w:r>
          </w:p>
        </w:tc>
      </w:tr>
      <w:tr w:rsidR="00043A5C" w14:paraId="4F816C9E"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61FC405A" w14:textId="77777777" w:rsidR="00043A5C" w:rsidRDefault="00000000">
            <w:pPr>
              <w:spacing w:after="150"/>
            </w:pPr>
            <w:r>
              <w:rPr>
                <w:color w:val="000000"/>
              </w:rPr>
              <w:t>Хемијска потрошња кисеоника (ХПК)</w:t>
            </w:r>
          </w:p>
          <w:p w14:paraId="253DA0E0" w14:textId="77777777" w:rsidR="00043A5C" w:rsidRDefault="00000000">
            <w:pPr>
              <w:spacing w:after="150"/>
            </w:pPr>
            <w:r>
              <w:rPr>
                <w:color w:val="000000"/>
              </w:rPr>
              <w:t>– Примена креча</w:t>
            </w:r>
          </w:p>
          <w:p w14:paraId="48518598" w14:textId="77777777" w:rsidR="00043A5C" w:rsidRDefault="00000000">
            <w:pPr>
              <w:spacing w:after="150"/>
            </w:pPr>
            <w:r>
              <w:rPr>
                <w:color w:val="000000"/>
              </w:rPr>
              <w:t>– Примена кречњака</w:t>
            </w:r>
          </w:p>
        </w:tc>
        <w:tc>
          <w:tcPr>
            <w:tcW w:w="8626" w:type="dxa"/>
            <w:tcBorders>
              <w:top w:val="single" w:sz="8" w:space="0" w:color="000000"/>
              <w:left w:val="single" w:sz="8" w:space="0" w:color="000000"/>
              <w:bottom w:val="single" w:sz="8" w:space="0" w:color="000000"/>
              <w:right w:val="single" w:sz="8" w:space="0" w:color="000000"/>
            </w:tcBorders>
            <w:vAlign w:val="center"/>
          </w:tcPr>
          <w:p w14:paraId="7A7EF859" w14:textId="77777777" w:rsidR="00043A5C" w:rsidRDefault="00000000">
            <w:pPr>
              <w:spacing w:after="150"/>
            </w:pPr>
            <w:r>
              <w:rPr>
                <w:color w:val="000000"/>
              </w:rPr>
              <w:t>80</w:t>
            </w:r>
          </w:p>
          <w:p w14:paraId="740A7041" w14:textId="77777777" w:rsidR="00043A5C" w:rsidRDefault="00000000">
            <w:pPr>
              <w:spacing w:after="150"/>
            </w:pPr>
            <w:r>
              <w:rPr>
                <w:color w:val="000000"/>
              </w:rPr>
              <w:t>150</w:t>
            </w:r>
          </w:p>
        </w:tc>
      </w:tr>
      <w:tr w:rsidR="00043A5C" w14:paraId="0A440F55"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3330BEBE" w14:textId="77777777" w:rsidR="00043A5C" w:rsidRDefault="00000000">
            <w:pPr>
              <w:spacing w:after="150"/>
            </w:pPr>
            <w:r>
              <w:rPr>
                <w:color w:val="000000"/>
              </w:rPr>
              <w:t>Сулфати</w:t>
            </w:r>
          </w:p>
        </w:tc>
        <w:tc>
          <w:tcPr>
            <w:tcW w:w="8626" w:type="dxa"/>
            <w:tcBorders>
              <w:top w:val="single" w:sz="8" w:space="0" w:color="000000"/>
              <w:left w:val="single" w:sz="8" w:space="0" w:color="000000"/>
              <w:bottom w:val="single" w:sz="8" w:space="0" w:color="000000"/>
              <w:right w:val="single" w:sz="8" w:space="0" w:color="000000"/>
            </w:tcBorders>
            <w:vAlign w:val="center"/>
          </w:tcPr>
          <w:p w14:paraId="70125497" w14:textId="77777777" w:rsidR="00043A5C" w:rsidRDefault="00000000">
            <w:pPr>
              <w:spacing w:after="150"/>
            </w:pPr>
            <w:r>
              <w:rPr>
                <w:color w:val="000000"/>
              </w:rPr>
              <w:t>2000</w:t>
            </w:r>
          </w:p>
        </w:tc>
      </w:tr>
      <w:tr w:rsidR="00043A5C" w14:paraId="37A63BFB"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700CE7B3" w14:textId="77777777" w:rsidR="00043A5C" w:rsidRDefault="00000000">
            <w:pPr>
              <w:spacing w:after="150"/>
            </w:pPr>
            <w:r>
              <w:rPr>
                <w:color w:val="000000"/>
              </w:rPr>
              <w:lastRenderedPageBreak/>
              <w:t>Сулфити</w:t>
            </w:r>
          </w:p>
        </w:tc>
        <w:tc>
          <w:tcPr>
            <w:tcW w:w="8626" w:type="dxa"/>
            <w:tcBorders>
              <w:top w:val="single" w:sz="8" w:space="0" w:color="000000"/>
              <w:left w:val="single" w:sz="8" w:space="0" w:color="000000"/>
              <w:bottom w:val="single" w:sz="8" w:space="0" w:color="000000"/>
              <w:right w:val="single" w:sz="8" w:space="0" w:color="000000"/>
            </w:tcBorders>
            <w:vAlign w:val="center"/>
          </w:tcPr>
          <w:p w14:paraId="3A21A43B" w14:textId="77777777" w:rsidR="00043A5C" w:rsidRDefault="00000000">
            <w:pPr>
              <w:spacing w:after="150"/>
            </w:pPr>
            <w:r>
              <w:rPr>
                <w:color w:val="000000"/>
              </w:rPr>
              <w:t>20</w:t>
            </w:r>
          </w:p>
        </w:tc>
      </w:tr>
      <w:tr w:rsidR="00043A5C" w14:paraId="1A466CE7"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7F57F022" w14:textId="77777777" w:rsidR="00043A5C" w:rsidRDefault="00000000">
            <w:pPr>
              <w:spacing w:after="150"/>
            </w:pPr>
            <w:r>
              <w:rPr>
                <w:color w:val="000000"/>
              </w:rPr>
              <w:t>Флуориди</w:t>
            </w:r>
          </w:p>
        </w:tc>
        <w:tc>
          <w:tcPr>
            <w:tcW w:w="8626" w:type="dxa"/>
            <w:tcBorders>
              <w:top w:val="single" w:sz="8" w:space="0" w:color="000000"/>
              <w:left w:val="single" w:sz="8" w:space="0" w:color="000000"/>
              <w:bottom w:val="single" w:sz="8" w:space="0" w:color="000000"/>
              <w:right w:val="single" w:sz="8" w:space="0" w:color="000000"/>
            </w:tcBorders>
            <w:vAlign w:val="center"/>
          </w:tcPr>
          <w:p w14:paraId="6BA45464" w14:textId="77777777" w:rsidR="00043A5C" w:rsidRDefault="00000000">
            <w:pPr>
              <w:spacing w:after="150"/>
            </w:pPr>
            <w:r>
              <w:rPr>
                <w:color w:val="000000"/>
              </w:rPr>
              <w:t>30</w:t>
            </w:r>
          </w:p>
        </w:tc>
      </w:tr>
      <w:tr w:rsidR="00043A5C" w14:paraId="4C3C5306"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1ACC950A"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8626" w:type="dxa"/>
            <w:tcBorders>
              <w:top w:val="single" w:sz="8" w:space="0" w:color="000000"/>
              <w:left w:val="single" w:sz="8" w:space="0" w:color="000000"/>
              <w:bottom w:val="single" w:sz="8" w:space="0" w:color="000000"/>
              <w:right w:val="single" w:sz="8" w:space="0" w:color="000000"/>
            </w:tcBorders>
            <w:vAlign w:val="center"/>
          </w:tcPr>
          <w:p w14:paraId="357E602C" w14:textId="77777777" w:rsidR="00043A5C" w:rsidRDefault="00000000">
            <w:pPr>
              <w:spacing w:after="150"/>
            </w:pPr>
            <w:r>
              <w:rPr>
                <w:color w:val="000000"/>
              </w:rPr>
              <w:t>2</w:t>
            </w:r>
          </w:p>
        </w:tc>
      </w:tr>
    </w:tbl>
    <w:p w14:paraId="4149DB41" w14:textId="77777777" w:rsidR="00043A5C" w:rsidRDefault="00000000">
      <w:pPr>
        <w:spacing w:after="150"/>
      </w:pPr>
      <w:r>
        <w:rPr>
          <w:i/>
          <w:color w:val="000000"/>
          <w:vertAlign w:val="superscript"/>
        </w:rPr>
        <w:t>(I)</w:t>
      </w:r>
      <w:r>
        <w:rPr>
          <w:i/>
          <w:color w:val="000000"/>
        </w:rPr>
        <w:t> Вредности се односе на случајни (тренутни) узорак или двочасовни узорак.</w:t>
      </w:r>
    </w:p>
    <w:p w14:paraId="496D30CB" w14:textId="77777777" w:rsidR="00043A5C" w:rsidRDefault="00000000">
      <w:pPr>
        <w:spacing w:after="150"/>
      </w:pPr>
      <w:r>
        <w:rPr>
          <w:color w:val="000000"/>
        </w:rPr>
        <w:t>У складу са чланом 4. ове Уредбе, вредност хемијске потрошње кисеоника (ХПК) ће се сматрати испуњеном уколико трострука вредност укупног органског угљеника (TOC), изражена у mg/l, не премашује овај ниво, а максимална вредност прекорачења за било који параметар је 50%, сем за ХПК.</w:t>
      </w:r>
    </w:p>
    <w:p w14:paraId="7CF5AFF6" w14:textId="77777777" w:rsidR="00043A5C" w:rsidRDefault="00000000">
      <w:pPr>
        <w:spacing w:after="120"/>
        <w:jc w:val="center"/>
      </w:pPr>
      <w:r>
        <w:rPr>
          <w:i/>
          <w:color w:val="000000"/>
        </w:rPr>
        <w:t>Захтеви за отпадну воду пре мешања</w:t>
      </w:r>
    </w:p>
    <w:p w14:paraId="786C76DC" w14:textId="77777777" w:rsidR="00043A5C" w:rsidRDefault="00000000">
      <w:pPr>
        <w:spacing w:after="150"/>
      </w:pPr>
      <w:r>
        <w:rPr>
          <w:color w:val="000000"/>
        </w:rPr>
        <w:t>Пре мешања са другим отпадним водама, отпадна вода мора да задовољава следеће стандарде:</w:t>
      </w:r>
    </w:p>
    <w:p w14:paraId="7418D7EB" w14:textId="77777777" w:rsidR="00043A5C" w:rsidRDefault="00000000">
      <w:pPr>
        <w:spacing w:after="150"/>
      </w:pPr>
      <w:r>
        <w:rPr>
          <w:b/>
          <w:color w:val="000000"/>
        </w:rPr>
        <w:t>Табела 2а.2.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01"/>
        <w:gridCol w:w="2736"/>
        <w:gridCol w:w="2791"/>
      </w:tblGrid>
      <w:tr w:rsidR="00043A5C" w14:paraId="3BC338EE"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78205844" w14:textId="77777777" w:rsidR="00043A5C" w:rsidRDefault="00000000">
            <w:pPr>
              <w:spacing w:after="150"/>
            </w:pPr>
            <w:r>
              <w:rPr>
                <w:color w:val="000000"/>
              </w:rPr>
              <w:t>Параметар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BE71953" w14:textId="77777777" w:rsidR="00043A5C" w:rsidRDefault="00000000">
            <w:pPr>
              <w:spacing w:after="150"/>
            </w:pPr>
            <w:r>
              <w:rPr>
                <w:color w:val="000000"/>
              </w:rPr>
              <w:t>Гранична вредност емисије</w:t>
            </w:r>
            <w:r>
              <w:rPr>
                <w:color w:val="000000"/>
                <w:vertAlign w:val="superscript"/>
              </w:rPr>
              <w:t>(I)</w:t>
            </w:r>
          </w:p>
        </w:tc>
      </w:tr>
      <w:tr w:rsidR="00043A5C" w14:paraId="0DA1AE9F"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4B6BC9A4" w14:textId="77777777" w:rsidR="00043A5C" w:rsidRDefault="00000000">
            <w:pPr>
              <w:spacing w:after="150"/>
            </w:pPr>
            <w:r>
              <w:rPr>
                <w:color w:val="000000"/>
              </w:rPr>
              <w:t>Жива</w:t>
            </w:r>
          </w:p>
        </w:tc>
        <w:tc>
          <w:tcPr>
            <w:tcW w:w="4532" w:type="dxa"/>
            <w:tcBorders>
              <w:top w:val="single" w:sz="8" w:space="0" w:color="000000"/>
              <w:left w:val="single" w:sz="8" w:space="0" w:color="000000"/>
              <w:bottom w:val="single" w:sz="8" w:space="0" w:color="000000"/>
              <w:right w:val="single" w:sz="8" w:space="0" w:color="000000"/>
            </w:tcBorders>
            <w:vAlign w:val="center"/>
          </w:tcPr>
          <w:p w14:paraId="012387DA"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4B1F5F8E" w14:textId="77777777" w:rsidR="00043A5C" w:rsidRDefault="00000000">
            <w:pPr>
              <w:spacing w:after="150"/>
            </w:pPr>
            <w:r>
              <w:rPr>
                <w:color w:val="000000"/>
              </w:rPr>
              <w:t>0,03</w:t>
            </w:r>
          </w:p>
        </w:tc>
      </w:tr>
      <w:tr w:rsidR="00043A5C" w14:paraId="44A1BFE5"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0EB4B526" w14:textId="77777777" w:rsidR="00043A5C" w:rsidRDefault="00000000">
            <w:pPr>
              <w:spacing w:after="150"/>
            </w:pPr>
            <w:r>
              <w:rPr>
                <w:color w:val="000000"/>
              </w:rPr>
              <w:t>Кадмијум</w:t>
            </w:r>
          </w:p>
        </w:tc>
        <w:tc>
          <w:tcPr>
            <w:tcW w:w="4532" w:type="dxa"/>
            <w:tcBorders>
              <w:top w:val="single" w:sz="8" w:space="0" w:color="000000"/>
              <w:left w:val="single" w:sz="8" w:space="0" w:color="000000"/>
              <w:bottom w:val="single" w:sz="8" w:space="0" w:color="000000"/>
              <w:right w:val="single" w:sz="8" w:space="0" w:color="000000"/>
            </w:tcBorders>
            <w:vAlign w:val="center"/>
          </w:tcPr>
          <w:p w14:paraId="45962CCD"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2D417E94" w14:textId="77777777" w:rsidR="00043A5C" w:rsidRDefault="00000000">
            <w:pPr>
              <w:spacing w:after="150"/>
            </w:pPr>
            <w:r>
              <w:rPr>
                <w:color w:val="000000"/>
              </w:rPr>
              <w:t>0,05</w:t>
            </w:r>
          </w:p>
        </w:tc>
      </w:tr>
      <w:tr w:rsidR="00043A5C" w14:paraId="0E0C92B8"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0C4B7CA7" w14:textId="77777777" w:rsidR="00043A5C" w:rsidRDefault="00000000">
            <w:pPr>
              <w:spacing w:after="150"/>
            </w:pPr>
            <w:r>
              <w:rPr>
                <w:color w:val="000000"/>
              </w:rPr>
              <w:t>Талијум</w:t>
            </w:r>
          </w:p>
        </w:tc>
        <w:tc>
          <w:tcPr>
            <w:tcW w:w="4532" w:type="dxa"/>
            <w:tcBorders>
              <w:top w:val="single" w:sz="8" w:space="0" w:color="000000"/>
              <w:left w:val="single" w:sz="8" w:space="0" w:color="000000"/>
              <w:bottom w:val="single" w:sz="8" w:space="0" w:color="000000"/>
              <w:right w:val="single" w:sz="8" w:space="0" w:color="000000"/>
            </w:tcBorders>
            <w:vAlign w:val="center"/>
          </w:tcPr>
          <w:p w14:paraId="46F9B895"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752B0285" w14:textId="77777777" w:rsidR="00043A5C" w:rsidRDefault="00000000">
            <w:pPr>
              <w:spacing w:after="150"/>
            </w:pPr>
            <w:r>
              <w:rPr>
                <w:color w:val="000000"/>
              </w:rPr>
              <w:t>0,05</w:t>
            </w:r>
          </w:p>
        </w:tc>
      </w:tr>
      <w:tr w:rsidR="00043A5C" w14:paraId="72C295E6"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13654DA0" w14:textId="77777777" w:rsidR="00043A5C" w:rsidRDefault="00000000">
            <w:pPr>
              <w:spacing w:after="150"/>
            </w:pPr>
            <w:r>
              <w:rPr>
                <w:color w:val="000000"/>
              </w:rPr>
              <w:t>Арсен</w:t>
            </w:r>
          </w:p>
        </w:tc>
        <w:tc>
          <w:tcPr>
            <w:tcW w:w="4532" w:type="dxa"/>
            <w:tcBorders>
              <w:top w:val="single" w:sz="8" w:space="0" w:color="000000"/>
              <w:left w:val="single" w:sz="8" w:space="0" w:color="000000"/>
              <w:bottom w:val="single" w:sz="8" w:space="0" w:color="000000"/>
              <w:right w:val="single" w:sz="8" w:space="0" w:color="000000"/>
            </w:tcBorders>
            <w:vAlign w:val="center"/>
          </w:tcPr>
          <w:p w14:paraId="305FB01E"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61F44331" w14:textId="77777777" w:rsidR="00043A5C" w:rsidRDefault="00000000">
            <w:pPr>
              <w:spacing w:after="150"/>
            </w:pPr>
            <w:r>
              <w:rPr>
                <w:color w:val="000000"/>
              </w:rPr>
              <w:t>0,15</w:t>
            </w:r>
          </w:p>
        </w:tc>
      </w:tr>
      <w:tr w:rsidR="00043A5C" w14:paraId="601B2AF1"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2DFD965C" w14:textId="77777777" w:rsidR="00043A5C" w:rsidRDefault="00000000">
            <w:pPr>
              <w:spacing w:after="150"/>
            </w:pPr>
            <w:r>
              <w:rPr>
                <w:color w:val="000000"/>
              </w:rPr>
              <w:t>Олово</w:t>
            </w:r>
          </w:p>
        </w:tc>
        <w:tc>
          <w:tcPr>
            <w:tcW w:w="4532" w:type="dxa"/>
            <w:tcBorders>
              <w:top w:val="single" w:sz="8" w:space="0" w:color="000000"/>
              <w:left w:val="single" w:sz="8" w:space="0" w:color="000000"/>
              <w:bottom w:val="single" w:sz="8" w:space="0" w:color="000000"/>
              <w:right w:val="single" w:sz="8" w:space="0" w:color="000000"/>
            </w:tcBorders>
            <w:vAlign w:val="center"/>
          </w:tcPr>
          <w:p w14:paraId="747E205C"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25AC5A91" w14:textId="77777777" w:rsidR="00043A5C" w:rsidRDefault="00000000">
            <w:pPr>
              <w:spacing w:after="150"/>
            </w:pPr>
            <w:r>
              <w:rPr>
                <w:color w:val="000000"/>
              </w:rPr>
              <w:t>0,1</w:t>
            </w:r>
          </w:p>
        </w:tc>
      </w:tr>
      <w:tr w:rsidR="00043A5C" w14:paraId="7B4264AB"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0D4B3738" w14:textId="77777777" w:rsidR="00043A5C" w:rsidRDefault="00000000">
            <w:pPr>
              <w:spacing w:after="150"/>
            </w:pPr>
            <w:r>
              <w:rPr>
                <w:color w:val="000000"/>
              </w:rPr>
              <w:t>Хром</w:t>
            </w:r>
          </w:p>
        </w:tc>
        <w:tc>
          <w:tcPr>
            <w:tcW w:w="4532" w:type="dxa"/>
            <w:tcBorders>
              <w:top w:val="single" w:sz="8" w:space="0" w:color="000000"/>
              <w:left w:val="single" w:sz="8" w:space="0" w:color="000000"/>
              <w:bottom w:val="single" w:sz="8" w:space="0" w:color="000000"/>
              <w:right w:val="single" w:sz="8" w:space="0" w:color="000000"/>
            </w:tcBorders>
            <w:vAlign w:val="center"/>
          </w:tcPr>
          <w:p w14:paraId="199226C1"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16E57190" w14:textId="77777777" w:rsidR="00043A5C" w:rsidRDefault="00000000">
            <w:pPr>
              <w:spacing w:after="150"/>
            </w:pPr>
            <w:r>
              <w:rPr>
                <w:color w:val="000000"/>
              </w:rPr>
              <w:t>0,5</w:t>
            </w:r>
          </w:p>
        </w:tc>
      </w:tr>
      <w:tr w:rsidR="00043A5C" w14:paraId="3997FB9F"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3D1CFFA3" w14:textId="77777777" w:rsidR="00043A5C" w:rsidRDefault="00000000">
            <w:pPr>
              <w:spacing w:after="150"/>
            </w:pPr>
            <w:r>
              <w:rPr>
                <w:color w:val="000000"/>
              </w:rPr>
              <w:t>Бакар</w:t>
            </w:r>
          </w:p>
        </w:tc>
        <w:tc>
          <w:tcPr>
            <w:tcW w:w="4532" w:type="dxa"/>
            <w:tcBorders>
              <w:top w:val="single" w:sz="8" w:space="0" w:color="000000"/>
              <w:left w:val="single" w:sz="8" w:space="0" w:color="000000"/>
              <w:bottom w:val="single" w:sz="8" w:space="0" w:color="000000"/>
              <w:right w:val="single" w:sz="8" w:space="0" w:color="000000"/>
            </w:tcBorders>
            <w:vAlign w:val="center"/>
          </w:tcPr>
          <w:p w14:paraId="1C87F273"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266CDE46" w14:textId="77777777" w:rsidR="00043A5C" w:rsidRDefault="00000000">
            <w:pPr>
              <w:spacing w:after="150"/>
            </w:pPr>
            <w:r>
              <w:rPr>
                <w:color w:val="000000"/>
              </w:rPr>
              <w:t>0,5</w:t>
            </w:r>
          </w:p>
        </w:tc>
      </w:tr>
      <w:tr w:rsidR="00043A5C" w14:paraId="7D9E54E9"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169CD496" w14:textId="77777777" w:rsidR="00043A5C" w:rsidRDefault="00000000">
            <w:pPr>
              <w:spacing w:after="150"/>
            </w:pPr>
            <w:r>
              <w:rPr>
                <w:color w:val="000000"/>
              </w:rPr>
              <w:t>Никл</w:t>
            </w:r>
          </w:p>
        </w:tc>
        <w:tc>
          <w:tcPr>
            <w:tcW w:w="4532" w:type="dxa"/>
            <w:tcBorders>
              <w:top w:val="single" w:sz="8" w:space="0" w:color="000000"/>
              <w:left w:val="single" w:sz="8" w:space="0" w:color="000000"/>
              <w:bottom w:val="single" w:sz="8" w:space="0" w:color="000000"/>
              <w:right w:val="single" w:sz="8" w:space="0" w:color="000000"/>
            </w:tcBorders>
            <w:vAlign w:val="center"/>
          </w:tcPr>
          <w:p w14:paraId="19943F75"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6753317C" w14:textId="77777777" w:rsidR="00043A5C" w:rsidRDefault="00000000">
            <w:pPr>
              <w:spacing w:after="150"/>
            </w:pPr>
            <w:r>
              <w:rPr>
                <w:color w:val="000000"/>
              </w:rPr>
              <w:t>0,5</w:t>
            </w:r>
          </w:p>
        </w:tc>
      </w:tr>
      <w:tr w:rsidR="00043A5C" w14:paraId="34548545"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3E2C59F1" w14:textId="77777777" w:rsidR="00043A5C" w:rsidRDefault="00000000">
            <w:pPr>
              <w:spacing w:after="150"/>
            </w:pPr>
            <w:r>
              <w:rPr>
                <w:color w:val="000000"/>
              </w:rPr>
              <w:t>Цинк</w:t>
            </w:r>
          </w:p>
        </w:tc>
        <w:tc>
          <w:tcPr>
            <w:tcW w:w="4532" w:type="dxa"/>
            <w:tcBorders>
              <w:top w:val="single" w:sz="8" w:space="0" w:color="000000"/>
              <w:left w:val="single" w:sz="8" w:space="0" w:color="000000"/>
              <w:bottom w:val="single" w:sz="8" w:space="0" w:color="000000"/>
              <w:right w:val="single" w:sz="8" w:space="0" w:color="000000"/>
            </w:tcBorders>
            <w:vAlign w:val="center"/>
          </w:tcPr>
          <w:p w14:paraId="46835096" w14:textId="77777777" w:rsidR="00043A5C" w:rsidRDefault="00000000">
            <w:pPr>
              <w:spacing w:after="150"/>
            </w:pPr>
            <w:r>
              <w:rPr>
                <w:color w:val="000000"/>
              </w:rPr>
              <w:t>mg/l</w:t>
            </w:r>
          </w:p>
        </w:tc>
        <w:tc>
          <w:tcPr>
            <w:tcW w:w="4648" w:type="dxa"/>
            <w:tcBorders>
              <w:top w:val="single" w:sz="8" w:space="0" w:color="000000"/>
              <w:left w:val="single" w:sz="8" w:space="0" w:color="000000"/>
              <w:bottom w:val="single" w:sz="8" w:space="0" w:color="000000"/>
              <w:right w:val="single" w:sz="8" w:space="0" w:color="000000"/>
            </w:tcBorders>
            <w:vAlign w:val="center"/>
          </w:tcPr>
          <w:p w14:paraId="36B762C2" w14:textId="77777777" w:rsidR="00043A5C" w:rsidRDefault="00000000">
            <w:pPr>
              <w:spacing w:after="150"/>
            </w:pPr>
            <w:r>
              <w:rPr>
                <w:color w:val="000000"/>
              </w:rPr>
              <w:t>1,0</w:t>
            </w:r>
          </w:p>
        </w:tc>
      </w:tr>
      <w:tr w:rsidR="00043A5C" w14:paraId="0934C6AA" w14:textId="77777777">
        <w:trPr>
          <w:trHeight w:val="45"/>
          <w:tblCellSpacing w:w="0" w:type="auto"/>
        </w:trPr>
        <w:tc>
          <w:tcPr>
            <w:tcW w:w="5220" w:type="dxa"/>
            <w:tcBorders>
              <w:top w:val="single" w:sz="8" w:space="0" w:color="000000"/>
              <w:left w:val="single" w:sz="8" w:space="0" w:color="000000"/>
              <w:bottom w:val="single" w:sz="8" w:space="0" w:color="000000"/>
              <w:right w:val="single" w:sz="8" w:space="0" w:color="000000"/>
            </w:tcBorders>
            <w:vAlign w:val="center"/>
          </w:tcPr>
          <w:p w14:paraId="298964E9" w14:textId="77777777" w:rsidR="00043A5C" w:rsidRDefault="00000000">
            <w:pPr>
              <w:spacing w:after="150"/>
            </w:pPr>
            <w:r>
              <w:rPr>
                <w:color w:val="000000"/>
              </w:rPr>
              <w:t>Диоксини и фурани као сума појединачних диоксина и фурана</w:t>
            </w:r>
          </w:p>
        </w:tc>
        <w:tc>
          <w:tcPr>
            <w:tcW w:w="4532" w:type="dxa"/>
            <w:tcBorders>
              <w:top w:val="single" w:sz="8" w:space="0" w:color="000000"/>
              <w:left w:val="single" w:sz="8" w:space="0" w:color="000000"/>
              <w:bottom w:val="single" w:sz="8" w:space="0" w:color="000000"/>
              <w:right w:val="single" w:sz="8" w:space="0" w:color="000000"/>
            </w:tcBorders>
            <w:vAlign w:val="center"/>
          </w:tcPr>
          <w:p w14:paraId="16F10501" w14:textId="77777777" w:rsidR="00043A5C" w:rsidRDefault="00000000">
            <w:pPr>
              <w:spacing w:after="150"/>
            </w:pPr>
            <w:r>
              <w:rPr>
                <w:color w:val="000000"/>
              </w:rPr>
              <w:t>ng/l</w:t>
            </w:r>
          </w:p>
        </w:tc>
        <w:tc>
          <w:tcPr>
            <w:tcW w:w="4648" w:type="dxa"/>
            <w:tcBorders>
              <w:top w:val="single" w:sz="8" w:space="0" w:color="000000"/>
              <w:left w:val="single" w:sz="8" w:space="0" w:color="000000"/>
              <w:bottom w:val="single" w:sz="8" w:space="0" w:color="000000"/>
              <w:right w:val="single" w:sz="8" w:space="0" w:color="000000"/>
            </w:tcBorders>
            <w:vAlign w:val="center"/>
          </w:tcPr>
          <w:p w14:paraId="3759C058" w14:textId="77777777" w:rsidR="00043A5C" w:rsidRDefault="00000000">
            <w:pPr>
              <w:spacing w:after="150"/>
            </w:pPr>
            <w:r>
              <w:rPr>
                <w:color w:val="000000"/>
              </w:rPr>
              <w:t>0,3</w:t>
            </w:r>
          </w:p>
        </w:tc>
      </w:tr>
    </w:tbl>
    <w:p w14:paraId="48B6214D" w14:textId="77777777" w:rsidR="00043A5C" w:rsidRDefault="00000000">
      <w:pPr>
        <w:spacing w:after="150"/>
      </w:pPr>
      <w:r>
        <w:rPr>
          <w:i/>
          <w:color w:val="000000"/>
          <w:vertAlign w:val="superscript"/>
        </w:rPr>
        <w:t>(I)</w:t>
      </w:r>
      <w:r>
        <w:rPr>
          <w:i/>
          <w:color w:val="000000"/>
        </w:rPr>
        <w:t> Вредности се односе на 24-часовни композитни узорак.</w:t>
      </w:r>
    </w:p>
    <w:p w14:paraId="0E2873FF" w14:textId="77777777" w:rsidR="00043A5C" w:rsidRDefault="00000000">
      <w:pPr>
        <w:spacing w:after="150"/>
      </w:pPr>
      <w:r>
        <w:rPr>
          <w:color w:val="000000"/>
        </w:rPr>
        <w:t>У 24-часовном композитном узорку, супстанце које се уклањају филтрацијом морају испунити стандард од 30mg/l у 95% свих мерења и стандард од 45mg/l у свим мерењима, примењује се члан 4. ове Уредбе;</w:t>
      </w:r>
    </w:p>
    <w:p w14:paraId="40F6BC21" w14:textId="77777777" w:rsidR="00043A5C" w:rsidRDefault="00000000">
      <w:pPr>
        <w:spacing w:after="150"/>
      </w:pPr>
      <w:r>
        <w:rPr>
          <w:color w:val="000000"/>
        </w:rPr>
        <w:t xml:space="preserve">За параметре наведене у ставовима 1 и 2 овог пододељка, укупно оптерећење у оквиру 24 h мора бити ограничено дозволом за испуштање. </w:t>
      </w:r>
      <w:r>
        <w:rPr>
          <w:color w:val="000000"/>
        </w:rPr>
        <w:lastRenderedPageBreak/>
        <w:t>Оптерећење контаминантима је изведено из концентрације у 24-часовном композитном узорку и запреминског протока отпадне воде приликом узорковања.</w:t>
      </w:r>
    </w:p>
    <w:p w14:paraId="549C0432" w14:textId="77777777" w:rsidR="00043A5C" w:rsidRDefault="00000000">
      <w:pPr>
        <w:spacing w:after="150"/>
      </w:pPr>
      <w:r>
        <w:rPr>
          <w:color w:val="000000"/>
        </w:rPr>
        <w:t>У складу са чланом 4. ове Уредбе, стандарди за тешке метале ће се сматрати испуњеним уколико нису премашени више од једном годишње, или уколико нису премашили задату вредност у више од 5% узорака за више од двадесет узорковања годишње. Граничне вредности емисије за диоксине и фуране не смеју да буду премашене ако се спроводе само два контролна мерења током године.</w:t>
      </w:r>
    </w:p>
    <w:p w14:paraId="0059D393" w14:textId="77777777" w:rsidR="00043A5C" w:rsidRDefault="00000000">
      <w:pPr>
        <w:spacing w:after="120"/>
        <w:jc w:val="center"/>
      </w:pPr>
      <w:r>
        <w:rPr>
          <w:b/>
          <w:color w:val="000000"/>
        </w:rPr>
        <w:t>3. Граничне вредности емисије отпадних вода из постројења за површинску обраду материјала, предмета или производа коришћењем органских растварача, посебно за одећу,   штампање, превлачење, одмашћивање, водоотпорност, бојење, чишћење или импрегнацију</w:t>
      </w:r>
    </w:p>
    <w:p w14:paraId="111666FA" w14:textId="77777777" w:rsidR="00043A5C" w:rsidRDefault="00000000">
      <w:pPr>
        <w:spacing w:after="120"/>
        <w:jc w:val="center"/>
      </w:pPr>
      <w:r>
        <w:rPr>
          <w:i/>
          <w:color w:val="000000"/>
        </w:rPr>
        <w:t>Хемијске чистионе</w:t>
      </w:r>
    </w:p>
    <w:p w14:paraId="23793D9F" w14:textId="77777777" w:rsidR="00043A5C" w:rsidRDefault="00000000">
      <w:pPr>
        <w:spacing w:after="150"/>
      </w:pPr>
      <w:r>
        <w:rPr>
          <w:color w:val="000000"/>
        </w:rPr>
        <w:t>Овај пододељак се односи на отпадне воде чије загађење потиче првенствено од хемијског чишћења текстила и тепиха као и од предмета направљених од крзна и коже, при чему се користе растварачи који садрже халогеноване угљоводонике.</w:t>
      </w:r>
    </w:p>
    <w:p w14:paraId="7D3DB277" w14:textId="77777777" w:rsidR="00043A5C" w:rsidRDefault="00000000">
      <w:pPr>
        <w:spacing w:after="150"/>
      </w:pPr>
      <w:r>
        <w:rPr>
          <w:b/>
          <w:color w:val="000000"/>
        </w:rPr>
        <w:t>Табела 3.1. </w:t>
      </w:r>
      <w:r>
        <w:rPr>
          <w:i/>
          <w:color w:val="000000"/>
        </w:rPr>
        <w:t>Граничне вредности емисије за адсорбујуће органске халогениде (АОХ) у отпадним водама, пре мешања   са другим отпадним водама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62"/>
        <w:gridCol w:w="1765"/>
        <w:gridCol w:w="1527"/>
        <w:gridCol w:w="2774"/>
      </w:tblGrid>
      <w:tr w:rsidR="00043A5C" w14:paraId="5231B610" w14:textId="77777777">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14:paraId="42F46A01" w14:textId="77777777" w:rsidR="00043A5C" w:rsidRDefault="00000000">
            <w:pPr>
              <w:spacing w:after="150"/>
            </w:pPr>
            <w:r>
              <w:rPr>
                <w:color w:val="000000"/>
              </w:rPr>
              <w:t>Попуњавање запреминског капацитета машине за прање</w:t>
            </w:r>
            <w:r>
              <w:rPr>
                <w:color w:val="000000"/>
                <w:vertAlign w:val="superscript"/>
              </w:rPr>
              <w:t>(I, II)</w:t>
            </w:r>
          </w:p>
        </w:tc>
        <w:tc>
          <w:tcPr>
            <w:tcW w:w="2563" w:type="dxa"/>
            <w:tcBorders>
              <w:top w:val="single" w:sz="8" w:space="0" w:color="000000"/>
              <w:left w:val="single" w:sz="8" w:space="0" w:color="000000"/>
              <w:bottom w:val="single" w:sz="8" w:space="0" w:color="000000"/>
              <w:right w:val="single" w:sz="8" w:space="0" w:color="000000"/>
            </w:tcBorders>
            <w:vAlign w:val="center"/>
          </w:tcPr>
          <w:p w14:paraId="35937C0F" w14:textId="77777777" w:rsidR="00043A5C" w:rsidRDefault="00000000">
            <w:pPr>
              <w:spacing w:after="150"/>
            </w:pPr>
            <w:r>
              <w:rPr>
                <w:color w:val="000000"/>
              </w:rPr>
              <w:t>Јединица мере</w:t>
            </w:r>
          </w:p>
        </w:tc>
        <w:tc>
          <w:tcPr>
            <w:tcW w:w="1982" w:type="dxa"/>
            <w:tcBorders>
              <w:top w:val="single" w:sz="8" w:space="0" w:color="000000"/>
              <w:left w:val="single" w:sz="8" w:space="0" w:color="000000"/>
              <w:bottom w:val="single" w:sz="8" w:space="0" w:color="000000"/>
              <w:right w:val="single" w:sz="8" w:space="0" w:color="000000"/>
            </w:tcBorders>
            <w:vAlign w:val="center"/>
          </w:tcPr>
          <w:p w14:paraId="760B212A" w14:textId="77777777" w:rsidR="00043A5C" w:rsidRDefault="00000000">
            <w:pPr>
              <w:spacing w:after="150"/>
            </w:pPr>
            <w:r>
              <w:rPr>
                <w:color w:val="000000"/>
              </w:rPr>
              <w:t>Случајан узорак</w:t>
            </w:r>
          </w:p>
        </w:tc>
        <w:tc>
          <w:tcPr>
            <w:tcW w:w="4703" w:type="dxa"/>
            <w:tcBorders>
              <w:top w:val="single" w:sz="8" w:space="0" w:color="000000"/>
              <w:left w:val="single" w:sz="8" w:space="0" w:color="000000"/>
              <w:bottom w:val="single" w:sz="8" w:space="0" w:color="000000"/>
              <w:right w:val="single" w:sz="8" w:space="0" w:color="000000"/>
            </w:tcBorders>
            <w:vAlign w:val="center"/>
          </w:tcPr>
          <w:p w14:paraId="240440AB" w14:textId="77777777" w:rsidR="00043A5C" w:rsidRDefault="00000000">
            <w:pPr>
              <w:spacing w:after="150"/>
            </w:pPr>
            <w:r>
              <w:rPr>
                <w:color w:val="000000"/>
              </w:rPr>
              <w:t>1-часовно оптерећење или 1-часовна   запремина воде</w:t>
            </w:r>
          </w:p>
        </w:tc>
      </w:tr>
      <w:tr w:rsidR="00043A5C" w14:paraId="20642EB0" w14:textId="77777777">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14:paraId="58226AC3" w14:textId="77777777" w:rsidR="00043A5C" w:rsidRDefault="00000000">
            <w:pPr>
              <w:spacing w:after="150"/>
            </w:pPr>
            <w:r>
              <w:rPr>
                <w:color w:val="000000"/>
              </w:rPr>
              <w:t>до 50 kg материјала је третирано</w:t>
            </w:r>
          </w:p>
        </w:tc>
        <w:tc>
          <w:tcPr>
            <w:tcW w:w="2563" w:type="dxa"/>
            <w:tcBorders>
              <w:top w:val="single" w:sz="8" w:space="0" w:color="000000"/>
              <w:left w:val="single" w:sz="8" w:space="0" w:color="000000"/>
              <w:bottom w:val="single" w:sz="8" w:space="0" w:color="000000"/>
              <w:right w:val="single" w:sz="8" w:space="0" w:color="000000"/>
            </w:tcBorders>
            <w:vAlign w:val="center"/>
          </w:tcPr>
          <w:p w14:paraId="3B66AAB5" w14:textId="77777777" w:rsidR="00043A5C" w:rsidRDefault="00000000">
            <w:pPr>
              <w:spacing w:after="150"/>
            </w:pPr>
            <w:r>
              <w:rPr>
                <w:color w:val="000000"/>
              </w:rPr>
              <w:t>mg/l</w:t>
            </w:r>
          </w:p>
        </w:tc>
        <w:tc>
          <w:tcPr>
            <w:tcW w:w="1982" w:type="dxa"/>
            <w:tcBorders>
              <w:top w:val="single" w:sz="8" w:space="0" w:color="000000"/>
              <w:left w:val="single" w:sz="8" w:space="0" w:color="000000"/>
              <w:bottom w:val="single" w:sz="8" w:space="0" w:color="000000"/>
              <w:right w:val="single" w:sz="8" w:space="0" w:color="000000"/>
            </w:tcBorders>
            <w:vAlign w:val="center"/>
          </w:tcPr>
          <w:p w14:paraId="6CAFC2DC" w14:textId="77777777" w:rsidR="00043A5C" w:rsidRDefault="00000000">
            <w:pPr>
              <w:spacing w:after="150"/>
            </w:pPr>
            <w:r>
              <w:rPr>
                <w:color w:val="000000"/>
              </w:rPr>
              <w:t>0.5</w:t>
            </w:r>
          </w:p>
        </w:tc>
        <w:tc>
          <w:tcPr>
            <w:tcW w:w="4703" w:type="dxa"/>
            <w:tcBorders>
              <w:top w:val="single" w:sz="8" w:space="0" w:color="000000"/>
              <w:left w:val="single" w:sz="8" w:space="0" w:color="000000"/>
              <w:bottom w:val="single" w:sz="8" w:space="0" w:color="000000"/>
              <w:right w:val="single" w:sz="8" w:space="0" w:color="000000"/>
            </w:tcBorders>
            <w:vAlign w:val="center"/>
          </w:tcPr>
          <w:p w14:paraId="2DD35B59" w14:textId="77777777" w:rsidR="00043A5C" w:rsidRDefault="00000000">
            <w:pPr>
              <w:spacing w:after="150"/>
            </w:pPr>
            <w:r>
              <w:rPr>
                <w:color w:val="000000"/>
              </w:rPr>
              <w:t>-</w:t>
            </w:r>
          </w:p>
        </w:tc>
      </w:tr>
      <w:tr w:rsidR="00043A5C" w14:paraId="5C954CD2" w14:textId="77777777">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14:paraId="3E5FE91C" w14:textId="77777777" w:rsidR="00043A5C" w:rsidRDefault="00000000">
            <w:pPr>
              <w:spacing w:after="150"/>
            </w:pPr>
            <w:r>
              <w:rPr>
                <w:color w:val="000000"/>
              </w:rPr>
              <w:t>Изнад 50 kg материјала је   третирано</w:t>
            </w:r>
          </w:p>
        </w:tc>
        <w:tc>
          <w:tcPr>
            <w:tcW w:w="2563" w:type="dxa"/>
            <w:tcBorders>
              <w:top w:val="single" w:sz="8" w:space="0" w:color="000000"/>
              <w:left w:val="single" w:sz="8" w:space="0" w:color="000000"/>
              <w:bottom w:val="single" w:sz="8" w:space="0" w:color="000000"/>
              <w:right w:val="single" w:sz="8" w:space="0" w:color="000000"/>
            </w:tcBorders>
            <w:vAlign w:val="center"/>
          </w:tcPr>
          <w:p w14:paraId="007EA27B" w14:textId="77777777" w:rsidR="00043A5C" w:rsidRDefault="00000000">
            <w:pPr>
              <w:spacing w:after="150"/>
            </w:pPr>
            <w:r>
              <w:rPr>
                <w:color w:val="000000"/>
              </w:rPr>
              <w:t>mg/l</w:t>
            </w:r>
          </w:p>
        </w:tc>
        <w:tc>
          <w:tcPr>
            <w:tcW w:w="1982" w:type="dxa"/>
            <w:tcBorders>
              <w:top w:val="single" w:sz="8" w:space="0" w:color="000000"/>
              <w:left w:val="single" w:sz="8" w:space="0" w:color="000000"/>
              <w:bottom w:val="single" w:sz="8" w:space="0" w:color="000000"/>
              <w:right w:val="single" w:sz="8" w:space="0" w:color="000000"/>
            </w:tcBorders>
            <w:vAlign w:val="center"/>
          </w:tcPr>
          <w:p w14:paraId="152BEADB" w14:textId="77777777" w:rsidR="00043A5C" w:rsidRDefault="00000000">
            <w:pPr>
              <w:spacing w:after="150"/>
            </w:pPr>
            <w:r>
              <w:rPr>
                <w:color w:val="000000"/>
              </w:rPr>
              <w:t>0.5</w:t>
            </w:r>
          </w:p>
        </w:tc>
        <w:tc>
          <w:tcPr>
            <w:tcW w:w="4703" w:type="dxa"/>
            <w:tcBorders>
              <w:top w:val="single" w:sz="8" w:space="0" w:color="000000"/>
              <w:left w:val="single" w:sz="8" w:space="0" w:color="000000"/>
              <w:bottom w:val="single" w:sz="8" w:space="0" w:color="000000"/>
              <w:right w:val="single" w:sz="8" w:space="0" w:color="000000"/>
            </w:tcBorders>
            <w:vAlign w:val="center"/>
          </w:tcPr>
          <w:p w14:paraId="50DD8071" w14:textId="77777777" w:rsidR="00043A5C" w:rsidRDefault="00000000">
            <w:pPr>
              <w:spacing w:after="150"/>
            </w:pPr>
            <w:r>
              <w:rPr>
                <w:color w:val="000000"/>
              </w:rPr>
              <w:t>0.25</w:t>
            </w:r>
          </w:p>
        </w:tc>
      </w:tr>
    </w:tbl>
    <w:p w14:paraId="66B10DAC" w14:textId="77777777" w:rsidR="00043A5C" w:rsidRDefault="00000000">
      <w:pPr>
        <w:spacing w:after="150"/>
      </w:pPr>
      <w:r>
        <w:rPr>
          <w:i/>
          <w:color w:val="000000"/>
          <w:vertAlign w:val="superscript"/>
        </w:rPr>
        <w:t>(I)</w:t>
      </w:r>
      <w:r>
        <w:rPr>
          <w:i/>
          <w:color w:val="000000"/>
        </w:rPr>
        <w:t> Ако неколико машина за хемијско чишћење раде на једном месту, онда ће величина бити пресудна. Ово је израчунато из суме запреминских капацитета материјала који се третирају у појединачној машини.</w:t>
      </w:r>
    </w:p>
    <w:p w14:paraId="31666337" w14:textId="77777777" w:rsidR="00043A5C" w:rsidRDefault="00000000">
      <w:pPr>
        <w:spacing w:after="150"/>
      </w:pPr>
      <w:r>
        <w:rPr>
          <w:i/>
          <w:color w:val="000000"/>
          <w:vertAlign w:val="superscript"/>
        </w:rPr>
        <w:t>(II)</w:t>
      </w:r>
      <w:r>
        <w:rPr>
          <w:i/>
          <w:color w:val="000000"/>
        </w:rPr>
        <w:t> Ниво АОХ утврђен у табели се може сматрати усаглашеним, ако се обезбеди да садржај халогенованих угљоводоника у отпадној води, утврђен путем појединачних употребљених супстанци или суме свих, рачунатих као хлор, не прелази границу наведену у табели.</w:t>
      </w:r>
    </w:p>
    <w:p w14:paraId="3FF905C1" w14:textId="77777777" w:rsidR="00043A5C" w:rsidRDefault="00000000">
      <w:pPr>
        <w:spacing w:after="120"/>
        <w:jc w:val="center"/>
      </w:pPr>
      <w:r>
        <w:rPr>
          <w:i/>
          <w:color w:val="000000"/>
        </w:rPr>
        <w:t>Фотографски процес (сребро-халидне фотографије)</w:t>
      </w:r>
    </w:p>
    <w:p w14:paraId="4F5E8F9C" w14:textId="77777777" w:rsidR="00043A5C" w:rsidRDefault="00000000">
      <w:pPr>
        <w:spacing w:after="150"/>
      </w:pPr>
      <w:r>
        <w:rPr>
          <w:color w:val="000000"/>
        </w:rPr>
        <w:lastRenderedPageBreak/>
        <w:t>Овај пододељак се примењује на отпадну воду чије загађење првенствено потиче од фотографских процеса и сребро-халидне фотографије или из третмана течности након оваквих процеса.</w:t>
      </w:r>
    </w:p>
    <w:p w14:paraId="79B82CFC" w14:textId="77777777" w:rsidR="00043A5C" w:rsidRDefault="00000000">
      <w:pPr>
        <w:spacing w:after="150"/>
      </w:pPr>
      <w:r>
        <w:rPr>
          <w:color w:val="000000"/>
        </w:rPr>
        <w:t>Оптерећење загађујућим материјама треба одржавати на што је могуће нижем нивоу, на следећи начин: 1) одвојено сакупљање фиксирајућих, развијајућих купки, купки за бељење и учвршћивање, као и њихових прелива током третмана; 2) минимизација улазних количина купке избором погодне технике, ако што је заштита од прскања и ниско-улазни транспорт филма и папира; 3) уштеда воде за испирање, употребом каскадног испирања, програма за чување воде и рециркулације; 4) рeциркулација фиксирајућих купки, са изузетком сектора за микрофилм и Х-зраке, у процесима рециклаже, код фабрика са производњом филма и папира које премашује 30000 m</w:t>
      </w:r>
      <w:r>
        <w:rPr>
          <w:color w:val="000000"/>
          <w:vertAlign w:val="superscript"/>
        </w:rPr>
        <w:t>2</w:t>
      </w:r>
      <w:r>
        <w:rPr>
          <w:color w:val="000000"/>
        </w:rPr>
        <w:t> годишње.</w:t>
      </w:r>
    </w:p>
    <w:p w14:paraId="29A2AD2B" w14:textId="77777777" w:rsidR="00043A5C" w:rsidRDefault="00000000">
      <w:pPr>
        <w:spacing w:after="150"/>
      </w:pPr>
      <w:r>
        <w:rPr>
          <w:color w:val="000000"/>
        </w:rPr>
        <w:t>Отпадна вода од купки за избељивање и очвршћивање мора да садржи само органске комплексирајуће агенсе који постижу 80%-ну деградацију раствореног органског угљеника) након двадесет осам дана.</w:t>
      </w:r>
    </w:p>
    <w:p w14:paraId="60DA1A91" w14:textId="77777777" w:rsidR="00043A5C" w:rsidRDefault="00000000">
      <w:pPr>
        <w:spacing w:after="150"/>
      </w:pPr>
      <w:r>
        <w:rPr>
          <w:color w:val="000000"/>
        </w:rPr>
        <w:t>Хлор или хипохлорит не смеју бити коришћени при третману купки.</w:t>
      </w:r>
    </w:p>
    <w:p w14:paraId="2A3A259D" w14:textId="77777777" w:rsidR="00043A5C" w:rsidRDefault="00000000">
      <w:pPr>
        <w:spacing w:after="150"/>
      </w:pPr>
      <w:r>
        <w:rPr>
          <w:color w:val="000000"/>
        </w:rPr>
        <w:t>Доказ да су испуњени предходни захтеви може бити обезбеђен прегледом сировина и помоћних материјала набројаних у оперативном упутству и провером њихове употребе, као и прегледом информација произвођача које показују да коришћене сировине и помоћни материјали не садрже недозвољене супстанце.</w:t>
      </w:r>
    </w:p>
    <w:p w14:paraId="13C1B1F5" w14:textId="77777777" w:rsidR="00043A5C" w:rsidRDefault="00000000">
      <w:pPr>
        <w:spacing w:after="150"/>
      </w:pPr>
      <w:r>
        <w:rPr>
          <w:b/>
          <w:color w:val="000000"/>
        </w:rPr>
        <w:t>Табела 3.2. </w:t>
      </w:r>
      <w:r>
        <w:rPr>
          <w:i/>
          <w:color w:val="000000"/>
        </w:rPr>
        <w:t>Граничне вредности емисије за отпадне воде од третмана купки пре мешања са осталим отпадним водама</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63"/>
        <w:gridCol w:w="2161"/>
        <w:gridCol w:w="1835"/>
        <w:gridCol w:w="2369"/>
      </w:tblGrid>
      <w:tr w:rsidR="00043A5C" w14:paraId="0A006B3D"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08D4C725" w14:textId="77777777" w:rsidR="00043A5C" w:rsidRDefault="00000000">
            <w:pPr>
              <w:spacing w:after="150"/>
            </w:pPr>
            <w:r>
              <w:rPr>
                <w:color w:val="000000"/>
              </w:rPr>
              <w:t>Параметар</w:t>
            </w:r>
          </w:p>
        </w:tc>
        <w:tc>
          <w:tcPr>
            <w:tcW w:w="3667" w:type="dxa"/>
            <w:tcBorders>
              <w:top w:val="single" w:sz="8" w:space="0" w:color="000000"/>
              <w:left w:val="single" w:sz="8" w:space="0" w:color="000000"/>
              <w:bottom w:val="single" w:sz="8" w:space="0" w:color="000000"/>
              <w:right w:val="single" w:sz="8" w:space="0" w:color="000000"/>
            </w:tcBorders>
            <w:vAlign w:val="center"/>
          </w:tcPr>
          <w:p w14:paraId="65E88053" w14:textId="77777777" w:rsidR="00043A5C" w:rsidRDefault="00000000">
            <w:pPr>
              <w:spacing w:after="150"/>
            </w:pPr>
            <w:r>
              <w:rPr>
                <w:color w:val="000000"/>
              </w:rPr>
              <w:t>Јединица мере</w:t>
            </w:r>
          </w:p>
        </w:tc>
        <w:tc>
          <w:tcPr>
            <w:tcW w:w="2835" w:type="dxa"/>
            <w:tcBorders>
              <w:top w:val="single" w:sz="8" w:space="0" w:color="000000"/>
              <w:left w:val="single" w:sz="8" w:space="0" w:color="000000"/>
              <w:bottom w:val="single" w:sz="8" w:space="0" w:color="000000"/>
              <w:right w:val="single" w:sz="8" w:space="0" w:color="000000"/>
            </w:tcBorders>
            <w:vAlign w:val="center"/>
          </w:tcPr>
          <w:p w14:paraId="238FDE99" w14:textId="77777777" w:rsidR="00043A5C" w:rsidRDefault="00000000">
            <w:pPr>
              <w:spacing w:after="150"/>
            </w:pPr>
            <w:r>
              <w:rPr>
                <w:color w:val="000000"/>
              </w:rPr>
              <w:t>Случајан узорак</w:t>
            </w:r>
          </w:p>
        </w:tc>
        <w:tc>
          <w:tcPr>
            <w:tcW w:w="3763" w:type="dxa"/>
            <w:tcBorders>
              <w:top w:val="single" w:sz="8" w:space="0" w:color="000000"/>
              <w:left w:val="single" w:sz="8" w:space="0" w:color="000000"/>
              <w:bottom w:val="single" w:sz="8" w:space="0" w:color="000000"/>
              <w:right w:val="single" w:sz="8" w:space="0" w:color="000000"/>
            </w:tcBorders>
            <w:vAlign w:val="center"/>
          </w:tcPr>
          <w:p w14:paraId="615B6361" w14:textId="77777777" w:rsidR="00043A5C" w:rsidRDefault="00000000">
            <w:pPr>
              <w:spacing w:after="150"/>
            </w:pPr>
            <w:r>
              <w:rPr>
                <w:color w:val="000000"/>
              </w:rPr>
              <w:t>двочасовни композитни узорак</w:t>
            </w:r>
          </w:p>
        </w:tc>
      </w:tr>
      <w:tr w:rsidR="00043A5C" w14:paraId="72E7E318"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4D1EC552" w14:textId="77777777" w:rsidR="00043A5C" w:rsidRDefault="00000000">
            <w:pPr>
              <w:spacing w:after="150"/>
            </w:pPr>
            <w:r>
              <w:rPr>
                <w:color w:val="000000"/>
              </w:rPr>
              <w:t>Сребро</w:t>
            </w:r>
          </w:p>
        </w:tc>
        <w:tc>
          <w:tcPr>
            <w:tcW w:w="3667" w:type="dxa"/>
            <w:tcBorders>
              <w:top w:val="single" w:sz="8" w:space="0" w:color="000000"/>
              <w:left w:val="single" w:sz="8" w:space="0" w:color="000000"/>
              <w:bottom w:val="single" w:sz="8" w:space="0" w:color="000000"/>
              <w:right w:val="single" w:sz="8" w:space="0" w:color="000000"/>
            </w:tcBorders>
            <w:vAlign w:val="center"/>
          </w:tcPr>
          <w:p w14:paraId="3084C38A" w14:textId="77777777" w:rsidR="00043A5C" w:rsidRDefault="00000000">
            <w:pPr>
              <w:spacing w:after="150"/>
            </w:pPr>
            <w:r>
              <w:rPr>
                <w:color w:val="000000"/>
              </w:rPr>
              <w:t>mg/l</w:t>
            </w:r>
          </w:p>
        </w:tc>
        <w:tc>
          <w:tcPr>
            <w:tcW w:w="2835" w:type="dxa"/>
            <w:tcBorders>
              <w:top w:val="single" w:sz="8" w:space="0" w:color="000000"/>
              <w:left w:val="single" w:sz="8" w:space="0" w:color="000000"/>
              <w:bottom w:val="single" w:sz="8" w:space="0" w:color="000000"/>
              <w:right w:val="single" w:sz="8" w:space="0" w:color="000000"/>
            </w:tcBorders>
            <w:vAlign w:val="center"/>
          </w:tcPr>
          <w:p w14:paraId="704E5C6C" w14:textId="77777777" w:rsidR="00043A5C" w:rsidRDefault="00000000">
            <w:pPr>
              <w:spacing w:after="150"/>
            </w:pPr>
            <w:r>
              <w:rPr>
                <w:color w:val="000000"/>
              </w:rPr>
              <w:t>-</w:t>
            </w:r>
          </w:p>
        </w:tc>
        <w:tc>
          <w:tcPr>
            <w:tcW w:w="3763" w:type="dxa"/>
            <w:tcBorders>
              <w:top w:val="single" w:sz="8" w:space="0" w:color="000000"/>
              <w:left w:val="single" w:sz="8" w:space="0" w:color="000000"/>
              <w:bottom w:val="single" w:sz="8" w:space="0" w:color="000000"/>
              <w:right w:val="single" w:sz="8" w:space="0" w:color="000000"/>
            </w:tcBorders>
            <w:vAlign w:val="center"/>
          </w:tcPr>
          <w:p w14:paraId="093C8C88" w14:textId="77777777" w:rsidR="00043A5C" w:rsidRDefault="00000000">
            <w:pPr>
              <w:spacing w:after="150"/>
            </w:pPr>
            <w:r>
              <w:rPr>
                <w:color w:val="000000"/>
              </w:rPr>
              <w:t>0.7</w:t>
            </w:r>
          </w:p>
        </w:tc>
      </w:tr>
      <w:tr w:rsidR="00043A5C" w14:paraId="2BB077DA"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44FFF792" w14:textId="77777777" w:rsidR="00043A5C" w:rsidRDefault="00000000">
            <w:pPr>
              <w:spacing w:after="150"/>
            </w:pPr>
            <w:r>
              <w:rPr>
                <w:color w:val="000000"/>
              </w:rPr>
              <w:t>АОX (адсорбујући органски халогени)</w:t>
            </w:r>
          </w:p>
        </w:tc>
        <w:tc>
          <w:tcPr>
            <w:tcW w:w="3667" w:type="dxa"/>
            <w:tcBorders>
              <w:top w:val="single" w:sz="8" w:space="0" w:color="000000"/>
              <w:left w:val="single" w:sz="8" w:space="0" w:color="000000"/>
              <w:bottom w:val="single" w:sz="8" w:space="0" w:color="000000"/>
              <w:right w:val="single" w:sz="8" w:space="0" w:color="000000"/>
            </w:tcBorders>
            <w:vAlign w:val="center"/>
          </w:tcPr>
          <w:p w14:paraId="2AC96C97" w14:textId="77777777" w:rsidR="00043A5C" w:rsidRDefault="00000000">
            <w:pPr>
              <w:spacing w:after="150"/>
            </w:pPr>
            <w:r>
              <w:rPr>
                <w:color w:val="000000"/>
              </w:rPr>
              <w:t>mg/l</w:t>
            </w:r>
          </w:p>
        </w:tc>
        <w:tc>
          <w:tcPr>
            <w:tcW w:w="2835" w:type="dxa"/>
            <w:tcBorders>
              <w:top w:val="single" w:sz="8" w:space="0" w:color="000000"/>
              <w:left w:val="single" w:sz="8" w:space="0" w:color="000000"/>
              <w:bottom w:val="single" w:sz="8" w:space="0" w:color="000000"/>
              <w:right w:val="single" w:sz="8" w:space="0" w:color="000000"/>
            </w:tcBorders>
            <w:vAlign w:val="center"/>
          </w:tcPr>
          <w:p w14:paraId="0C579A73" w14:textId="77777777" w:rsidR="00043A5C" w:rsidRDefault="00000000">
            <w:pPr>
              <w:spacing w:after="150"/>
            </w:pPr>
            <w:r>
              <w:rPr>
                <w:color w:val="000000"/>
              </w:rPr>
              <w:t>0.5</w:t>
            </w:r>
          </w:p>
        </w:tc>
        <w:tc>
          <w:tcPr>
            <w:tcW w:w="3763" w:type="dxa"/>
            <w:tcBorders>
              <w:top w:val="single" w:sz="8" w:space="0" w:color="000000"/>
              <w:left w:val="single" w:sz="8" w:space="0" w:color="000000"/>
              <w:bottom w:val="single" w:sz="8" w:space="0" w:color="000000"/>
              <w:right w:val="single" w:sz="8" w:space="0" w:color="000000"/>
            </w:tcBorders>
            <w:vAlign w:val="center"/>
          </w:tcPr>
          <w:p w14:paraId="17CCED18" w14:textId="77777777" w:rsidR="00043A5C" w:rsidRDefault="00000000">
            <w:pPr>
              <w:spacing w:after="150"/>
            </w:pPr>
            <w:r>
              <w:rPr>
                <w:color w:val="000000"/>
              </w:rPr>
              <w:t>-</w:t>
            </w:r>
          </w:p>
        </w:tc>
      </w:tr>
      <w:tr w:rsidR="00043A5C" w14:paraId="3F6D6FFF"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2BF2C0A3" w14:textId="77777777" w:rsidR="00043A5C" w:rsidRDefault="00000000">
            <w:pPr>
              <w:spacing w:after="150"/>
            </w:pPr>
            <w:r>
              <w:rPr>
                <w:color w:val="000000"/>
              </w:rPr>
              <w:t>Хром,укупан</w:t>
            </w:r>
          </w:p>
        </w:tc>
        <w:tc>
          <w:tcPr>
            <w:tcW w:w="3667" w:type="dxa"/>
            <w:tcBorders>
              <w:top w:val="single" w:sz="8" w:space="0" w:color="000000"/>
              <w:left w:val="single" w:sz="8" w:space="0" w:color="000000"/>
              <w:bottom w:val="single" w:sz="8" w:space="0" w:color="000000"/>
              <w:right w:val="single" w:sz="8" w:space="0" w:color="000000"/>
            </w:tcBorders>
            <w:vAlign w:val="center"/>
          </w:tcPr>
          <w:p w14:paraId="1AD4E9E9" w14:textId="77777777" w:rsidR="00043A5C" w:rsidRDefault="00000000">
            <w:pPr>
              <w:spacing w:after="150"/>
            </w:pPr>
            <w:r>
              <w:rPr>
                <w:color w:val="000000"/>
              </w:rPr>
              <w:t>mg/l</w:t>
            </w:r>
          </w:p>
        </w:tc>
        <w:tc>
          <w:tcPr>
            <w:tcW w:w="2835" w:type="dxa"/>
            <w:tcBorders>
              <w:top w:val="single" w:sz="8" w:space="0" w:color="000000"/>
              <w:left w:val="single" w:sz="8" w:space="0" w:color="000000"/>
              <w:bottom w:val="single" w:sz="8" w:space="0" w:color="000000"/>
              <w:right w:val="single" w:sz="8" w:space="0" w:color="000000"/>
            </w:tcBorders>
            <w:vAlign w:val="center"/>
          </w:tcPr>
          <w:p w14:paraId="751E4810" w14:textId="77777777" w:rsidR="00043A5C" w:rsidRDefault="00000000">
            <w:pPr>
              <w:spacing w:after="150"/>
            </w:pPr>
            <w:r>
              <w:rPr>
                <w:color w:val="000000"/>
              </w:rPr>
              <w:t>-</w:t>
            </w:r>
          </w:p>
        </w:tc>
        <w:tc>
          <w:tcPr>
            <w:tcW w:w="3763" w:type="dxa"/>
            <w:tcBorders>
              <w:top w:val="single" w:sz="8" w:space="0" w:color="000000"/>
              <w:left w:val="single" w:sz="8" w:space="0" w:color="000000"/>
              <w:bottom w:val="single" w:sz="8" w:space="0" w:color="000000"/>
              <w:right w:val="single" w:sz="8" w:space="0" w:color="000000"/>
            </w:tcBorders>
            <w:vAlign w:val="center"/>
          </w:tcPr>
          <w:p w14:paraId="25BF8566" w14:textId="77777777" w:rsidR="00043A5C" w:rsidRDefault="00000000">
            <w:pPr>
              <w:spacing w:after="150"/>
            </w:pPr>
            <w:r>
              <w:rPr>
                <w:color w:val="000000"/>
              </w:rPr>
              <w:t>0.5</w:t>
            </w:r>
          </w:p>
        </w:tc>
      </w:tr>
      <w:tr w:rsidR="00043A5C" w14:paraId="2CACD4E0"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646E7096" w14:textId="77777777" w:rsidR="00043A5C" w:rsidRDefault="00000000">
            <w:pPr>
              <w:spacing w:after="150"/>
            </w:pPr>
            <w:r>
              <w:rPr>
                <w:color w:val="000000"/>
              </w:rPr>
              <w:t>Хром, шестовалентни</w:t>
            </w:r>
          </w:p>
        </w:tc>
        <w:tc>
          <w:tcPr>
            <w:tcW w:w="3667" w:type="dxa"/>
            <w:tcBorders>
              <w:top w:val="single" w:sz="8" w:space="0" w:color="000000"/>
              <w:left w:val="single" w:sz="8" w:space="0" w:color="000000"/>
              <w:bottom w:val="single" w:sz="8" w:space="0" w:color="000000"/>
              <w:right w:val="single" w:sz="8" w:space="0" w:color="000000"/>
            </w:tcBorders>
            <w:vAlign w:val="center"/>
          </w:tcPr>
          <w:p w14:paraId="7BE21A5B" w14:textId="77777777" w:rsidR="00043A5C" w:rsidRDefault="00000000">
            <w:pPr>
              <w:spacing w:after="150"/>
            </w:pPr>
            <w:r>
              <w:rPr>
                <w:color w:val="000000"/>
              </w:rPr>
              <w:t>mg/l</w:t>
            </w:r>
          </w:p>
        </w:tc>
        <w:tc>
          <w:tcPr>
            <w:tcW w:w="2835" w:type="dxa"/>
            <w:tcBorders>
              <w:top w:val="single" w:sz="8" w:space="0" w:color="000000"/>
              <w:left w:val="single" w:sz="8" w:space="0" w:color="000000"/>
              <w:bottom w:val="single" w:sz="8" w:space="0" w:color="000000"/>
              <w:right w:val="single" w:sz="8" w:space="0" w:color="000000"/>
            </w:tcBorders>
            <w:vAlign w:val="center"/>
          </w:tcPr>
          <w:p w14:paraId="2C1A1C88" w14:textId="77777777" w:rsidR="00043A5C" w:rsidRDefault="00000000">
            <w:pPr>
              <w:spacing w:after="150"/>
            </w:pPr>
            <w:r>
              <w:rPr>
                <w:color w:val="000000"/>
              </w:rPr>
              <w:t>0.1</w:t>
            </w:r>
          </w:p>
        </w:tc>
        <w:tc>
          <w:tcPr>
            <w:tcW w:w="3763" w:type="dxa"/>
            <w:tcBorders>
              <w:top w:val="single" w:sz="8" w:space="0" w:color="000000"/>
              <w:left w:val="single" w:sz="8" w:space="0" w:color="000000"/>
              <w:bottom w:val="single" w:sz="8" w:space="0" w:color="000000"/>
              <w:right w:val="single" w:sz="8" w:space="0" w:color="000000"/>
            </w:tcBorders>
            <w:vAlign w:val="center"/>
          </w:tcPr>
          <w:p w14:paraId="00C55079" w14:textId="77777777" w:rsidR="00043A5C" w:rsidRDefault="00000000">
            <w:pPr>
              <w:spacing w:after="150"/>
            </w:pPr>
            <w:r>
              <w:rPr>
                <w:color w:val="000000"/>
              </w:rPr>
              <w:t>-</w:t>
            </w:r>
          </w:p>
        </w:tc>
      </w:tr>
      <w:tr w:rsidR="00043A5C" w14:paraId="43796A83"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7D6F6193" w14:textId="77777777" w:rsidR="00043A5C" w:rsidRDefault="00000000">
            <w:pPr>
              <w:spacing w:after="150"/>
            </w:pPr>
            <w:r>
              <w:rPr>
                <w:color w:val="000000"/>
              </w:rPr>
              <w:t>Калај</w:t>
            </w:r>
          </w:p>
        </w:tc>
        <w:tc>
          <w:tcPr>
            <w:tcW w:w="3667" w:type="dxa"/>
            <w:tcBorders>
              <w:top w:val="single" w:sz="8" w:space="0" w:color="000000"/>
              <w:left w:val="single" w:sz="8" w:space="0" w:color="000000"/>
              <w:bottom w:val="single" w:sz="8" w:space="0" w:color="000000"/>
              <w:right w:val="single" w:sz="8" w:space="0" w:color="000000"/>
            </w:tcBorders>
            <w:vAlign w:val="center"/>
          </w:tcPr>
          <w:p w14:paraId="34FF45B1" w14:textId="77777777" w:rsidR="00043A5C" w:rsidRDefault="00000000">
            <w:pPr>
              <w:spacing w:after="150"/>
            </w:pPr>
            <w:r>
              <w:rPr>
                <w:color w:val="000000"/>
              </w:rPr>
              <w:t>mg/l</w:t>
            </w:r>
          </w:p>
        </w:tc>
        <w:tc>
          <w:tcPr>
            <w:tcW w:w="2835" w:type="dxa"/>
            <w:tcBorders>
              <w:top w:val="single" w:sz="8" w:space="0" w:color="000000"/>
              <w:left w:val="single" w:sz="8" w:space="0" w:color="000000"/>
              <w:bottom w:val="single" w:sz="8" w:space="0" w:color="000000"/>
              <w:right w:val="single" w:sz="8" w:space="0" w:color="000000"/>
            </w:tcBorders>
            <w:vAlign w:val="center"/>
          </w:tcPr>
          <w:p w14:paraId="40216E25" w14:textId="77777777" w:rsidR="00043A5C" w:rsidRDefault="00000000">
            <w:pPr>
              <w:spacing w:after="150"/>
            </w:pPr>
            <w:r>
              <w:rPr>
                <w:color w:val="000000"/>
              </w:rPr>
              <w:t>-</w:t>
            </w:r>
          </w:p>
        </w:tc>
        <w:tc>
          <w:tcPr>
            <w:tcW w:w="3763" w:type="dxa"/>
            <w:tcBorders>
              <w:top w:val="single" w:sz="8" w:space="0" w:color="000000"/>
              <w:left w:val="single" w:sz="8" w:space="0" w:color="000000"/>
              <w:bottom w:val="single" w:sz="8" w:space="0" w:color="000000"/>
              <w:right w:val="single" w:sz="8" w:space="0" w:color="000000"/>
            </w:tcBorders>
            <w:vAlign w:val="center"/>
          </w:tcPr>
          <w:p w14:paraId="5D8B48EC" w14:textId="77777777" w:rsidR="00043A5C" w:rsidRDefault="00000000">
            <w:pPr>
              <w:spacing w:after="150"/>
            </w:pPr>
            <w:r>
              <w:rPr>
                <w:color w:val="000000"/>
              </w:rPr>
              <w:t>0.5</w:t>
            </w:r>
          </w:p>
        </w:tc>
      </w:tr>
      <w:tr w:rsidR="00043A5C" w14:paraId="0A2B4C2E"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23F80932" w14:textId="77777777" w:rsidR="00043A5C" w:rsidRDefault="00000000">
            <w:pPr>
              <w:spacing w:after="150"/>
            </w:pPr>
            <w:r>
              <w:rPr>
                <w:color w:val="000000"/>
              </w:rPr>
              <w:t>Жива</w:t>
            </w:r>
          </w:p>
        </w:tc>
        <w:tc>
          <w:tcPr>
            <w:tcW w:w="3667" w:type="dxa"/>
            <w:tcBorders>
              <w:top w:val="single" w:sz="8" w:space="0" w:color="000000"/>
              <w:left w:val="single" w:sz="8" w:space="0" w:color="000000"/>
              <w:bottom w:val="single" w:sz="8" w:space="0" w:color="000000"/>
              <w:right w:val="single" w:sz="8" w:space="0" w:color="000000"/>
            </w:tcBorders>
            <w:vAlign w:val="center"/>
          </w:tcPr>
          <w:p w14:paraId="7D858253" w14:textId="77777777" w:rsidR="00043A5C" w:rsidRDefault="00000000">
            <w:pPr>
              <w:spacing w:after="150"/>
            </w:pPr>
            <w:r>
              <w:rPr>
                <w:color w:val="000000"/>
              </w:rPr>
              <w:t>mg/l</w:t>
            </w:r>
          </w:p>
        </w:tc>
        <w:tc>
          <w:tcPr>
            <w:tcW w:w="2835" w:type="dxa"/>
            <w:tcBorders>
              <w:top w:val="single" w:sz="8" w:space="0" w:color="000000"/>
              <w:left w:val="single" w:sz="8" w:space="0" w:color="000000"/>
              <w:bottom w:val="single" w:sz="8" w:space="0" w:color="000000"/>
              <w:right w:val="single" w:sz="8" w:space="0" w:color="000000"/>
            </w:tcBorders>
            <w:vAlign w:val="center"/>
          </w:tcPr>
          <w:p w14:paraId="05E5AF14" w14:textId="77777777" w:rsidR="00043A5C" w:rsidRDefault="00000000">
            <w:pPr>
              <w:spacing w:after="150"/>
            </w:pPr>
            <w:r>
              <w:rPr>
                <w:color w:val="000000"/>
              </w:rPr>
              <w:t>-</w:t>
            </w:r>
          </w:p>
        </w:tc>
        <w:tc>
          <w:tcPr>
            <w:tcW w:w="3763" w:type="dxa"/>
            <w:tcBorders>
              <w:top w:val="single" w:sz="8" w:space="0" w:color="000000"/>
              <w:left w:val="single" w:sz="8" w:space="0" w:color="000000"/>
              <w:bottom w:val="single" w:sz="8" w:space="0" w:color="000000"/>
              <w:right w:val="single" w:sz="8" w:space="0" w:color="000000"/>
            </w:tcBorders>
            <w:vAlign w:val="center"/>
          </w:tcPr>
          <w:p w14:paraId="577A4EBB" w14:textId="77777777" w:rsidR="00043A5C" w:rsidRDefault="00000000">
            <w:pPr>
              <w:spacing w:after="150"/>
            </w:pPr>
            <w:r>
              <w:rPr>
                <w:color w:val="000000"/>
              </w:rPr>
              <w:t>0.05</w:t>
            </w:r>
          </w:p>
        </w:tc>
      </w:tr>
      <w:tr w:rsidR="00043A5C" w14:paraId="64DE55CC"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3A1637EF" w14:textId="77777777" w:rsidR="00043A5C" w:rsidRDefault="00000000">
            <w:pPr>
              <w:spacing w:after="150"/>
            </w:pPr>
            <w:r>
              <w:rPr>
                <w:color w:val="000000"/>
              </w:rPr>
              <w:t>Кадмијум</w:t>
            </w:r>
          </w:p>
        </w:tc>
        <w:tc>
          <w:tcPr>
            <w:tcW w:w="3667" w:type="dxa"/>
            <w:tcBorders>
              <w:top w:val="single" w:sz="8" w:space="0" w:color="000000"/>
              <w:left w:val="single" w:sz="8" w:space="0" w:color="000000"/>
              <w:bottom w:val="single" w:sz="8" w:space="0" w:color="000000"/>
              <w:right w:val="single" w:sz="8" w:space="0" w:color="000000"/>
            </w:tcBorders>
            <w:vAlign w:val="center"/>
          </w:tcPr>
          <w:p w14:paraId="016CA0A6" w14:textId="77777777" w:rsidR="00043A5C" w:rsidRDefault="00000000">
            <w:pPr>
              <w:spacing w:after="150"/>
            </w:pPr>
            <w:r>
              <w:rPr>
                <w:color w:val="000000"/>
              </w:rPr>
              <w:t>mg/l</w:t>
            </w:r>
          </w:p>
        </w:tc>
        <w:tc>
          <w:tcPr>
            <w:tcW w:w="2835" w:type="dxa"/>
            <w:tcBorders>
              <w:top w:val="single" w:sz="8" w:space="0" w:color="000000"/>
              <w:left w:val="single" w:sz="8" w:space="0" w:color="000000"/>
              <w:bottom w:val="single" w:sz="8" w:space="0" w:color="000000"/>
              <w:right w:val="single" w:sz="8" w:space="0" w:color="000000"/>
            </w:tcBorders>
            <w:vAlign w:val="center"/>
          </w:tcPr>
          <w:p w14:paraId="3F5BA518" w14:textId="77777777" w:rsidR="00043A5C" w:rsidRDefault="00000000">
            <w:pPr>
              <w:spacing w:after="150"/>
            </w:pPr>
            <w:r>
              <w:rPr>
                <w:color w:val="000000"/>
              </w:rPr>
              <w:t>-</w:t>
            </w:r>
          </w:p>
        </w:tc>
        <w:tc>
          <w:tcPr>
            <w:tcW w:w="3763" w:type="dxa"/>
            <w:tcBorders>
              <w:top w:val="single" w:sz="8" w:space="0" w:color="000000"/>
              <w:left w:val="single" w:sz="8" w:space="0" w:color="000000"/>
              <w:bottom w:val="single" w:sz="8" w:space="0" w:color="000000"/>
              <w:right w:val="single" w:sz="8" w:space="0" w:color="000000"/>
            </w:tcBorders>
            <w:vAlign w:val="center"/>
          </w:tcPr>
          <w:p w14:paraId="39D96AAE" w14:textId="77777777" w:rsidR="00043A5C" w:rsidRDefault="00000000">
            <w:pPr>
              <w:spacing w:after="150"/>
            </w:pPr>
            <w:r>
              <w:rPr>
                <w:color w:val="000000"/>
              </w:rPr>
              <w:t>0.05</w:t>
            </w:r>
          </w:p>
        </w:tc>
      </w:tr>
      <w:tr w:rsidR="00043A5C" w14:paraId="120E3C93" w14:textId="77777777">
        <w:trPr>
          <w:trHeight w:val="45"/>
          <w:tblCellSpacing w:w="0" w:type="auto"/>
        </w:trPr>
        <w:tc>
          <w:tcPr>
            <w:tcW w:w="4135" w:type="dxa"/>
            <w:tcBorders>
              <w:top w:val="single" w:sz="8" w:space="0" w:color="000000"/>
              <w:left w:val="single" w:sz="8" w:space="0" w:color="000000"/>
              <w:bottom w:val="single" w:sz="8" w:space="0" w:color="000000"/>
              <w:right w:val="single" w:sz="8" w:space="0" w:color="000000"/>
            </w:tcBorders>
            <w:vAlign w:val="center"/>
          </w:tcPr>
          <w:p w14:paraId="408E62FA" w14:textId="77777777" w:rsidR="00043A5C" w:rsidRDefault="00000000">
            <w:pPr>
              <w:spacing w:after="150"/>
            </w:pPr>
            <w:r>
              <w:rPr>
                <w:color w:val="000000"/>
              </w:rPr>
              <w:t>Цијаниди</w:t>
            </w:r>
          </w:p>
        </w:tc>
        <w:tc>
          <w:tcPr>
            <w:tcW w:w="3667" w:type="dxa"/>
            <w:tcBorders>
              <w:top w:val="single" w:sz="8" w:space="0" w:color="000000"/>
              <w:left w:val="single" w:sz="8" w:space="0" w:color="000000"/>
              <w:bottom w:val="single" w:sz="8" w:space="0" w:color="000000"/>
              <w:right w:val="single" w:sz="8" w:space="0" w:color="000000"/>
            </w:tcBorders>
            <w:vAlign w:val="center"/>
          </w:tcPr>
          <w:p w14:paraId="3177F1EE" w14:textId="77777777" w:rsidR="00043A5C" w:rsidRDefault="00000000">
            <w:pPr>
              <w:spacing w:after="150"/>
            </w:pPr>
            <w:r>
              <w:rPr>
                <w:color w:val="000000"/>
              </w:rPr>
              <w:t>mg/l</w:t>
            </w:r>
          </w:p>
        </w:tc>
        <w:tc>
          <w:tcPr>
            <w:tcW w:w="2835" w:type="dxa"/>
            <w:tcBorders>
              <w:top w:val="single" w:sz="8" w:space="0" w:color="000000"/>
              <w:left w:val="single" w:sz="8" w:space="0" w:color="000000"/>
              <w:bottom w:val="single" w:sz="8" w:space="0" w:color="000000"/>
              <w:right w:val="single" w:sz="8" w:space="0" w:color="000000"/>
            </w:tcBorders>
            <w:vAlign w:val="center"/>
          </w:tcPr>
          <w:p w14:paraId="6188FA85" w14:textId="77777777" w:rsidR="00043A5C" w:rsidRDefault="00000000">
            <w:pPr>
              <w:spacing w:after="150"/>
            </w:pPr>
            <w:r>
              <w:rPr>
                <w:color w:val="000000"/>
              </w:rPr>
              <w:t>-</w:t>
            </w:r>
          </w:p>
        </w:tc>
        <w:tc>
          <w:tcPr>
            <w:tcW w:w="3763" w:type="dxa"/>
            <w:tcBorders>
              <w:top w:val="single" w:sz="8" w:space="0" w:color="000000"/>
              <w:left w:val="single" w:sz="8" w:space="0" w:color="000000"/>
              <w:bottom w:val="single" w:sz="8" w:space="0" w:color="000000"/>
              <w:right w:val="single" w:sz="8" w:space="0" w:color="000000"/>
            </w:tcBorders>
            <w:vAlign w:val="center"/>
          </w:tcPr>
          <w:p w14:paraId="5EFFAFF5" w14:textId="77777777" w:rsidR="00043A5C" w:rsidRDefault="00000000">
            <w:pPr>
              <w:spacing w:after="150"/>
            </w:pPr>
            <w:r>
              <w:rPr>
                <w:color w:val="000000"/>
              </w:rPr>
              <w:t>2</w:t>
            </w:r>
          </w:p>
        </w:tc>
      </w:tr>
    </w:tbl>
    <w:p w14:paraId="47367C77" w14:textId="77777777" w:rsidR="00043A5C" w:rsidRDefault="00000000">
      <w:pPr>
        <w:spacing w:after="150"/>
      </w:pPr>
      <w:r>
        <w:rPr>
          <w:i/>
          <w:color w:val="000000"/>
          <w:vertAlign w:val="superscript"/>
        </w:rPr>
        <w:lastRenderedPageBreak/>
        <w:t>(I)</w:t>
      </w:r>
      <w:r>
        <w:rPr>
          <w:i/>
          <w:color w:val="000000"/>
        </w:rPr>
        <w:t> Не примењује се на отпадну воду из: 1) посредних расхладних система и постројења за третман процесних вода; 2) других фотохемијских процеса различитих од горе наведених; 3) постројења са производњом филма и папира која није већа од 200 m</w:t>
      </w:r>
      <w:r>
        <w:rPr>
          <w:i/>
          <w:color w:val="000000"/>
          <w:vertAlign w:val="superscript"/>
        </w:rPr>
        <w:t>2</w:t>
      </w:r>
      <w:r>
        <w:rPr>
          <w:i/>
          <w:color w:val="000000"/>
        </w:rPr>
        <w:t> годишње, што обезбеђује да нема отпадне воде из третмана купки.</w:t>
      </w:r>
    </w:p>
    <w:p w14:paraId="1051A964" w14:textId="77777777" w:rsidR="00043A5C" w:rsidRDefault="00000000">
      <w:pPr>
        <w:spacing w:after="150"/>
      </w:pPr>
      <w:r>
        <w:rPr>
          <w:b/>
          <w:color w:val="000000"/>
        </w:rPr>
        <w:t>Табела 3.3. </w:t>
      </w:r>
      <w:r>
        <w:rPr>
          <w:i/>
          <w:color w:val="000000"/>
        </w:rPr>
        <w:t>Граничне вредности емисије за воду од испирања фотографија и филма</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16"/>
        <w:gridCol w:w="3212"/>
      </w:tblGrid>
      <w:tr w:rsidR="00043A5C" w14:paraId="7F680318" w14:textId="77777777">
        <w:trPr>
          <w:trHeight w:val="45"/>
          <w:tblCellSpacing w:w="0" w:type="auto"/>
        </w:trPr>
        <w:tc>
          <w:tcPr>
            <w:tcW w:w="9864" w:type="dxa"/>
            <w:tcBorders>
              <w:top w:val="single" w:sz="8" w:space="0" w:color="000000"/>
              <w:left w:val="single" w:sz="8" w:space="0" w:color="000000"/>
              <w:bottom w:val="single" w:sz="8" w:space="0" w:color="000000"/>
              <w:right w:val="single" w:sz="8" w:space="0" w:color="000000"/>
            </w:tcBorders>
            <w:vAlign w:val="center"/>
          </w:tcPr>
          <w:p w14:paraId="27DC11BC" w14:textId="77777777" w:rsidR="00043A5C" w:rsidRDefault="00000000">
            <w:pPr>
              <w:spacing w:after="150"/>
            </w:pPr>
            <w:r>
              <w:rPr>
                <w:color w:val="000000"/>
              </w:rPr>
              <w:t>Обим производње</w:t>
            </w:r>
          </w:p>
        </w:tc>
        <w:tc>
          <w:tcPr>
            <w:tcW w:w="4536" w:type="dxa"/>
            <w:tcBorders>
              <w:top w:val="single" w:sz="8" w:space="0" w:color="000000"/>
              <w:left w:val="single" w:sz="8" w:space="0" w:color="000000"/>
              <w:bottom w:val="single" w:sz="8" w:space="0" w:color="000000"/>
              <w:right w:val="single" w:sz="8" w:space="0" w:color="000000"/>
            </w:tcBorders>
            <w:vAlign w:val="center"/>
          </w:tcPr>
          <w:p w14:paraId="40A119CF" w14:textId="77777777" w:rsidR="00043A5C" w:rsidRDefault="00000000">
            <w:pPr>
              <w:spacing w:after="150"/>
            </w:pPr>
            <w:r>
              <w:rPr>
                <w:color w:val="000000"/>
              </w:rPr>
              <w:t>Сребро (mg/m</w:t>
            </w:r>
            <w:r>
              <w:rPr>
                <w:color w:val="000000"/>
                <w:vertAlign w:val="superscript"/>
              </w:rPr>
              <w:t>2</w:t>
            </w:r>
            <w:r>
              <w:rPr>
                <w:color w:val="000000"/>
              </w:rPr>
              <w:t>)</w:t>
            </w:r>
          </w:p>
        </w:tc>
      </w:tr>
      <w:tr w:rsidR="00043A5C" w14:paraId="10321413" w14:textId="77777777">
        <w:trPr>
          <w:trHeight w:val="45"/>
          <w:tblCellSpacing w:w="0" w:type="auto"/>
        </w:trPr>
        <w:tc>
          <w:tcPr>
            <w:tcW w:w="9864" w:type="dxa"/>
            <w:tcBorders>
              <w:top w:val="single" w:sz="8" w:space="0" w:color="000000"/>
              <w:left w:val="single" w:sz="8" w:space="0" w:color="000000"/>
              <w:bottom w:val="single" w:sz="8" w:space="0" w:color="000000"/>
              <w:right w:val="single" w:sz="8" w:space="0" w:color="000000"/>
            </w:tcBorders>
            <w:vAlign w:val="center"/>
          </w:tcPr>
          <w:p w14:paraId="544BBB4F" w14:textId="77777777" w:rsidR="00043A5C" w:rsidRDefault="00000000">
            <w:pPr>
              <w:spacing w:after="150"/>
            </w:pPr>
            <w:r>
              <w:rPr>
                <w:color w:val="000000"/>
              </w:rPr>
              <w:t>Од 3.000-30.000 m</w:t>
            </w:r>
            <w:r>
              <w:rPr>
                <w:color w:val="000000"/>
                <w:vertAlign w:val="superscript"/>
              </w:rPr>
              <w:t>2</w:t>
            </w:r>
            <w:r>
              <w:rPr>
                <w:color w:val="000000"/>
              </w:rPr>
              <w:t>/годишње филма и папира</w:t>
            </w:r>
          </w:p>
        </w:tc>
        <w:tc>
          <w:tcPr>
            <w:tcW w:w="4536" w:type="dxa"/>
            <w:tcBorders>
              <w:top w:val="single" w:sz="8" w:space="0" w:color="000000"/>
              <w:left w:val="single" w:sz="8" w:space="0" w:color="000000"/>
              <w:bottom w:val="single" w:sz="8" w:space="0" w:color="000000"/>
              <w:right w:val="single" w:sz="8" w:space="0" w:color="000000"/>
            </w:tcBorders>
            <w:vAlign w:val="center"/>
          </w:tcPr>
          <w:p w14:paraId="785DAED2" w14:textId="77777777" w:rsidR="00043A5C" w:rsidRDefault="00000000">
            <w:pPr>
              <w:spacing w:after="150"/>
            </w:pPr>
            <w:r>
              <w:rPr>
                <w:color w:val="000000"/>
              </w:rPr>
              <w:t>50 - црно бела фотографија;</w:t>
            </w:r>
          </w:p>
          <w:p w14:paraId="3D08A86C" w14:textId="77777777" w:rsidR="00043A5C" w:rsidRDefault="00000000">
            <w:pPr>
              <w:spacing w:after="150"/>
            </w:pPr>
            <w:r>
              <w:rPr>
                <w:color w:val="000000"/>
              </w:rPr>
              <w:t>70- фотографија у колору</w:t>
            </w:r>
          </w:p>
        </w:tc>
      </w:tr>
      <w:tr w:rsidR="00043A5C" w14:paraId="3F13F128" w14:textId="77777777">
        <w:trPr>
          <w:trHeight w:val="45"/>
          <w:tblCellSpacing w:w="0" w:type="auto"/>
        </w:trPr>
        <w:tc>
          <w:tcPr>
            <w:tcW w:w="9864" w:type="dxa"/>
            <w:tcBorders>
              <w:top w:val="single" w:sz="8" w:space="0" w:color="000000"/>
              <w:left w:val="single" w:sz="8" w:space="0" w:color="000000"/>
              <w:bottom w:val="single" w:sz="8" w:space="0" w:color="000000"/>
              <w:right w:val="single" w:sz="8" w:space="0" w:color="000000"/>
            </w:tcBorders>
            <w:vAlign w:val="center"/>
          </w:tcPr>
          <w:p w14:paraId="6C38D266" w14:textId="77777777" w:rsidR="00043A5C" w:rsidRDefault="00000000">
            <w:pPr>
              <w:spacing w:after="150"/>
            </w:pPr>
            <w:r>
              <w:rPr>
                <w:color w:val="000000"/>
              </w:rPr>
              <w:t>Више од 30.000 m</w:t>
            </w:r>
            <w:r>
              <w:rPr>
                <w:color w:val="000000"/>
                <w:vertAlign w:val="superscript"/>
              </w:rPr>
              <w:t>2</w:t>
            </w:r>
            <w:r>
              <w:rPr>
                <w:color w:val="000000"/>
              </w:rPr>
              <w:t>/годишње филма и папира</w:t>
            </w:r>
          </w:p>
        </w:tc>
        <w:tc>
          <w:tcPr>
            <w:tcW w:w="4536" w:type="dxa"/>
            <w:tcBorders>
              <w:top w:val="single" w:sz="8" w:space="0" w:color="000000"/>
              <w:left w:val="single" w:sz="8" w:space="0" w:color="000000"/>
              <w:bottom w:val="single" w:sz="8" w:space="0" w:color="000000"/>
              <w:right w:val="single" w:sz="8" w:space="0" w:color="000000"/>
            </w:tcBorders>
            <w:vAlign w:val="center"/>
          </w:tcPr>
          <w:p w14:paraId="5AEC876B" w14:textId="77777777" w:rsidR="00043A5C" w:rsidRDefault="00000000">
            <w:pPr>
              <w:spacing w:after="150"/>
            </w:pPr>
            <w:r>
              <w:rPr>
                <w:color w:val="000000"/>
              </w:rPr>
              <w:t>30</w:t>
            </w:r>
          </w:p>
        </w:tc>
      </w:tr>
    </w:tbl>
    <w:p w14:paraId="7B176AD6" w14:textId="77777777" w:rsidR="00043A5C" w:rsidRDefault="00000000">
      <w:pPr>
        <w:spacing w:after="150"/>
      </w:pPr>
      <w:r>
        <w:rPr>
          <w:i/>
          <w:color w:val="000000"/>
          <w:vertAlign w:val="superscript"/>
        </w:rPr>
        <w:t>(I)</w:t>
      </w:r>
      <w:r>
        <w:rPr>
          <w:i/>
          <w:color w:val="000000"/>
        </w:rPr>
        <w:t> важи за фабрике са годишњом производњом филма и папира већом од 3 000 m</w:t>
      </w:r>
      <w:r>
        <w:rPr>
          <w:i/>
          <w:color w:val="000000"/>
          <w:vertAlign w:val="superscript"/>
        </w:rPr>
        <w:t>2.</w:t>
      </w:r>
    </w:p>
    <w:p w14:paraId="4C6A95BE" w14:textId="77777777" w:rsidR="00043A5C" w:rsidRDefault="00000000">
      <w:pPr>
        <w:spacing w:after="120"/>
        <w:jc w:val="center"/>
      </w:pPr>
      <w:r>
        <w:rPr>
          <w:i/>
          <w:color w:val="000000"/>
        </w:rPr>
        <w:t>Отпадне воде од површинске заштите метала и готових производа</w:t>
      </w:r>
    </w:p>
    <w:p w14:paraId="2FFF798F" w14:textId="77777777" w:rsidR="00043A5C" w:rsidRDefault="00000000">
      <w:pPr>
        <w:spacing w:after="150"/>
      </w:pPr>
      <w:r>
        <w:rPr>
          <w:color w:val="000000"/>
        </w:rPr>
        <w:t>Овај пододељак се односи на заштиту метала у малим погонима (мала привреда) у којима се врши заштита метала и готових производа.</w:t>
      </w:r>
    </w:p>
    <w:p w14:paraId="76E72D20" w14:textId="77777777" w:rsidR="00043A5C" w:rsidRDefault="00000000">
      <w:pPr>
        <w:spacing w:after="150"/>
      </w:pPr>
      <w:r>
        <w:rPr>
          <w:b/>
          <w:color w:val="000000"/>
        </w:rPr>
        <w:t>Табела 3.4.</w:t>
      </w:r>
      <w:r>
        <w:rPr>
          <w:color w:val="000000"/>
        </w:rPr>
        <w:t>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69"/>
        <w:gridCol w:w="3790"/>
        <w:gridCol w:w="3069"/>
      </w:tblGrid>
      <w:tr w:rsidR="00043A5C" w14:paraId="2FC8CB62"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1DBB1E16" w14:textId="77777777" w:rsidR="00043A5C" w:rsidRDefault="00000000">
            <w:pPr>
              <w:spacing w:after="150"/>
            </w:pPr>
            <w:r>
              <w:rPr>
                <w:color w:val="000000"/>
              </w:rPr>
              <w:t>Параметар</w:t>
            </w:r>
          </w:p>
        </w:tc>
        <w:tc>
          <w:tcPr>
            <w:tcW w:w="6644" w:type="dxa"/>
            <w:tcBorders>
              <w:top w:val="single" w:sz="8" w:space="0" w:color="000000"/>
              <w:left w:val="single" w:sz="8" w:space="0" w:color="000000"/>
              <w:bottom w:val="single" w:sz="8" w:space="0" w:color="000000"/>
              <w:right w:val="single" w:sz="8" w:space="0" w:color="000000"/>
            </w:tcBorders>
            <w:vAlign w:val="center"/>
          </w:tcPr>
          <w:p w14:paraId="2E7DF667" w14:textId="77777777" w:rsidR="00043A5C" w:rsidRDefault="00000000">
            <w:pPr>
              <w:spacing w:after="150"/>
            </w:pPr>
            <w:r>
              <w:rPr>
                <w:color w:val="000000"/>
              </w:rPr>
              <w:t>Јединица мере</w:t>
            </w:r>
          </w:p>
        </w:tc>
        <w:tc>
          <w:tcPr>
            <w:tcW w:w="5137" w:type="dxa"/>
            <w:tcBorders>
              <w:top w:val="single" w:sz="8" w:space="0" w:color="000000"/>
              <w:left w:val="single" w:sz="8" w:space="0" w:color="000000"/>
              <w:bottom w:val="single" w:sz="8" w:space="0" w:color="000000"/>
              <w:right w:val="single" w:sz="8" w:space="0" w:color="000000"/>
            </w:tcBorders>
            <w:vAlign w:val="center"/>
          </w:tcPr>
          <w:p w14:paraId="3162A10A" w14:textId="77777777" w:rsidR="00043A5C" w:rsidRDefault="00000000">
            <w:pPr>
              <w:spacing w:after="150"/>
            </w:pPr>
            <w:r>
              <w:rPr>
                <w:color w:val="000000"/>
              </w:rPr>
              <w:t>Случајан узорак</w:t>
            </w:r>
          </w:p>
        </w:tc>
      </w:tr>
      <w:tr w:rsidR="00043A5C" w14:paraId="003993E0"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452F44C5" w14:textId="77777777" w:rsidR="00043A5C" w:rsidRDefault="00000000">
            <w:pPr>
              <w:spacing w:after="150"/>
            </w:pPr>
            <w:r>
              <w:rPr>
                <w:color w:val="000000"/>
              </w:rPr>
              <w:t>Олово</w:t>
            </w:r>
          </w:p>
        </w:tc>
        <w:tc>
          <w:tcPr>
            <w:tcW w:w="6644" w:type="dxa"/>
            <w:tcBorders>
              <w:top w:val="single" w:sz="8" w:space="0" w:color="000000"/>
              <w:left w:val="single" w:sz="8" w:space="0" w:color="000000"/>
              <w:bottom w:val="single" w:sz="8" w:space="0" w:color="000000"/>
              <w:right w:val="single" w:sz="8" w:space="0" w:color="000000"/>
            </w:tcBorders>
            <w:vAlign w:val="center"/>
          </w:tcPr>
          <w:p w14:paraId="416E0F0F"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364495F4" w14:textId="77777777" w:rsidR="00043A5C" w:rsidRDefault="00000000">
            <w:pPr>
              <w:spacing w:after="150"/>
            </w:pPr>
            <w:r>
              <w:rPr>
                <w:color w:val="000000"/>
              </w:rPr>
              <w:t>0.5</w:t>
            </w:r>
          </w:p>
        </w:tc>
      </w:tr>
      <w:tr w:rsidR="00043A5C" w14:paraId="13D3CB9E"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3BEAB0DF" w14:textId="77777777" w:rsidR="00043A5C" w:rsidRDefault="00000000">
            <w:pPr>
              <w:spacing w:after="150"/>
            </w:pPr>
            <w:r>
              <w:rPr>
                <w:color w:val="000000"/>
              </w:rPr>
              <w:t>Хром, укупан</w:t>
            </w:r>
          </w:p>
        </w:tc>
        <w:tc>
          <w:tcPr>
            <w:tcW w:w="6644" w:type="dxa"/>
            <w:tcBorders>
              <w:top w:val="single" w:sz="8" w:space="0" w:color="000000"/>
              <w:left w:val="single" w:sz="8" w:space="0" w:color="000000"/>
              <w:bottom w:val="single" w:sz="8" w:space="0" w:color="000000"/>
              <w:right w:val="single" w:sz="8" w:space="0" w:color="000000"/>
            </w:tcBorders>
            <w:vAlign w:val="center"/>
          </w:tcPr>
          <w:p w14:paraId="35903334"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78093218" w14:textId="77777777" w:rsidR="00043A5C" w:rsidRDefault="00000000">
            <w:pPr>
              <w:spacing w:after="150"/>
            </w:pPr>
            <w:r>
              <w:rPr>
                <w:color w:val="000000"/>
              </w:rPr>
              <w:t>0.5</w:t>
            </w:r>
          </w:p>
        </w:tc>
      </w:tr>
      <w:tr w:rsidR="00043A5C" w14:paraId="7B514C5F"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3F371A7B" w14:textId="77777777" w:rsidR="00043A5C" w:rsidRDefault="00000000">
            <w:pPr>
              <w:spacing w:after="150"/>
            </w:pPr>
            <w:r>
              <w:rPr>
                <w:color w:val="000000"/>
              </w:rPr>
              <w:t>Хром шестовалентни</w:t>
            </w:r>
          </w:p>
        </w:tc>
        <w:tc>
          <w:tcPr>
            <w:tcW w:w="6644" w:type="dxa"/>
            <w:tcBorders>
              <w:top w:val="single" w:sz="8" w:space="0" w:color="000000"/>
              <w:left w:val="single" w:sz="8" w:space="0" w:color="000000"/>
              <w:bottom w:val="single" w:sz="8" w:space="0" w:color="000000"/>
              <w:right w:val="single" w:sz="8" w:space="0" w:color="000000"/>
            </w:tcBorders>
            <w:vAlign w:val="center"/>
          </w:tcPr>
          <w:p w14:paraId="3FFFAF5C"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4EF72B9F" w14:textId="77777777" w:rsidR="00043A5C" w:rsidRDefault="00000000">
            <w:pPr>
              <w:spacing w:after="150"/>
            </w:pPr>
            <w:r>
              <w:rPr>
                <w:color w:val="000000"/>
              </w:rPr>
              <w:t>0.1</w:t>
            </w:r>
          </w:p>
        </w:tc>
      </w:tr>
      <w:tr w:rsidR="00043A5C" w14:paraId="2E2C9215"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78EBE201" w14:textId="77777777" w:rsidR="00043A5C" w:rsidRDefault="00000000">
            <w:pPr>
              <w:spacing w:after="150"/>
            </w:pPr>
            <w:r>
              <w:rPr>
                <w:color w:val="000000"/>
              </w:rPr>
              <w:t>Бакар</w:t>
            </w:r>
          </w:p>
        </w:tc>
        <w:tc>
          <w:tcPr>
            <w:tcW w:w="6644" w:type="dxa"/>
            <w:tcBorders>
              <w:top w:val="single" w:sz="8" w:space="0" w:color="000000"/>
              <w:left w:val="single" w:sz="8" w:space="0" w:color="000000"/>
              <w:bottom w:val="single" w:sz="8" w:space="0" w:color="000000"/>
              <w:right w:val="single" w:sz="8" w:space="0" w:color="000000"/>
            </w:tcBorders>
            <w:vAlign w:val="center"/>
          </w:tcPr>
          <w:p w14:paraId="0C4A2632"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13A7F9F3" w14:textId="77777777" w:rsidR="00043A5C" w:rsidRDefault="00000000">
            <w:pPr>
              <w:spacing w:after="150"/>
            </w:pPr>
            <w:r>
              <w:rPr>
                <w:color w:val="000000"/>
              </w:rPr>
              <w:t>0.5</w:t>
            </w:r>
          </w:p>
        </w:tc>
      </w:tr>
      <w:tr w:rsidR="00043A5C" w14:paraId="56BC32F1"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7EECE8F2" w14:textId="77777777" w:rsidR="00043A5C" w:rsidRDefault="00000000">
            <w:pPr>
              <w:spacing w:after="150"/>
            </w:pPr>
            <w:r>
              <w:rPr>
                <w:color w:val="000000"/>
              </w:rPr>
              <w:t>Никл</w:t>
            </w:r>
          </w:p>
        </w:tc>
        <w:tc>
          <w:tcPr>
            <w:tcW w:w="6644" w:type="dxa"/>
            <w:tcBorders>
              <w:top w:val="single" w:sz="8" w:space="0" w:color="000000"/>
              <w:left w:val="single" w:sz="8" w:space="0" w:color="000000"/>
              <w:bottom w:val="single" w:sz="8" w:space="0" w:color="000000"/>
              <w:right w:val="single" w:sz="8" w:space="0" w:color="000000"/>
            </w:tcBorders>
            <w:vAlign w:val="center"/>
          </w:tcPr>
          <w:p w14:paraId="61B18A64"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73170F8B" w14:textId="77777777" w:rsidR="00043A5C" w:rsidRDefault="00000000">
            <w:pPr>
              <w:spacing w:after="150"/>
            </w:pPr>
            <w:r>
              <w:rPr>
                <w:color w:val="000000"/>
              </w:rPr>
              <w:t>0.5</w:t>
            </w:r>
          </w:p>
        </w:tc>
      </w:tr>
      <w:tr w:rsidR="00043A5C" w14:paraId="23537408"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0CFB33AD" w14:textId="77777777" w:rsidR="00043A5C" w:rsidRDefault="00000000">
            <w:pPr>
              <w:spacing w:after="150"/>
            </w:pPr>
            <w:r>
              <w:rPr>
                <w:color w:val="000000"/>
              </w:rPr>
              <w:t>Сребро</w:t>
            </w:r>
          </w:p>
        </w:tc>
        <w:tc>
          <w:tcPr>
            <w:tcW w:w="6644" w:type="dxa"/>
            <w:tcBorders>
              <w:top w:val="single" w:sz="8" w:space="0" w:color="000000"/>
              <w:left w:val="single" w:sz="8" w:space="0" w:color="000000"/>
              <w:bottom w:val="single" w:sz="8" w:space="0" w:color="000000"/>
              <w:right w:val="single" w:sz="8" w:space="0" w:color="000000"/>
            </w:tcBorders>
            <w:vAlign w:val="center"/>
          </w:tcPr>
          <w:p w14:paraId="1BFA2B72"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676185B6" w14:textId="77777777" w:rsidR="00043A5C" w:rsidRDefault="00000000">
            <w:pPr>
              <w:spacing w:after="150"/>
            </w:pPr>
            <w:r>
              <w:rPr>
                <w:color w:val="000000"/>
              </w:rPr>
              <w:t>0.1</w:t>
            </w:r>
          </w:p>
        </w:tc>
      </w:tr>
      <w:tr w:rsidR="00043A5C" w14:paraId="2AC897D9"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5397135F" w14:textId="77777777" w:rsidR="00043A5C" w:rsidRDefault="00000000">
            <w:pPr>
              <w:spacing w:after="150"/>
            </w:pPr>
            <w:r>
              <w:rPr>
                <w:color w:val="000000"/>
              </w:rPr>
              <w:t>Калај</w:t>
            </w:r>
          </w:p>
        </w:tc>
        <w:tc>
          <w:tcPr>
            <w:tcW w:w="6644" w:type="dxa"/>
            <w:tcBorders>
              <w:top w:val="single" w:sz="8" w:space="0" w:color="000000"/>
              <w:left w:val="single" w:sz="8" w:space="0" w:color="000000"/>
              <w:bottom w:val="single" w:sz="8" w:space="0" w:color="000000"/>
              <w:right w:val="single" w:sz="8" w:space="0" w:color="000000"/>
            </w:tcBorders>
            <w:vAlign w:val="center"/>
          </w:tcPr>
          <w:p w14:paraId="65CF13C1"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5435B0B3" w14:textId="77777777" w:rsidR="00043A5C" w:rsidRDefault="00000000">
            <w:pPr>
              <w:spacing w:after="150"/>
            </w:pPr>
            <w:r>
              <w:rPr>
                <w:color w:val="000000"/>
              </w:rPr>
              <w:t>2</w:t>
            </w:r>
          </w:p>
        </w:tc>
      </w:tr>
      <w:tr w:rsidR="00043A5C" w14:paraId="63E713F5"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6C762AFC" w14:textId="77777777" w:rsidR="00043A5C" w:rsidRDefault="00000000">
            <w:pPr>
              <w:spacing w:after="150"/>
            </w:pPr>
            <w:r>
              <w:rPr>
                <w:color w:val="000000"/>
              </w:rPr>
              <w:t>Сулфиди</w:t>
            </w:r>
          </w:p>
        </w:tc>
        <w:tc>
          <w:tcPr>
            <w:tcW w:w="6644" w:type="dxa"/>
            <w:tcBorders>
              <w:top w:val="single" w:sz="8" w:space="0" w:color="000000"/>
              <w:left w:val="single" w:sz="8" w:space="0" w:color="000000"/>
              <w:bottom w:val="single" w:sz="8" w:space="0" w:color="000000"/>
              <w:right w:val="single" w:sz="8" w:space="0" w:color="000000"/>
            </w:tcBorders>
            <w:vAlign w:val="center"/>
          </w:tcPr>
          <w:p w14:paraId="0C5BE682"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3CA6BE80" w14:textId="77777777" w:rsidR="00043A5C" w:rsidRDefault="00000000">
            <w:pPr>
              <w:spacing w:after="150"/>
            </w:pPr>
            <w:r>
              <w:rPr>
                <w:color w:val="000000"/>
              </w:rPr>
              <w:t>1</w:t>
            </w:r>
          </w:p>
        </w:tc>
      </w:tr>
      <w:tr w:rsidR="00043A5C" w14:paraId="363B1D67"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32F58794" w14:textId="77777777" w:rsidR="00043A5C" w:rsidRDefault="00000000">
            <w:pPr>
              <w:spacing w:after="150"/>
            </w:pPr>
            <w:r>
              <w:rPr>
                <w:color w:val="000000"/>
              </w:rPr>
              <w:t>Цијаниди</w:t>
            </w:r>
          </w:p>
        </w:tc>
        <w:tc>
          <w:tcPr>
            <w:tcW w:w="6644" w:type="dxa"/>
            <w:tcBorders>
              <w:top w:val="single" w:sz="8" w:space="0" w:color="000000"/>
              <w:left w:val="single" w:sz="8" w:space="0" w:color="000000"/>
              <w:bottom w:val="single" w:sz="8" w:space="0" w:color="000000"/>
              <w:right w:val="single" w:sz="8" w:space="0" w:color="000000"/>
            </w:tcBorders>
            <w:vAlign w:val="center"/>
          </w:tcPr>
          <w:p w14:paraId="105F0FFC"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29F4FA82" w14:textId="77777777" w:rsidR="00043A5C" w:rsidRDefault="00000000">
            <w:pPr>
              <w:spacing w:after="150"/>
            </w:pPr>
            <w:r>
              <w:rPr>
                <w:color w:val="000000"/>
              </w:rPr>
              <w:t>0.5</w:t>
            </w:r>
          </w:p>
        </w:tc>
      </w:tr>
      <w:tr w:rsidR="00043A5C" w14:paraId="5EEA840D" w14:textId="77777777">
        <w:trPr>
          <w:trHeight w:val="45"/>
          <w:tblCellSpacing w:w="0" w:type="auto"/>
        </w:trPr>
        <w:tc>
          <w:tcPr>
            <w:tcW w:w="2619" w:type="dxa"/>
            <w:tcBorders>
              <w:top w:val="single" w:sz="8" w:space="0" w:color="000000"/>
              <w:left w:val="single" w:sz="8" w:space="0" w:color="000000"/>
              <w:bottom w:val="single" w:sz="8" w:space="0" w:color="000000"/>
              <w:right w:val="single" w:sz="8" w:space="0" w:color="000000"/>
            </w:tcBorders>
            <w:vAlign w:val="center"/>
          </w:tcPr>
          <w:p w14:paraId="14E3B989" w14:textId="77777777" w:rsidR="00043A5C" w:rsidRDefault="00000000">
            <w:pPr>
              <w:spacing w:after="150"/>
            </w:pPr>
            <w:r>
              <w:rPr>
                <w:color w:val="000000"/>
              </w:rPr>
              <w:t>Слободан хлор</w:t>
            </w:r>
          </w:p>
        </w:tc>
        <w:tc>
          <w:tcPr>
            <w:tcW w:w="6644" w:type="dxa"/>
            <w:tcBorders>
              <w:top w:val="single" w:sz="8" w:space="0" w:color="000000"/>
              <w:left w:val="single" w:sz="8" w:space="0" w:color="000000"/>
              <w:bottom w:val="single" w:sz="8" w:space="0" w:color="000000"/>
              <w:right w:val="single" w:sz="8" w:space="0" w:color="000000"/>
            </w:tcBorders>
            <w:vAlign w:val="center"/>
          </w:tcPr>
          <w:p w14:paraId="7F516A53" w14:textId="77777777" w:rsidR="00043A5C" w:rsidRDefault="00000000">
            <w:pPr>
              <w:spacing w:after="150"/>
            </w:pPr>
            <w:r>
              <w:rPr>
                <w:color w:val="000000"/>
              </w:rPr>
              <w:t>mg/l</w:t>
            </w:r>
          </w:p>
        </w:tc>
        <w:tc>
          <w:tcPr>
            <w:tcW w:w="5137" w:type="dxa"/>
            <w:tcBorders>
              <w:top w:val="single" w:sz="8" w:space="0" w:color="000000"/>
              <w:left w:val="single" w:sz="8" w:space="0" w:color="000000"/>
              <w:bottom w:val="single" w:sz="8" w:space="0" w:color="000000"/>
              <w:right w:val="single" w:sz="8" w:space="0" w:color="000000"/>
            </w:tcBorders>
            <w:vAlign w:val="center"/>
          </w:tcPr>
          <w:p w14:paraId="7168DCC6" w14:textId="77777777" w:rsidR="00043A5C" w:rsidRDefault="00000000">
            <w:pPr>
              <w:spacing w:after="150"/>
            </w:pPr>
            <w:r>
              <w:rPr>
                <w:color w:val="000000"/>
              </w:rPr>
              <w:t>0.5</w:t>
            </w:r>
          </w:p>
        </w:tc>
      </w:tr>
    </w:tbl>
    <w:p w14:paraId="65D8C4C1" w14:textId="77777777" w:rsidR="00043A5C" w:rsidRDefault="00000000">
      <w:pPr>
        <w:spacing w:after="120"/>
        <w:jc w:val="center"/>
      </w:pPr>
      <w:r>
        <w:rPr>
          <w:i/>
          <w:color w:val="000000"/>
        </w:rPr>
        <w:t>Перионице рубља (веша) и радне одеће</w:t>
      </w:r>
    </w:p>
    <w:p w14:paraId="48011EBE" w14:textId="77777777" w:rsidR="00043A5C" w:rsidRDefault="00000000">
      <w:pPr>
        <w:spacing w:after="150"/>
      </w:pPr>
      <w:r>
        <w:rPr>
          <w:color w:val="000000"/>
        </w:rPr>
        <w:lastRenderedPageBreak/>
        <w:t>Пододељак се односи на отпадну воду која настаје приликом прања запрљаних тканина, тепиха, отирача као и нетканих материјала у јавним институцијама и постројењима.</w:t>
      </w:r>
    </w:p>
    <w:p w14:paraId="6E0537D0" w14:textId="77777777" w:rsidR="00043A5C" w:rsidRDefault="00000000">
      <w:pPr>
        <w:spacing w:after="150"/>
      </w:pPr>
      <w:r>
        <w:rPr>
          <w:color w:val="000000"/>
        </w:rPr>
        <w:t>Не односи се на отпадне воде: из производње вуне, настале приликом прања текстила у неводеним растворима, производње текстила и пречишћавања, припреме и третмана текстилних влакана и природне длаке, прања текстилних и вунених филтера, прања текстила из домаћинстава коришћењем самоуслужних перионица, прања текстила при ком се користе органохлорни или детерџенти који ослобађају хлор, елементарни хлор или катализатори прања, индиректног система хлађења.</w:t>
      </w:r>
    </w:p>
    <w:p w14:paraId="593B09C4" w14:textId="77777777" w:rsidR="00043A5C" w:rsidRDefault="00000000">
      <w:pPr>
        <w:spacing w:after="150"/>
      </w:pPr>
      <w:r>
        <w:rPr>
          <w:color w:val="000000"/>
        </w:rPr>
        <w:t>Отпадна вода не сме да садржи: 1) органске компплексирајуће агенсе који достижу степен елиминације раствореног органског угљеника мањи од 80% након двадесет осам дана; 2) остатке из филтера и сита као и детерџенте, катализаторе прања и друге остатке материјала који се јављају приликом пражњења паковања, бубњева и комора; 3) биоциде након завршног поступка прања купатила; 4) органски везане халогене који потичу од раствора за предчишћење одеће; 5) органски хлор и једињења која ослобађају хлор или хлор који потиче од детерџената и катализатора прања при чему исти нису коришћени у зони испирања или купатилима за испирање када се врши прање болничке и одеће становништва као и радне одеће у месно-прерађивачкој индустрији и индустрији прераде рибе.</w:t>
      </w:r>
    </w:p>
    <w:p w14:paraId="48F290ED" w14:textId="77777777" w:rsidR="00043A5C" w:rsidRDefault="00000000">
      <w:pPr>
        <w:spacing w:after="150"/>
      </w:pPr>
      <w:r>
        <w:rPr>
          <w:color w:val="000000"/>
        </w:rPr>
        <w:t>Уколико се хемикалије на бази хлора користе за припрему процесне воде, мора се обезбедити да максимална концентрација слободног хлора у инфлуенту машине буде 1mg/l.</w:t>
      </w:r>
    </w:p>
    <w:p w14:paraId="1CAE9D15" w14:textId="77777777" w:rsidR="00043A5C" w:rsidRDefault="00000000">
      <w:pPr>
        <w:spacing w:after="150"/>
      </w:pPr>
      <w:r>
        <w:rPr>
          <w:color w:val="000000"/>
        </w:rPr>
        <w:t>Потребно је да постоје информације произвођача које показују да коришћени детерџенти и катализатори који се користе не садрже супстанце претходно наведене.</w:t>
      </w:r>
    </w:p>
    <w:p w14:paraId="71CCDEF4" w14:textId="77777777" w:rsidR="00043A5C" w:rsidRDefault="00000000">
      <w:pPr>
        <w:spacing w:after="150"/>
      </w:pPr>
      <w:r>
        <w:rPr>
          <w:b/>
          <w:color w:val="000000"/>
        </w:rPr>
        <w:t>Табела 3.5.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08"/>
        <w:gridCol w:w="1973"/>
        <w:gridCol w:w="1747"/>
      </w:tblGrid>
      <w:tr w:rsidR="00043A5C" w14:paraId="3A0E6E3E"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B923CE9"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1437A3AB"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358E959D" w14:textId="77777777" w:rsidR="00043A5C" w:rsidRDefault="00000000">
            <w:pPr>
              <w:spacing w:after="150"/>
            </w:pPr>
            <w:r>
              <w:rPr>
                <w:color w:val="000000"/>
              </w:rPr>
              <w:t>Гранична вредност емисије</w:t>
            </w:r>
            <w:r>
              <w:rPr>
                <w:color w:val="000000"/>
                <w:vertAlign w:val="superscript"/>
              </w:rPr>
              <w:t>(I)</w:t>
            </w:r>
          </w:p>
        </w:tc>
      </w:tr>
      <w:tr w:rsidR="00043A5C" w14:paraId="3FD10BE5"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6A821EE" w14:textId="77777777" w:rsidR="00043A5C" w:rsidRDefault="00000000">
            <w:pPr>
              <w:spacing w:after="150"/>
            </w:pPr>
            <w:r>
              <w:rPr>
                <w:color w:val="000000"/>
              </w:rPr>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0B2A8666"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7972AFD9" w14:textId="77777777" w:rsidR="00043A5C" w:rsidRDefault="00000000">
            <w:pPr>
              <w:spacing w:after="150"/>
            </w:pPr>
            <w:r>
              <w:rPr>
                <w:color w:val="000000"/>
              </w:rPr>
              <w:t>30</w:t>
            </w:r>
          </w:p>
        </w:tc>
      </w:tr>
      <w:tr w:rsidR="00043A5C" w14:paraId="09D8937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1C237F7"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22E9EE87"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037064D3" w14:textId="77777777" w:rsidR="00043A5C" w:rsidRDefault="00000000">
            <w:pPr>
              <w:spacing w:after="150"/>
            </w:pPr>
            <w:r>
              <w:rPr>
                <w:color w:val="000000"/>
              </w:rPr>
              <w:t>6,5–9</w:t>
            </w:r>
          </w:p>
        </w:tc>
      </w:tr>
      <w:tr w:rsidR="00043A5C" w14:paraId="4F39BBC2"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49E51DD"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58B75B02"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0D2B3FC2" w14:textId="77777777" w:rsidR="00043A5C" w:rsidRDefault="00000000">
            <w:pPr>
              <w:spacing w:after="150"/>
            </w:pPr>
            <w:r>
              <w:rPr>
                <w:color w:val="000000"/>
              </w:rPr>
              <w:t>25</w:t>
            </w:r>
          </w:p>
        </w:tc>
      </w:tr>
      <w:tr w:rsidR="00043A5C" w14:paraId="79949384"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74E4E9D9"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0CEC2B03"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5B3ACB42" w14:textId="77777777" w:rsidR="00043A5C" w:rsidRDefault="00000000">
            <w:pPr>
              <w:spacing w:after="150"/>
            </w:pPr>
            <w:r>
              <w:rPr>
                <w:color w:val="000000"/>
              </w:rPr>
              <w:t>100</w:t>
            </w:r>
          </w:p>
        </w:tc>
      </w:tr>
      <w:tr w:rsidR="00043A5C" w14:paraId="020B9F0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3EC2869"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25D72EEB"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4B2FC0FE" w14:textId="77777777" w:rsidR="00043A5C" w:rsidRDefault="00000000">
            <w:pPr>
              <w:spacing w:after="150"/>
            </w:pPr>
            <w:r>
              <w:rPr>
                <w:color w:val="000000"/>
              </w:rPr>
              <w:t>2</w:t>
            </w:r>
          </w:p>
        </w:tc>
      </w:tr>
      <w:tr w:rsidR="00043A5C" w14:paraId="35E1D10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2E07F5A"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w:t>
            </w:r>
            <w:r>
              <w:rPr>
                <w:color w:val="000000"/>
              </w:rPr>
              <w:lastRenderedPageBreak/>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49824ED4" w14:textId="77777777" w:rsidR="00043A5C" w:rsidRDefault="00000000">
            <w:pPr>
              <w:spacing w:after="150"/>
            </w:pPr>
            <w:r>
              <w:rPr>
                <w:color w:val="000000"/>
              </w:rPr>
              <w:lastRenderedPageBreak/>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2716EF29" w14:textId="77777777" w:rsidR="00043A5C" w:rsidRDefault="00000000">
            <w:pPr>
              <w:spacing w:after="150"/>
            </w:pPr>
            <w:r>
              <w:rPr>
                <w:color w:val="000000"/>
              </w:rPr>
              <w:t>20</w:t>
            </w:r>
          </w:p>
        </w:tc>
      </w:tr>
    </w:tbl>
    <w:p w14:paraId="331E0C22"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22C44C78" w14:textId="77777777" w:rsidR="00043A5C" w:rsidRDefault="00000000">
      <w:pPr>
        <w:spacing w:after="150"/>
      </w:pPr>
      <w:r>
        <w:rPr>
          <w:b/>
          <w:color w:val="000000"/>
        </w:rPr>
        <w:t>Табела 3.6. </w:t>
      </w:r>
      <w:r>
        <w:rPr>
          <w:i/>
          <w:color w:val="000000"/>
        </w:rPr>
        <w:t>Граничне вредности емисије за отпадну воду након прања радне одеће пре мешања са осталим тпадним водама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1"/>
        <w:gridCol w:w="3483"/>
        <w:gridCol w:w="1863"/>
        <w:gridCol w:w="1901"/>
      </w:tblGrid>
      <w:tr w:rsidR="00043A5C" w14:paraId="4BA53164" w14:textId="77777777">
        <w:trPr>
          <w:trHeight w:val="45"/>
          <w:tblCellSpacing w:w="0" w:type="auto"/>
        </w:trPr>
        <w:tc>
          <w:tcPr>
            <w:tcW w:w="2580" w:type="dxa"/>
            <w:tcBorders>
              <w:top w:val="single" w:sz="8" w:space="0" w:color="000000"/>
              <w:left w:val="single" w:sz="8" w:space="0" w:color="000000"/>
              <w:bottom w:val="single" w:sz="8" w:space="0" w:color="000000"/>
              <w:right w:val="single" w:sz="8" w:space="0" w:color="000000"/>
            </w:tcBorders>
            <w:vAlign w:val="center"/>
          </w:tcPr>
          <w:p w14:paraId="5FB66272" w14:textId="77777777" w:rsidR="00043A5C" w:rsidRDefault="00000000">
            <w:pPr>
              <w:spacing w:after="150"/>
            </w:pPr>
            <w:r>
              <w:rPr>
                <w:color w:val="000000"/>
              </w:rPr>
              <w:t>Врста перионице</w:t>
            </w:r>
          </w:p>
        </w:tc>
        <w:tc>
          <w:tcPr>
            <w:tcW w:w="6007" w:type="dxa"/>
            <w:tcBorders>
              <w:top w:val="single" w:sz="8" w:space="0" w:color="000000"/>
              <w:left w:val="single" w:sz="8" w:space="0" w:color="000000"/>
              <w:bottom w:val="single" w:sz="8" w:space="0" w:color="000000"/>
              <w:right w:val="single" w:sz="8" w:space="0" w:color="000000"/>
            </w:tcBorders>
            <w:vAlign w:val="center"/>
          </w:tcPr>
          <w:p w14:paraId="72EB9ADC" w14:textId="77777777" w:rsidR="00043A5C" w:rsidRDefault="00000000">
            <w:pPr>
              <w:spacing w:after="150"/>
            </w:pPr>
            <w:r>
              <w:rPr>
                <w:color w:val="000000"/>
              </w:rPr>
              <w:t>Параметар</w:t>
            </w:r>
          </w:p>
        </w:tc>
        <w:tc>
          <w:tcPr>
            <w:tcW w:w="2869" w:type="dxa"/>
            <w:tcBorders>
              <w:top w:val="single" w:sz="8" w:space="0" w:color="000000"/>
              <w:left w:val="single" w:sz="8" w:space="0" w:color="000000"/>
              <w:bottom w:val="single" w:sz="8" w:space="0" w:color="000000"/>
              <w:right w:val="single" w:sz="8" w:space="0" w:color="000000"/>
            </w:tcBorders>
            <w:vAlign w:val="center"/>
          </w:tcPr>
          <w:p w14:paraId="53A0D5E5" w14:textId="77777777" w:rsidR="00043A5C" w:rsidRDefault="00000000">
            <w:pPr>
              <w:spacing w:after="150"/>
            </w:pPr>
            <w:r>
              <w:rPr>
                <w:color w:val="000000"/>
              </w:rPr>
              <w:t>Јединица мере</w:t>
            </w:r>
          </w:p>
        </w:tc>
        <w:tc>
          <w:tcPr>
            <w:tcW w:w="2944" w:type="dxa"/>
            <w:tcBorders>
              <w:top w:val="single" w:sz="8" w:space="0" w:color="000000"/>
              <w:left w:val="single" w:sz="8" w:space="0" w:color="000000"/>
              <w:bottom w:val="single" w:sz="8" w:space="0" w:color="000000"/>
              <w:right w:val="single" w:sz="8" w:space="0" w:color="000000"/>
            </w:tcBorders>
            <w:vAlign w:val="center"/>
          </w:tcPr>
          <w:p w14:paraId="5C3A824A" w14:textId="77777777" w:rsidR="00043A5C" w:rsidRDefault="00000000">
            <w:pPr>
              <w:spacing w:after="150"/>
            </w:pPr>
            <w:r>
              <w:rPr>
                <w:color w:val="000000"/>
              </w:rPr>
              <w:t>Гранична вредност емисије</w:t>
            </w:r>
            <w:r>
              <w:rPr>
                <w:color w:val="000000"/>
                <w:vertAlign w:val="superscript"/>
              </w:rPr>
              <w:t>(I)</w:t>
            </w:r>
          </w:p>
        </w:tc>
      </w:tr>
      <w:tr w:rsidR="00043A5C" w14:paraId="5EF280D1" w14:textId="77777777">
        <w:trPr>
          <w:trHeight w:val="45"/>
          <w:tblCellSpacing w:w="0" w:type="auto"/>
        </w:trPr>
        <w:tc>
          <w:tcPr>
            <w:tcW w:w="2580" w:type="dxa"/>
            <w:tcBorders>
              <w:top w:val="single" w:sz="8" w:space="0" w:color="000000"/>
              <w:left w:val="single" w:sz="8" w:space="0" w:color="000000"/>
              <w:bottom w:val="single" w:sz="8" w:space="0" w:color="000000"/>
              <w:right w:val="single" w:sz="8" w:space="0" w:color="000000"/>
            </w:tcBorders>
            <w:vAlign w:val="center"/>
          </w:tcPr>
          <w:p w14:paraId="1B64A15F" w14:textId="77777777" w:rsidR="00043A5C" w:rsidRDefault="00000000">
            <w:pPr>
              <w:spacing w:after="150"/>
            </w:pPr>
            <w:r>
              <w:rPr>
                <w:color w:val="000000"/>
              </w:rPr>
              <w:t>Болничке и стамбене перионице</w:t>
            </w:r>
          </w:p>
        </w:tc>
        <w:tc>
          <w:tcPr>
            <w:tcW w:w="6007" w:type="dxa"/>
            <w:tcBorders>
              <w:top w:val="single" w:sz="8" w:space="0" w:color="000000"/>
              <w:left w:val="single" w:sz="8" w:space="0" w:color="000000"/>
              <w:bottom w:val="single" w:sz="8" w:space="0" w:color="000000"/>
              <w:right w:val="single" w:sz="8" w:space="0" w:color="000000"/>
            </w:tcBorders>
            <w:vAlign w:val="center"/>
          </w:tcPr>
          <w:p w14:paraId="7E8F7D65" w14:textId="77777777" w:rsidR="00043A5C" w:rsidRDefault="00000000">
            <w:pPr>
              <w:spacing w:after="150"/>
            </w:pPr>
            <w:r>
              <w:rPr>
                <w:color w:val="000000"/>
              </w:rPr>
              <w:t>АОX (адсорбујући органски халогени)</w:t>
            </w:r>
            <w:r>
              <w:rPr>
                <w:color w:val="000000"/>
                <w:vertAlign w:val="superscript"/>
              </w:rPr>
              <w:t>(II, III)</w:t>
            </w:r>
          </w:p>
        </w:tc>
        <w:tc>
          <w:tcPr>
            <w:tcW w:w="2869" w:type="dxa"/>
            <w:tcBorders>
              <w:top w:val="single" w:sz="8" w:space="0" w:color="000000"/>
              <w:left w:val="single" w:sz="8" w:space="0" w:color="000000"/>
              <w:bottom w:val="single" w:sz="8" w:space="0" w:color="000000"/>
              <w:right w:val="single" w:sz="8" w:space="0" w:color="000000"/>
            </w:tcBorders>
            <w:vAlign w:val="center"/>
          </w:tcPr>
          <w:p w14:paraId="61CA7B42" w14:textId="77777777" w:rsidR="00043A5C" w:rsidRDefault="00000000">
            <w:pPr>
              <w:spacing w:after="150"/>
            </w:pPr>
            <w:r>
              <w:rPr>
                <w:color w:val="000000"/>
              </w:rPr>
              <w:t>g/t</w:t>
            </w:r>
          </w:p>
        </w:tc>
        <w:tc>
          <w:tcPr>
            <w:tcW w:w="2944" w:type="dxa"/>
            <w:tcBorders>
              <w:top w:val="single" w:sz="8" w:space="0" w:color="000000"/>
              <w:left w:val="single" w:sz="8" w:space="0" w:color="000000"/>
              <w:bottom w:val="single" w:sz="8" w:space="0" w:color="000000"/>
              <w:right w:val="single" w:sz="8" w:space="0" w:color="000000"/>
            </w:tcBorders>
            <w:vAlign w:val="center"/>
          </w:tcPr>
          <w:p w14:paraId="2FE77EA6" w14:textId="77777777" w:rsidR="00043A5C" w:rsidRDefault="00000000">
            <w:pPr>
              <w:spacing w:after="150"/>
            </w:pPr>
            <w:r>
              <w:rPr>
                <w:color w:val="000000"/>
              </w:rPr>
              <w:t>18</w:t>
            </w:r>
          </w:p>
        </w:tc>
      </w:tr>
      <w:tr w:rsidR="00043A5C" w14:paraId="63B61D6A" w14:textId="77777777">
        <w:trPr>
          <w:trHeight w:val="45"/>
          <w:tblCellSpacing w:w="0" w:type="auto"/>
        </w:trPr>
        <w:tc>
          <w:tcPr>
            <w:tcW w:w="2580" w:type="dxa"/>
            <w:tcBorders>
              <w:top w:val="single" w:sz="8" w:space="0" w:color="000000"/>
              <w:left w:val="single" w:sz="8" w:space="0" w:color="000000"/>
              <w:bottom w:val="single" w:sz="8" w:space="0" w:color="000000"/>
              <w:right w:val="single" w:sz="8" w:space="0" w:color="000000"/>
            </w:tcBorders>
            <w:vAlign w:val="center"/>
          </w:tcPr>
          <w:p w14:paraId="1844BBF4" w14:textId="77777777" w:rsidR="00043A5C" w:rsidRDefault="00000000">
            <w:pPr>
              <w:spacing w:after="150"/>
            </w:pPr>
            <w:r>
              <w:rPr>
                <w:color w:val="000000"/>
              </w:rPr>
              <w:t>Радна одећа из рибље и месне индустрије</w:t>
            </w:r>
          </w:p>
        </w:tc>
        <w:tc>
          <w:tcPr>
            <w:tcW w:w="6007" w:type="dxa"/>
            <w:tcBorders>
              <w:top w:val="single" w:sz="8" w:space="0" w:color="000000"/>
              <w:left w:val="single" w:sz="8" w:space="0" w:color="000000"/>
              <w:bottom w:val="single" w:sz="8" w:space="0" w:color="000000"/>
              <w:right w:val="single" w:sz="8" w:space="0" w:color="000000"/>
            </w:tcBorders>
            <w:vAlign w:val="center"/>
          </w:tcPr>
          <w:p w14:paraId="1FEB33F1" w14:textId="77777777" w:rsidR="00043A5C" w:rsidRDefault="00000000">
            <w:pPr>
              <w:spacing w:after="150"/>
            </w:pPr>
            <w:r>
              <w:rPr>
                <w:color w:val="000000"/>
              </w:rPr>
              <w:t>АОX (адсорбујући органски халогени)</w:t>
            </w:r>
            <w:r>
              <w:rPr>
                <w:color w:val="000000"/>
                <w:vertAlign w:val="superscript"/>
              </w:rPr>
              <w:t>(II)</w:t>
            </w:r>
          </w:p>
        </w:tc>
        <w:tc>
          <w:tcPr>
            <w:tcW w:w="2869" w:type="dxa"/>
            <w:tcBorders>
              <w:top w:val="single" w:sz="8" w:space="0" w:color="000000"/>
              <w:left w:val="single" w:sz="8" w:space="0" w:color="000000"/>
              <w:bottom w:val="single" w:sz="8" w:space="0" w:color="000000"/>
              <w:right w:val="single" w:sz="8" w:space="0" w:color="000000"/>
            </w:tcBorders>
            <w:vAlign w:val="center"/>
          </w:tcPr>
          <w:p w14:paraId="1D347626" w14:textId="77777777" w:rsidR="00043A5C" w:rsidRDefault="00000000">
            <w:pPr>
              <w:spacing w:after="150"/>
            </w:pPr>
            <w:r>
              <w:rPr>
                <w:color w:val="000000"/>
              </w:rPr>
              <w:t>g/t</w:t>
            </w:r>
          </w:p>
        </w:tc>
        <w:tc>
          <w:tcPr>
            <w:tcW w:w="2944" w:type="dxa"/>
            <w:tcBorders>
              <w:top w:val="single" w:sz="8" w:space="0" w:color="000000"/>
              <w:left w:val="single" w:sz="8" w:space="0" w:color="000000"/>
              <w:bottom w:val="single" w:sz="8" w:space="0" w:color="000000"/>
              <w:right w:val="single" w:sz="8" w:space="0" w:color="000000"/>
            </w:tcBorders>
            <w:vAlign w:val="center"/>
          </w:tcPr>
          <w:p w14:paraId="00A5623B" w14:textId="77777777" w:rsidR="00043A5C" w:rsidRDefault="00000000">
            <w:pPr>
              <w:spacing w:after="150"/>
            </w:pPr>
            <w:r>
              <w:rPr>
                <w:color w:val="000000"/>
              </w:rPr>
              <w:t>40</w:t>
            </w:r>
          </w:p>
        </w:tc>
      </w:tr>
      <w:tr w:rsidR="00043A5C" w14:paraId="601F0917" w14:textId="77777777">
        <w:trPr>
          <w:trHeight w:val="45"/>
          <w:tblCellSpacing w:w="0" w:type="auto"/>
        </w:trPr>
        <w:tc>
          <w:tcPr>
            <w:tcW w:w="2580" w:type="dxa"/>
            <w:vMerge w:val="restart"/>
            <w:tcBorders>
              <w:top w:val="single" w:sz="8" w:space="0" w:color="000000"/>
              <w:left w:val="single" w:sz="8" w:space="0" w:color="000000"/>
              <w:bottom w:val="single" w:sz="8" w:space="0" w:color="000000"/>
              <w:right w:val="single" w:sz="8" w:space="0" w:color="000000"/>
            </w:tcBorders>
            <w:vAlign w:val="center"/>
          </w:tcPr>
          <w:p w14:paraId="5C935D40" w14:textId="77777777" w:rsidR="00043A5C" w:rsidRDefault="00000000">
            <w:pPr>
              <w:spacing w:after="150"/>
            </w:pPr>
            <w:r>
              <w:rPr>
                <w:color w:val="000000"/>
              </w:rPr>
              <w:t>Радна одећа из металне индустрије</w:t>
            </w:r>
          </w:p>
        </w:tc>
        <w:tc>
          <w:tcPr>
            <w:tcW w:w="6007" w:type="dxa"/>
            <w:tcBorders>
              <w:top w:val="single" w:sz="8" w:space="0" w:color="000000"/>
              <w:left w:val="single" w:sz="8" w:space="0" w:color="000000"/>
              <w:bottom w:val="single" w:sz="8" w:space="0" w:color="000000"/>
              <w:right w:val="single" w:sz="8" w:space="0" w:color="000000"/>
            </w:tcBorders>
            <w:vAlign w:val="center"/>
          </w:tcPr>
          <w:p w14:paraId="1C6D3B37" w14:textId="77777777" w:rsidR="00043A5C" w:rsidRDefault="00000000">
            <w:pPr>
              <w:spacing w:after="150"/>
            </w:pPr>
            <w:r>
              <w:rPr>
                <w:color w:val="000000"/>
              </w:rPr>
              <w:t>АОX (адсорбујући органски халогени)</w:t>
            </w:r>
            <w:r>
              <w:rPr>
                <w:color w:val="000000"/>
                <w:vertAlign w:val="superscript"/>
              </w:rPr>
              <w:t>(II)</w:t>
            </w:r>
          </w:p>
        </w:tc>
        <w:tc>
          <w:tcPr>
            <w:tcW w:w="2869" w:type="dxa"/>
            <w:tcBorders>
              <w:top w:val="single" w:sz="8" w:space="0" w:color="000000"/>
              <w:left w:val="single" w:sz="8" w:space="0" w:color="000000"/>
              <w:bottom w:val="single" w:sz="8" w:space="0" w:color="000000"/>
              <w:right w:val="single" w:sz="8" w:space="0" w:color="000000"/>
            </w:tcBorders>
            <w:vAlign w:val="center"/>
          </w:tcPr>
          <w:p w14:paraId="25857417"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0BC3584C" w14:textId="77777777" w:rsidR="00043A5C" w:rsidRDefault="00000000">
            <w:pPr>
              <w:spacing w:after="150"/>
            </w:pPr>
            <w:r>
              <w:rPr>
                <w:color w:val="000000"/>
              </w:rPr>
              <w:t>2</w:t>
            </w:r>
          </w:p>
        </w:tc>
      </w:tr>
      <w:tr w:rsidR="00043A5C" w14:paraId="60302BD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1AC9B03"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75C38BE4" w14:textId="77777777" w:rsidR="00043A5C" w:rsidRDefault="00000000">
            <w:pPr>
              <w:spacing w:after="150"/>
            </w:pPr>
            <w:r>
              <w:rPr>
                <w:color w:val="000000"/>
              </w:rPr>
              <w:t>Угљоводонични индекс </w:t>
            </w:r>
            <w:r>
              <w:rPr>
                <w:color w:val="000000"/>
                <w:vertAlign w:val="superscript"/>
              </w:rPr>
              <w:t>(II)</w:t>
            </w:r>
          </w:p>
        </w:tc>
        <w:tc>
          <w:tcPr>
            <w:tcW w:w="2869" w:type="dxa"/>
            <w:tcBorders>
              <w:top w:val="single" w:sz="8" w:space="0" w:color="000000"/>
              <w:left w:val="single" w:sz="8" w:space="0" w:color="000000"/>
              <w:bottom w:val="single" w:sz="8" w:space="0" w:color="000000"/>
              <w:right w:val="single" w:sz="8" w:space="0" w:color="000000"/>
            </w:tcBorders>
            <w:vAlign w:val="center"/>
          </w:tcPr>
          <w:p w14:paraId="69DAA6CE"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043E2C25" w14:textId="77777777" w:rsidR="00043A5C" w:rsidRDefault="00000000">
            <w:pPr>
              <w:spacing w:after="150"/>
            </w:pPr>
            <w:r>
              <w:rPr>
                <w:color w:val="000000"/>
              </w:rPr>
              <w:t>20</w:t>
            </w:r>
          </w:p>
        </w:tc>
      </w:tr>
      <w:tr w:rsidR="00043A5C" w14:paraId="33B96C3E"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30F550A"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6E3E2A5C" w14:textId="77777777" w:rsidR="00043A5C" w:rsidRDefault="00000000">
            <w:pPr>
              <w:spacing w:after="150"/>
            </w:pPr>
            <w:r>
              <w:rPr>
                <w:color w:val="000000"/>
              </w:rPr>
              <w:t>Бакар</w:t>
            </w:r>
          </w:p>
        </w:tc>
        <w:tc>
          <w:tcPr>
            <w:tcW w:w="2869" w:type="dxa"/>
            <w:tcBorders>
              <w:top w:val="single" w:sz="8" w:space="0" w:color="000000"/>
              <w:left w:val="single" w:sz="8" w:space="0" w:color="000000"/>
              <w:bottom w:val="single" w:sz="8" w:space="0" w:color="000000"/>
              <w:right w:val="single" w:sz="8" w:space="0" w:color="000000"/>
            </w:tcBorders>
            <w:vAlign w:val="center"/>
          </w:tcPr>
          <w:p w14:paraId="61EC016F"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35FFDC76" w14:textId="77777777" w:rsidR="00043A5C" w:rsidRDefault="00000000">
            <w:pPr>
              <w:spacing w:after="150"/>
            </w:pPr>
            <w:r>
              <w:rPr>
                <w:color w:val="000000"/>
              </w:rPr>
              <w:t>0,5</w:t>
            </w:r>
          </w:p>
        </w:tc>
      </w:tr>
      <w:tr w:rsidR="00043A5C" w14:paraId="44A4644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B7A440A"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4C911257" w14:textId="77777777" w:rsidR="00043A5C" w:rsidRDefault="00000000">
            <w:pPr>
              <w:spacing w:after="150"/>
            </w:pPr>
            <w:r>
              <w:rPr>
                <w:color w:val="000000"/>
              </w:rPr>
              <w:t>Укупни хром</w:t>
            </w:r>
          </w:p>
        </w:tc>
        <w:tc>
          <w:tcPr>
            <w:tcW w:w="2869" w:type="dxa"/>
            <w:tcBorders>
              <w:top w:val="single" w:sz="8" w:space="0" w:color="000000"/>
              <w:left w:val="single" w:sz="8" w:space="0" w:color="000000"/>
              <w:bottom w:val="single" w:sz="8" w:space="0" w:color="000000"/>
              <w:right w:val="single" w:sz="8" w:space="0" w:color="000000"/>
            </w:tcBorders>
            <w:vAlign w:val="center"/>
          </w:tcPr>
          <w:p w14:paraId="74798438"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74D258C5" w14:textId="77777777" w:rsidR="00043A5C" w:rsidRDefault="00000000">
            <w:pPr>
              <w:spacing w:after="150"/>
            </w:pPr>
            <w:r>
              <w:rPr>
                <w:color w:val="000000"/>
              </w:rPr>
              <w:t>0,5</w:t>
            </w:r>
          </w:p>
        </w:tc>
      </w:tr>
      <w:tr w:rsidR="00043A5C" w14:paraId="7243DF57"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1A86C48"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654EFA98" w14:textId="77777777" w:rsidR="00043A5C" w:rsidRDefault="00000000">
            <w:pPr>
              <w:spacing w:after="150"/>
            </w:pPr>
            <w:r>
              <w:rPr>
                <w:color w:val="000000"/>
              </w:rPr>
              <w:t>Никл</w:t>
            </w:r>
          </w:p>
        </w:tc>
        <w:tc>
          <w:tcPr>
            <w:tcW w:w="2869" w:type="dxa"/>
            <w:tcBorders>
              <w:top w:val="single" w:sz="8" w:space="0" w:color="000000"/>
              <w:left w:val="single" w:sz="8" w:space="0" w:color="000000"/>
              <w:bottom w:val="single" w:sz="8" w:space="0" w:color="000000"/>
              <w:right w:val="single" w:sz="8" w:space="0" w:color="000000"/>
            </w:tcBorders>
            <w:vAlign w:val="center"/>
          </w:tcPr>
          <w:p w14:paraId="21F07D8D"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220D4605" w14:textId="77777777" w:rsidR="00043A5C" w:rsidRDefault="00000000">
            <w:pPr>
              <w:spacing w:after="150"/>
            </w:pPr>
            <w:r>
              <w:rPr>
                <w:color w:val="000000"/>
              </w:rPr>
              <w:t>0,5</w:t>
            </w:r>
          </w:p>
        </w:tc>
      </w:tr>
      <w:tr w:rsidR="00043A5C" w14:paraId="513DCFF2"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0DC0F48"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05430E9B" w14:textId="77777777" w:rsidR="00043A5C" w:rsidRDefault="00000000">
            <w:pPr>
              <w:spacing w:after="150"/>
            </w:pPr>
            <w:r>
              <w:rPr>
                <w:color w:val="000000"/>
              </w:rPr>
              <w:t>Олово</w:t>
            </w:r>
          </w:p>
        </w:tc>
        <w:tc>
          <w:tcPr>
            <w:tcW w:w="2869" w:type="dxa"/>
            <w:tcBorders>
              <w:top w:val="single" w:sz="8" w:space="0" w:color="000000"/>
              <w:left w:val="single" w:sz="8" w:space="0" w:color="000000"/>
              <w:bottom w:val="single" w:sz="8" w:space="0" w:color="000000"/>
              <w:right w:val="single" w:sz="8" w:space="0" w:color="000000"/>
            </w:tcBorders>
            <w:vAlign w:val="center"/>
          </w:tcPr>
          <w:p w14:paraId="789414CA"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63EE8A55" w14:textId="77777777" w:rsidR="00043A5C" w:rsidRDefault="00000000">
            <w:pPr>
              <w:spacing w:after="150"/>
            </w:pPr>
            <w:r>
              <w:rPr>
                <w:color w:val="000000"/>
              </w:rPr>
              <w:t>0,5</w:t>
            </w:r>
          </w:p>
        </w:tc>
      </w:tr>
      <w:tr w:rsidR="00043A5C" w14:paraId="580C1C5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5F546D"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2336A773" w14:textId="77777777" w:rsidR="00043A5C" w:rsidRDefault="00000000">
            <w:pPr>
              <w:spacing w:after="150"/>
            </w:pPr>
            <w:r>
              <w:rPr>
                <w:color w:val="000000"/>
              </w:rPr>
              <w:t>Кадмијум</w:t>
            </w:r>
          </w:p>
        </w:tc>
        <w:tc>
          <w:tcPr>
            <w:tcW w:w="2869" w:type="dxa"/>
            <w:tcBorders>
              <w:top w:val="single" w:sz="8" w:space="0" w:color="000000"/>
              <w:left w:val="single" w:sz="8" w:space="0" w:color="000000"/>
              <w:bottom w:val="single" w:sz="8" w:space="0" w:color="000000"/>
              <w:right w:val="single" w:sz="8" w:space="0" w:color="000000"/>
            </w:tcBorders>
            <w:vAlign w:val="center"/>
          </w:tcPr>
          <w:p w14:paraId="02C2B60E"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02CEF14F" w14:textId="77777777" w:rsidR="00043A5C" w:rsidRDefault="00000000">
            <w:pPr>
              <w:spacing w:after="150"/>
            </w:pPr>
            <w:r>
              <w:rPr>
                <w:color w:val="000000"/>
              </w:rPr>
              <w:t>0,1</w:t>
            </w:r>
          </w:p>
        </w:tc>
      </w:tr>
      <w:tr w:rsidR="00043A5C" w14:paraId="7C9267F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3A85918"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4C6ECCF4" w14:textId="77777777" w:rsidR="00043A5C" w:rsidRDefault="00000000">
            <w:pPr>
              <w:spacing w:after="150"/>
            </w:pPr>
            <w:r>
              <w:rPr>
                <w:color w:val="000000"/>
              </w:rPr>
              <w:t>Жива</w:t>
            </w:r>
          </w:p>
        </w:tc>
        <w:tc>
          <w:tcPr>
            <w:tcW w:w="2869" w:type="dxa"/>
            <w:tcBorders>
              <w:top w:val="single" w:sz="8" w:space="0" w:color="000000"/>
              <w:left w:val="single" w:sz="8" w:space="0" w:color="000000"/>
              <w:bottom w:val="single" w:sz="8" w:space="0" w:color="000000"/>
              <w:right w:val="single" w:sz="8" w:space="0" w:color="000000"/>
            </w:tcBorders>
            <w:vAlign w:val="center"/>
          </w:tcPr>
          <w:p w14:paraId="51B9814F"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54A29747" w14:textId="77777777" w:rsidR="00043A5C" w:rsidRDefault="00000000">
            <w:pPr>
              <w:spacing w:after="150"/>
            </w:pPr>
            <w:r>
              <w:rPr>
                <w:color w:val="000000"/>
              </w:rPr>
              <w:t>0,05</w:t>
            </w:r>
          </w:p>
        </w:tc>
      </w:tr>
      <w:tr w:rsidR="00043A5C" w14:paraId="073ADF02"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AC5604"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496C89BB" w14:textId="77777777" w:rsidR="00043A5C" w:rsidRDefault="00000000">
            <w:pPr>
              <w:spacing w:after="150"/>
            </w:pPr>
            <w:r>
              <w:rPr>
                <w:color w:val="000000"/>
              </w:rPr>
              <w:t>Цинк</w:t>
            </w:r>
          </w:p>
        </w:tc>
        <w:tc>
          <w:tcPr>
            <w:tcW w:w="2869" w:type="dxa"/>
            <w:tcBorders>
              <w:top w:val="single" w:sz="8" w:space="0" w:color="000000"/>
              <w:left w:val="single" w:sz="8" w:space="0" w:color="000000"/>
              <w:bottom w:val="single" w:sz="8" w:space="0" w:color="000000"/>
              <w:right w:val="single" w:sz="8" w:space="0" w:color="000000"/>
            </w:tcBorders>
            <w:vAlign w:val="center"/>
          </w:tcPr>
          <w:p w14:paraId="63ECA033"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07CAB97F" w14:textId="77777777" w:rsidR="00043A5C" w:rsidRDefault="00000000">
            <w:pPr>
              <w:spacing w:after="150"/>
            </w:pPr>
            <w:r>
              <w:rPr>
                <w:color w:val="000000"/>
              </w:rPr>
              <w:t>2</w:t>
            </w:r>
          </w:p>
        </w:tc>
      </w:tr>
      <w:tr w:rsidR="00043A5C" w14:paraId="26036B1F"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88A0718" w14:textId="77777777" w:rsidR="00043A5C" w:rsidRDefault="00043A5C"/>
        </w:tc>
        <w:tc>
          <w:tcPr>
            <w:tcW w:w="6007" w:type="dxa"/>
            <w:tcBorders>
              <w:top w:val="single" w:sz="8" w:space="0" w:color="000000"/>
              <w:left w:val="single" w:sz="8" w:space="0" w:color="000000"/>
              <w:bottom w:val="single" w:sz="8" w:space="0" w:color="000000"/>
              <w:right w:val="single" w:sz="8" w:space="0" w:color="000000"/>
            </w:tcBorders>
            <w:vAlign w:val="center"/>
          </w:tcPr>
          <w:p w14:paraId="623F2CD6" w14:textId="77777777" w:rsidR="00043A5C" w:rsidRDefault="00000000">
            <w:pPr>
              <w:spacing w:after="150"/>
            </w:pPr>
            <w:r>
              <w:rPr>
                <w:color w:val="000000"/>
              </w:rPr>
              <w:t>Арсен</w:t>
            </w:r>
          </w:p>
        </w:tc>
        <w:tc>
          <w:tcPr>
            <w:tcW w:w="2869" w:type="dxa"/>
            <w:tcBorders>
              <w:top w:val="single" w:sz="8" w:space="0" w:color="000000"/>
              <w:left w:val="single" w:sz="8" w:space="0" w:color="000000"/>
              <w:bottom w:val="single" w:sz="8" w:space="0" w:color="000000"/>
              <w:right w:val="single" w:sz="8" w:space="0" w:color="000000"/>
            </w:tcBorders>
            <w:vAlign w:val="center"/>
          </w:tcPr>
          <w:p w14:paraId="2CA7F72B" w14:textId="77777777" w:rsidR="00043A5C" w:rsidRDefault="00000000">
            <w:pPr>
              <w:spacing w:after="150"/>
            </w:pPr>
            <w:r>
              <w:rPr>
                <w:color w:val="000000"/>
              </w:rPr>
              <w:t>mg/l</w:t>
            </w:r>
          </w:p>
        </w:tc>
        <w:tc>
          <w:tcPr>
            <w:tcW w:w="2944" w:type="dxa"/>
            <w:tcBorders>
              <w:top w:val="single" w:sz="8" w:space="0" w:color="000000"/>
              <w:left w:val="single" w:sz="8" w:space="0" w:color="000000"/>
              <w:bottom w:val="single" w:sz="8" w:space="0" w:color="000000"/>
              <w:right w:val="single" w:sz="8" w:space="0" w:color="000000"/>
            </w:tcBorders>
            <w:vAlign w:val="center"/>
          </w:tcPr>
          <w:p w14:paraId="42C1F5E7" w14:textId="77777777" w:rsidR="00043A5C" w:rsidRDefault="00000000">
            <w:pPr>
              <w:spacing w:after="150"/>
            </w:pPr>
            <w:r>
              <w:rPr>
                <w:color w:val="000000"/>
              </w:rPr>
              <w:t>0,1</w:t>
            </w:r>
          </w:p>
        </w:tc>
      </w:tr>
    </w:tbl>
    <w:p w14:paraId="6C3153AF"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3B644F18" w14:textId="77777777" w:rsidR="00043A5C" w:rsidRDefault="00000000">
      <w:pPr>
        <w:spacing w:after="150"/>
      </w:pPr>
      <w:r>
        <w:rPr>
          <w:i/>
          <w:color w:val="000000"/>
          <w:vertAlign w:val="superscript"/>
        </w:rPr>
        <w:t>(II)</w:t>
      </w:r>
      <w:r>
        <w:rPr>
          <w:i/>
          <w:color w:val="000000"/>
        </w:rPr>
        <w:t> Захтеви за укупне угљоводонике и АОХ се односе на случајни узорак.</w:t>
      </w:r>
    </w:p>
    <w:p w14:paraId="123B2290" w14:textId="77777777" w:rsidR="00043A5C" w:rsidRDefault="00000000">
      <w:pPr>
        <w:spacing w:after="150"/>
      </w:pPr>
      <w:r>
        <w:rPr>
          <w:i/>
          <w:color w:val="000000"/>
          <w:vertAlign w:val="superscript"/>
        </w:rPr>
        <w:t>(III)</w:t>
      </w:r>
      <w:r>
        <w:rPr>
          <w:i/>
          <w:color w:val="000000"/>
        </w:rPr>
        <w:t> АОХ за болничке и стамбене перионице се не примењују у случају епидемија.</w:t>
      </w:r>
    </w:p>
    <w:p w14:paraId="01A9B5CC" w14:textId="77777777" w:rsidR="00043A5C" w:rsidRDefault="00000000">
      <w:pPr>
        <w:spacing w:after="120"/>
        <w:jc w:val="center"/>
      </w:pPr>
      <w:r>
        <w:rPr>
          <w:i/>
          <w:color w:val="000000"/>
        </w:rPr>
        <w:t>Штампање публикација (штампарије)</w:t>
      </w:r>
    </w:p>
    <w:p w14:paraId="66B01186" w14:textId="77777777" w:rsidR="00043A5C" w:rsidRDefault="00000000">
      <w:pPr>
        <w:spacing w:after="150"/>
      </w:pPr>
      <w:r>
        <w:rPr>
          <w:color w:val="000000"/>
        </w:rPr>
        <w:t>Пододељак се односи на отпадну воду која потиче од штампарија и то од одговарајућег предтретмана, процеса третмана и завршне обраде: 1) монтажа и репродукција; 2) штампање писама; 3) о</w:t>
      </w:r>
      <w:r>
        <w:rPr>
          <w:i/>
          <w:color w:val="000000"/>
        </w:rPr>
        <w:t>ffset</w:t>
      </w:r>
      <w:r>
        <w:rPr>
          <w:color w:val="000000"/>
        </w:rPr>
        <w:t> штампа; 4) сито штампа и 5) дубока штампа.</w:t>
      </w:r>
    </w:p>
    <w:p w14:paraId="0B9D274A" w14:textId="77777777" w:rsidR="00043A5C" w:rsidRDefault="00000000">
      <w:pPr>
        <w:spacing w:after="150"/>
      </w:pPr>
      <w:r>
        <w:rPr>
          <w:color w:val="000000"/>
        </w:rPr>
        <w:lastRenderedPageBreak/>
        <w:t>Не односи се на отпадне воде из постројења за штампање на тканинама, осим воде постројења за штампање темплата и цилиндара, на отпадне воде из производње сребро-халидне фотографије, индиректних система за хлађење и постројења за третман процесних вода.</w:t>
      </w:r>
    </w:p>
    <w:p w14:paraId="26F8E626" w14:textId="77777777" w:rsidR="00043A5C" w:rsidRDefault="00000000">
      <w:pPr>
        <w:spacing w:after="150"/>
      </w:pPr>
      <w:r>
        <w:rPr>
          <w:color w:val="000000"/>
        </w:rPr>
        <w:t>Не односи се на отпадне воде наведених процеса у случају да је количина потребне воде за проиводњу мања од 250 m</w:t>
      </w:r>
      <w:r>
        <w:rPr>
          <w:color w:val="000000"/>
          <w:vertAlign w:val="superscript"/>
        </w:rPr>
        <w:t>3</w:t>
      </w:r>
      <w:r>
        <w:rPr>
          <w:color w:val="000000"/>
        </w:rPr>
        <w:t> по години, отпадне воде које су биолошки третиране и уколико се не испуштају из следећих области: 1) монтажа и репродукција где отпадна вода садржи хром или цинк, из производње картографије фолије или бојења фолије; 2) штампање писама: а) отпадна вода настала чишћењем машина, система и штампарских калупа који садрже штампарске боје или настала након процеса прања уз примену угљоводоника и б) отпадна вода након штампања металних блокова; 3) </w:t>
      </w:r>
      <w:r>
        <w:rPr>
          <w:i/>
          <w:color w:val="000000"/>
        </w:rPr>
        <w:t>оffset</w:t>
      </w:r>
      <w:r>
        <w:rPr>
          <w:color w:val="000000"/>
        </w:rPr>
        <w:t> штампа: а) отпадна вода након гравуре металних плоча, б) отпадна вода настала чишћењем машина, система и штампарских калупа који садрже штампарске боје уз примену хемикалија за чишћење, в) развијачи боје на бази бакра, г) вода за квашење; 4) сито штампа: а) отпадна вода након прања или уклањања наслага са употребом супстанци које садрже тешке метале (осим за бакар из фталоцијанин пигмената), б) отпадна вода након прања или уклањања наслага са симултаном употребом угљоводоника, халогенованих угљоводоника или активног хлора, в) отпадна вода након производње металних сита.</w:t>
      </w:r>
    </w:p>
    <w:p w14:paraId="35A21659" w14:textId="77777777" w:rsidR="00043A5C" w:rsidRDefault="00000000">
      <w:pPr>
        <w:spacing w:after="150"/>
      </w:pPr>
      <w:r>
        <w:rPr>
          <w:color w:val="000000"/>
        </w:rPr>
        <w:t>Оптерећење загађујућим материјама се мора смањити на најмању могућу меру на следећи начин:</w:t>
      </w:r>
    </w:p>
    <w:p w14:paraId="2640264E" w14:textId="77777777" w:rsidR="00043A5C" w:rsidRDefault="00000000">
      <w:pPr>
        <w:spacing w:after="150"/>
      </w:pPr>
      <w:r>
        <w:rPr>
          <w:color w:val="000000"/>
        </w:rPr>
        <w:t>1) омогућити поновно коришћење раствора у производњи (регенерацијом или пречишћавањем),</w:t>
      </w:r>
    </w:p>
    <w:p w14:paraId="060A4D3D" w14:textId="77777777" w:rsidR="00043A5C" w:rsidRDefault="00000000">
      <w:pPr>
        <w:spacing w:after="150"/>
      </w:pPr>
      <w:r>
        <w:rPr>
          <w:color w:val="000000"/>
        </w:rPr>
        <w:t>2) одвајањем и третманом воде и растварача при дубокој штампи,</w:t>
      </w:r>
    </w:p>
    <w:p w14:paraId="5441DAE6" w14:textId="77777777" w:rsidR="00043A5C" w:rsidRDefault="00000000">
      <w:pPr>
        <w:spacing w:after="150"/>
      </w:pPr>
      <w:r>
        <w:rPr>
          <w:color w:val="000000"/>
        </w:rPr>
        <w:t>3) поновним коришћењем воде за испирање при дубокој штампи,</w:t>
      </w:r>
    </w:p>
    <w:p w14:paraId="7D779D2A" w14:textId="77777777" w:rsidR="00043A5C" w:rsidRDefault="00000000">
      <w:pPr>
        <w:spacing w:after="150"/>
      </w:pPr>
      <w:r>
        <w:rPr>
          <w:color w:val="000000"/>
        </w:rPr>
        <w:t>4) одвојеним сакупљањем и коришћењем воде за предгревање при дубокој штампи,</w:t>
      </w:r>
    </w:p>
    <w:p w14:paraId="70D55EDF" w14:textId="77777777" w:rsidR="00043A5C" w:rsidRDefault="00000000">
      <w:pPr>
        <w:spacing w:after="150"/>
      </w:pPr>
      <w:r>
        <w:rPr>
          <w:color w:val="000000"/>
        </w:rPr>
        <w:t>5) примена каскадног испирања и циркулације воде за испирање у циљу смањења коришћења воде за испирање у процесу финиширања.</w:t>
      </w:r>
    </w:p>
    <w:p w14:paraId="44A592B6" w14:textId="77777777" w:rsidR="00043A5C" w:rsidRDefault="00000000">
      <w:pPr>
        <w:spacing w:after="150"/>
      </w:pPr>
      <w:r>
        <w:rPr>
          <w:color w:val="000000"/>
        </w:rPr>
        <w:t>Отпадна вода не сме да садржи:</w:t>
      </w:r>
    </w:p>
    <w:p w14:paraId="1EFA3A25" w14:textId="77777777" w:rsidR="00043A5C" w:rsidRDefault="00000000">
      <w:pPr>
        <w:spacing w:after="150"/>
      </w:pPr>
      <w:r>
        <w:rPr>
          <w:color w:val="000000"/>
        </w:rPr>
        <w:t>1) органске компплексирајуће агенсе који достижу степен елиминације раствореног органског угљеника мањи од 80% након двадесет осам дана.</w:t>
      </w:r>
    </w:p>
    <w:p w14:paraId="009551BF" w14:textId="77777777" w:rsidR="00043A5C" w:rsidRDefault="00000000">
      <w:pPr>
        <w:spacing w:after="150"/>
      </w:pPr>
      <w:r>
        <w:rPr>
          <w:color w:val="000000"/>
        </w:rPr>
        <w:t>2) супстанце које садрже хлор и органски везане халогене из детерџената, растварача и средстава за чишћење.</w:t>
      </w:r>
    </w:p>
    <w:p w14:paraId="7B6DB79E" w14:textId="77777777" w:rsidR="00043A5C" w:rsidRDefault="00000000">
      <w:pPr>
        <w:spacing w:after="150"/>
      </w:pPr>
      <w:r>
        <w:rPr>
          <w:color w:val="000000"/>
        </w:rPr>
        <w:t>3) арсен, живу, кадмијум и њихова једињења и пигменте који садрже олово или хром осим олова, кадмијума и њихових једињења из пигмената који се користе у керамичкој сито штампи.</w:t>
      </w:r>
    </w:p>
    <w:p w14:paraId="3B2A212F" w14:textId="77777777" w:rsidR="00043A5C" w:rsidRDefault="00000000">
      <w:pPr>
        <w:spacing w:after="150"/>
      </w:pPr>
      <w:r>
        <w:rPr>
          <w:color w:val="000000"/>
        </w:rPr>
        <w:lastRenderedPageBreak/>
        <w:t>4) органске раствараче за прање цилиндара при </w:t>
      </w:r>
      <w:r>
        <w:rPr>
          <w:i/>
          <w:color w:val="000000"/>
        </w:rPr>
        <w:t>оffset</w:t>
      </w:r>
      <w:r>
        <w:rPr>
          <w:color w:val="000000"/>
        </w:rPr>
        <w:t> штампи и</w:t>
      </w:r>
    </w:p>
    <w:p w14:paraId="5A47E5F5" w14:textId="77777777" w:rsidR="00043A5C" w:rsidRDefault="00000000">
      <w:pPr>
        <w:spacing w:after="150"/>
      </w:pPr>
      <w:r>
        <w:rPr>
          <w:color w:val="000000"/>
        </w:rPr>
        <w:t>5) остатке процесних хемикалија, боја или помоћних супстанци приликом пражњења паковања и танкова.</w:t>
      </w:r>
    </w:p>
    <w:p w14:paraId="134DD8B3" w14:textId="77777777" w:rsidR="00043A5C" w:rsidRDefault="00000000">
      <w:pPr>
        <w:spacing w:after="150"/>
      </w:pPr>
      <w:r>
        <w:rPr>
          <w:color w:val="000000"/>
        </w:rPr>
        <w:t>Важно је да постоји доказ од стране произвођача хемикалија да исте не садрже компоненте које су претходно наведене.</w:t>
      </w:r>
    </w:p>
    <w:p w14:paraId="2C7F05B3" w14:textId="77777777" w:rsidR="00043A5C" w:rsidRDefault="00000000">
      <w:pPr>
        <w:spacing w:after="150"/>
      </w:pPr>
      <w:r>
        <w:rPr>
          <w:b/>
          <w:color w:val="000000"/>
        </w:rPr>
        <w:t>Табела 3.7.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50"/>
        <w:gridCol w:w="1947"/>
        <w:gridCol w:w="1731"/>
      </w:tblGrid>
      <w:tr w:rsidR="00043A5C" w14:paraId="3158C07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00A601F" w14:textId="77777777" w:rsidR="00043A5C" w:rsidRDefault="00000000">
            <w:pPr>
              <w:spacing w:after="150"/>
            </w:pPr>
            <w:r>
              <w:rPr>
                <w:color w:val="000000"/>
              </w:rPr>
              <w:t>Параметар</w:t>
            </w:r>
          </w:p>
        </w:tc>
        <w:tc>
          <w:tcPr>
            <w:tcW w:w="2724" w:type="dxa"/>
            <w:tcBorders>
              <w:top w:val="single" w:sz="8" w:space="0" w:color="000000"/>
              <w:left w:val="single" w:sz="8" w:space="0" w:color="000000"/>
              <w:bottom w:val="single" w:sz="8" w:space="0" w:color="000000"/>
              <w:right w:val="single" w:sz="8" w:space="0" w:color="000000"/>
            </w:tcBorders>
            <w:vAlign w:val="center"/>
          </w:tcPr>
          <w:p w14:paraId="491652AA" w14:textId="77777777" w:rsidR="00043A5C" w:rsidRDefault="00000000">
            <w:pPr>
              <w:spacing w:after="150"/>
            </w:pPr>
            <w:r>
              <w:rPr>
                <w:color w:val="000000"/>
              </w:rPr>
              <w:t>Јединица мере</w:t>
            </w:r>
          </w:p>
        </w:tc>
        <w:tc>
          <w:tcPr>
            <w:tcW w:w="2235" w:type="dxa"/>
            <w:tcBorders>
              <w:top w:val="single" w:sz="8" w:space="0" w:color="000000"/>
              <w:left w:val="single" w:sz="8" w:space="0" w:color="000000"/>
              <w:bottom w:val="single" w:sz="8" w:space="0" w:color="000000"/>
              <w:right w:val="single" w:sz="8" w:space="0" w:color="000000"/>
            </w:tcBorders>
            <w:vAlign w:val="center"/>
          </w:tcPr>
          <w:p w14:paraId="786E0F95" w14:textId="77777777" w:rsidR="00043A5C" w:rsidRDefault="00000000">
            <w:pPr>
              <w:spacing w:after="150"/>
            </w:pPr>
            <w:r>
              <w:rPr>
                <w:color w:val="000000"/>
              </w:rPr>
              <w:t>Гранична вредност емисије</w:t>
            </w:r>
            <w:r>
              <w:rPr>
                <w:color w:val="000000"/>
                <w:vertAlign w:val="superscript"/>
              </w:rPr>
              <w:t>(I)</w:t>
            </w:r>
          </w:p>
        </w:tc>
      </w:tr>
      <w:tr w:rsidR="00043A5C" w14:paraId="50A12859"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34DB6586" w14:textId="77777777" w:rsidR="00043A5C" w:rsidRDefault="00000000">
            <w:pPr>
              <w:spacing w:after="150"/>
            </w:pPr>
            <w:r>
              <w:rPr>
                <w:color w:val="000000"/>
              </w:rPr>
              <w:t>Температура</w:t>
            </w:r>
          </w:p>
        </w:tc>
        <w:tc>
          <w:tcPr>
            <w:tcW w:w="2724" w:type="dxa"/>
            <w:tcBorders>
              <w:top w:val="single" w:sz="8" w:space="0" w:color="000000"/>
              <w:left w:val="single" w:sz="8" w:space="0" w:color="000000"/>
              <w:bottom w:val="single" w:sz="8" w:space="0" w:color="000000"/>
              <w:right w:val="single" w:sz="8" w:space="0" w:color="000000"/>
            </w:tcBorders>
            <w:vAlign w:val="center"/>
          </w:tcPr>
          <w:p w14:paraId="5FD2A18A" w14:textId="77777777" w:rsidR="00043A5C" w:rsidRDefault="00000000">
            <w:pPr>
              <w:spacing w:after="150"/>
            </w:pPr>
            <w:r>
              <w:rPr>
                <w:color w:val="000000"/>
                <w:vertAlign w:val="superscript"/>
              </w:rPr>
              <w:t>0</w:t>
            </w:r>
            <w:r>
              <w:rPr>
                <w:color w:val="000000"/>
              </w:rPr>
              <w:t>C</w:t>
            </w:r>
          </w:p>
        </w:tc>
        <w:tc>
          <w:tcPr>
            <w:tcW w:w="2235" w:type="dxa"/>
            <w:tcBorders>
              <w:top w:val="single" w:sz="8" w:space="0" w:color="000000"/>
              <w:left w:val="single" w:sz="8" w:space="0" w:color="000000"/>
              <w:bottom w:val="single" w:sz="8" w:space="0" w:color="000000"/>
              <w:right w:val="single" w:sz="8" w:space="0" w:color="000000"/>
            </w:tcBorders>
            <w:vAlign w:val="center"/>
          </w:tcPr>
          <w:p w14:paraId="2E8C1F7F" w14:textId="77777777" w:rsidR="00043A5C" w:rsidRDefault="00000000">
            <w:pPr>
              <w:spacing w:after="150"/>
            </w:pPr>
            <w:r>
              <w:rPr>
                <w:color w:val="000000"/>
              </w:rPr>
              <w:t>30</w:t>
            </w:r>
          </w:p>
        </w:tc>
      </w:tr>
      <w:tr w:rsidR="00043A5C" w14:paraId="0049F07C"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195B6AC" w14:textId="77777777" w:rsidR="00043A5C" w:rsidRDefault="00000000">
            <w:pPr>
              <w:spacing w:after="150"/>
            </w:pPr>
            <w:r>
              <w:rPr>
                <w:color w:val="000000"/>
              </w:rPr>
              <w:t>pH</w:t>
            </w:r>
          </w:p>
        </w:tc>
        <w:tc>
          <w:tcPr>
            <w:tcW w:w="2724" w:type="dxa"/>
            <w:tcBorders>
              <w:top w:val="single" w:sz="8" w:space="0" w:color="000000"/>
              <w:left w:val="single" w:sz="8" w:space="0" w:color="000000"/>
              <w:bottom w:val="single" w:sz="8" w:space="0" w:color="000000"/>
              <w:right w:val="single" w:sz="8" w:space="0" w:color="000000"/>
            </w:tcBorders>
            <w:vAlign w:val="center"/>
          </w:tcPr>
          <w:p w14:paraId="778DC43D"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14AE5D9C" w14:textId="77777777" w:rsidR="00043A5C" w:rsidRDefault="00000000">
            <w:pPr>
              <w:spacing w:after="150"/>
            </w:pPr>
            <w:r>
              <w:rPr>
                <w:color w:val="000000"/>
              </w:rPr>
              <w:t>6,5–9</w:t>
            </w:r>
          </w:p>
        </w:tc>
      </w:tr>
      <w:tr w:rsidR="00043A5C" w14:paraId="0C9D193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F9B6B1D"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7868F580"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6D9F200A" w14:textId="77777777" w:rsidR="00043A5C" w:rsidRDefault="00000000">
            <w:pPr>
              <w:spacing w:after="150"/>
            </w:pPr>
            <w:r>
              <w:rPr>
                <w:color w:val="000000"/>
              </w:rPr>
              <w:t>25</w:t>
            </w:r>
          </w:p>
        </w:tc>
      </w:tr>
      <w:tr w:rsidR="00043A5C" w14:paraId="562CC524"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1DE31E0" w14:textId="77777777" w:rsidR="00043A5C" w:rsidRDefault="00000000">
            <w:pPr>
              <w:spacing w:after="150"/>
            </w:pPr>
            <w:r>
              <w:rPr>
                <w:color w:val="000000"/>
              </w:rPr>
              <w:t>Хемијска потрошња кисеоника (ХПК)</w:t>
            </w:r>
          </w:p>
        </w:tc>
        <w:tc>
          <w:tcPr>
            <w:tcW w:w="2724" w:type="dxa"/>
            <w:tcBorders>
              <w:top w:val="single" w:sz="8" w:space="0" w:color="000000"/>
              <w:left w:val="single" w:sz="8" w:space="0" w:color="000000"/>
              <w:bottom w:val="single" w:sz="8" w:space="0" w:color="000000"/>
              <w:right w:val="single" w:sz="8" w:space="0" w:color="000000"/>
            </w:tcBorders>
            <w:vAlign w:val="center"/>
          </w:tcPr>
          <w:p w14:paraId="442C0364" w14:textId="77777777" w:rsidR="00043A5C" w:rsidRDefault="00000000">
            <w:pPr>
              <w:spacing w:after="150"/>
            </w:pPr>
            <w:r>
              <w:rPr>
                <w:color w:val="000000"/>
              </w:rPr>
              <w:t>mgO</w:t>
            </w:r>
            <w:r>
              <w:rPr>
                <w:color w:val="000000"/>
                <w:vertAlign w:val="subscript"/>
              </w:rPr>
              <w:t>2</w:t>
            </w:r>
            <w:r>
              <w:rPr>
                <w:color w:val="000000"/>
              </w:rPr>
              <w:t>/l</w:t>
            </w:r>
          </w:p>
        </w:tc>
        <w:tc>
          <w:tcPr>
            <w:tcW w:w="2235" w:type="dxa"/>
            <w:tcBorders>
              <w:top w:val="single" w:sz="8" w:space="0" w:color="000000"/>
              <w:left w:val="single" w:sz="8" w:space="0" w:color="000000"/>
              <w:bottom w:val="single" w:sz="8" w:space="0" w:color="000000"/>
              <w:right w:val="single" w:sz="8" w:space="0" w:color="000000"/>
            </w:tcBorders>
            <w:vAlign w:val="center"/>
          </w:tcPr>
          <w:p w14:paraId="678AE2D4" w14:textId="77777777" w:rsidR="00043A5C" w:rsidRDefault="00000000">
            <w:pPr>
              <w:spacing w:after="150"/>
            </w:pPr>
            <w:r>
              <w:rPr>
                <w:color w:val="000000"/>
              </w:rPr>
              <w:t>160</w:t>
            </w:r>
          </w:p>
        </w:tc>
      </w:tr>
      <w:tr w:rsidR="00043A5C" w14:paraId="49214F01"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0E93E606" w14:textId="77777777" w:rsidR="00043A5C" w:rsidRDefault="00000000">
            <w:pPr>
              <w:spacing w:after="150"/>
            </w:pPr>
            <w:r>
              <w:rPr>
                <w:color w:val="000000"/>
              </w:rPr>
              <w:t>Укупни фосфор</w:t>
            </w:r>
          </w:p>
        </w:tc>
        <w:tc>
          <w:tcPr>
            <w:tcW w:w="2724" w:type="dxa"/>
            <w:tcBorders>
              <w:top w:val="single" w:sz="8" w:space="0" w:color="000000"/>
              <w:left w:val="single" w:sz="8" w:space="0" w:color="000000"/>
              <w:bottom w:val="single" w:sz="8" w:space="0" w:color="000000"/>
              <w:right w:val="single" w:sz="8" w:space="0" w:color="000000"/>
            </w:tcBorders>
            <w:vAlign w:val="center"/>
          </w:tcPr>
          <w:p w14:paraId="5AEC35E4"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2DC5122" w14:textId="77777777" w:rsidR="00043A5C" w:rsidRDefault="00000000">
            <w:pPr>
              <w:spacing w:after="150"/>
            </w:pPr>
            <w:r>
              <w:rPr>
                <w:color w:val="000000"/>
              </w:rPr>
              <w:t>2</w:t>
            </w:r>
          </w:p>
        </w:tc>
      </w:tr>
      <w:tr w:rsidR="00043A5C" w14:paraId="40CA0500"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1DE0C869"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2724" w:type="dxa"/>
            <w:tcBorders>
              <w:top w:val="single" w:sz="8" w:space="0" w:color="000000"/>
              <w:left w:val="single" w:sz="8" w:space="0" w:color="000000"/>
              <w:bottom w:val="single" w:sz="8" w:space="0" w:color="000000"/>
              <w:right w:val="single" w:sz="8" w:space="0" w:color="000000"/>
            </w:tcBorders>
            <w:vAlign w:val="center"/>
          </w:tcPr>
          <w:p w14:paraId="53751EF6"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4F31B3C2" w14:textId="77777777" w:rsidR="00043A5C" w:rsidRDefault="00000000">
            <w:pPr>
              <w:spacing w:after="150"/>
            </w:pPr>
            <w:r>
              <w:rPr>
                <w:color w:val="000000"/>
              </w:rPr>
              <w:t>50</w:t>
            </w:r>
          </w:p>
        </w:tc>
      </w:tr>
      <w:tr w:rsidR="00043A5C" w14:paraId="0D0015EA"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212E9D94" w14:textId="77777777" w:rsidR="00043A5C" w:rsidRDefault="00000000">
            <w:pPr>
              <w:spacing w:after="150"/>
            </w:pPr>
            <w:r>
              <w:rPr>
                <w:color w:val="000000"/>
              </w:rPr>
              <w:t>Угљоводонични индекс</w:t>
            </w:r>
          </w:p>
        </w:tc>
        <w:tc>
          <w:tcPr>
            <w:tcW w:w="2724" w:type="dxa"/>
            <w:tcBorders>
              <w:top w:val="single" w:sz="8" w:space="0" w:color="000000"/>
              <w:left w:val="single" w:sz="8" w:space="0" w:color="000000"/>
              <w:bottom w:val="single" w:sz="8" w:space="0" w:color="000000"/>
              <w:right w:val="single" w:sz="8" w:space="0" w:color="000000"/>
            </w:tcBorders>
            <w:vAlign w:val="center"/>
          </w:tcPr>
          <w:p w14:paraId="146002AC"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42533409" w14:textId="77777777" w:rsidR="00043A5C" w:rsidRDefault="00000000">
            <w:pPr>
              <w:spacing w:after="150"/>
            </w:pPr>
            <w:r>
              <w:rPr>
                <w:color w:val="000000"/>
              </w:rPr>
              <w:t>10</w:t>
            </w:r>
          </w:p>
        </w:tc>
      </w:tr>
      <w:tr w:rsidR="00043A5C" w14:paraId="6E25FAA7"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75560E9" w14:textId="77777777" w:rsidR="00043A5C" w:rsidRDefault="00000000">
            <w:pPr>
              <w:spacing w:after="150"/>
            </w:pPr>
            <w:r>
              <w:rPr>
                <w:color w:val="000000"/>
              </w:rPr>
              <w:t>Гвожђе</w:t>
            </w:r>
          </w:p>
        </w:tc>
        <w:tc>
          <w:tcPr>
            <w:tcW w:w="2724" w:type="dxa"/>
            <w:tcBorders>
              <w:top w:val="single" w:sz="8" w:space="0" w:color="000000"/>
              <w:left w:val="single" w:sz="8" w:space="0" w:color="000000"/>
              <w:bottom w:val="single" w:sz="8" w:space="0" w:color="000000"/>
              <w:right w:val="single" w:sz="8" w:space="0" w:color="000000"/>
            </w:tcBorders>
            <w:vAlign w:val="center"/>
          </w:tcPr>
          <w:p w14:paraId="0173BF9D"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508A8BE7" w14:textId="77777777" w:rsidR="00043A5C" w:rsidRDefault="00000000">
            <w:pPr>
              <w:spacing w:after="150"/>
            </w:pPr>
            <w:r>
              <w:rPr>
                <w:color w:val="000000"/>
              </w:rPr>
              <w:t>3</w:t>
            </w:r>
          </w:p>
        </w:tc>
      </w:tr>
      <w:tr w:rsidR="00043A5C" w14:paraId="7C68E92E"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420DC6E3" w14:textId="77777777" w:rsidR="00043A5C" w:rsidRDefault="00000000">
            <w:pPr>
              <w:spacing w:after="150"/>
            </w:pPr>
            <w:r>
              <w:rPr>
                <w:color w:val="000000"/>
              </w:rPr>
              <w:t>Алуминијум</w:t>
            </w:r>
          </w:p>
        </w:tc>
        <w:tc>
          <w:tcPr>
            <w:tcW w:w="2724" w:type="dxa"/>
            <w:tcBorders>
              <w:top w:val="single" w:sz="8" w:space="0" w:color="000000"/>
              <w:left w:val="single" w:sz="8" w:space="0" w:color="000000"/>
              <w:bottom w:val="single" w:sz="8" w:space="0" w:color="000000"/>
              <w:right w:val="single" w:sz="8" w:space="0" w:color="000000"/>
            </w:tcBorders>
            <w:vAlign w:val="center"/>
          </w:tcPr>
          <w:p w14:paraId="2593D3CC" w14:textId="77777777" w:rsidR="00043A5C" w:rsidRDefault="00000000">
            <w:pPr>
              <w:spacing w:after="150"/>
            </w:pPr>
            <w:r>
              <w:rPr>
                <w:color w:val="000000"/>
              </w:rPr>
              <w:t>mg/l</w:t>
            </w:r>
          </w:p>
        </w:tc>
        <w:tc>
          <w:tcPr>
            <w:tcW w:w="2235" w:type="dxa"/>
            <w:tcBorders>
              <w:top w:val="single" w:sz="8" w:space="0" w:color="000000"/>
              <w:left w:val="single" w:sz="8" w:space="0" w:color="000000"/>
              <w:bottom w:val="single" w:sz="8" w:space="0" w:color="000000"/>
              <w:right w:val="single" w:sz="8" w:space="0" w:color="000000"/>
            </w:tcBorders>
            <w:vAlign w:val="center"/>
          </w:tcPr>
          <w:p w14:paraId="33311114" w14:textId="77777777" w:rsidR="00043A5C" w:rsidRDefault="00000000">
            <w:pPr>
              <w:spacing w:after="150"/>
            </w:pPr>
            <w:r>
              <w:rPr>
                <w:color w:val="000000"/>
              </w:rPr>
              <w:t>3</w:t>
            </w:r>
          </w:p>
        </w:tc>
      </w:tr>
      <w:tr w:rsidR="00043A5C" w14:paraId="4DE26B4F" w14:textId="77777777">
        <w:trPr>
          <w:trHeight w:val="45"/>
          <w:tblCellSpacing w:w="0" w:type="auto"/>
        </w:trPr>
        <w:tc>
          <w:tcPr>
            <w:tcW w:w="9441" w:type="dxa"/>
            <w:tcBorders>
              <w:top w:val="single" w:sz="8" w:space="0" w:color="000000"/>
              <w:left w:val="single" w:sz="8" w:space="0" w:color="000000"/>
              <w:bottom w:val="single" w:sz="8" w:space="0" w:color="000000"/>
              <w:right w:val="single" w:sz="8" w:space="0" w:color="000000"/>
            </w:tcBorders>
            <w:vAlign w:val="center"/>
          </w:tcPr>
          <w:p w14:paraId="5FC67D66"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2724" w:type="dxa"/>
            <w:tcBorders>
              <w:top w:val="single" w:sz="8" w:space="0" w:color="000000"/>
              <w:left w:val="single" w:sz="8" w:space="0" w:color="000000"/>
              <w:bottom w:val="single" w:sz="8" w:space="0" w:color="000000"/>
              <w:right w:val="single" w:sz="8" w:space="0" w:color="000000"/>
            </w:tcBorders>
            <w:vAlign w:val="center"/>
          </w:tcPr>
          <w:p w14:paraId="5CC59D47" w14:textId="77777777" w:rsidR="00043A5C" w:rsidRDefault="00043A5C"/>
        </w:tc>
        <w:tc>
          <w:tcPr>
            <w:tcW w:w="2235" w:type="dxa"/>
            <w:tcBorders>
              <w:top w:val="single" w:sz="8" w:space="0" w:color="000000"/>
              <w:left w:val="single" w:sz="8" w:space="0" w:color="000000"/>
              <w:bottom w:val="single" w:sz="8" w:space="0" w:color="000000"/>
              <w:right w:val="single" w:sz="8" w:space="0" w:color="000000"/>
            </w:tcBorders>
            <w:vAlign w:val="center"/>
          </w:tcPr>
          <w:p w14:paraId="242F83DD" w14:textId="77777777" w:rsidR="00043A5C" w:rsidRDefault="00000000">
            <w:pPr>
              <w:spacing w:after="150"/>
            </w:pPr>
            <w:r>
              <w:rPr>
                <w:color w:val="000000"/>
              </w:rPr>
              <w:t>4</w:t>
            </w:r>
          </w:p>
        </w:tc>
      </w:tr>
    </w:tbl>
    <w:p w14:paraId="023B8E1E"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41C7D543" w14:textId="77777777" w:rsidR="00043A5C" w:rsidRDefault="00000000">
      <w:pPr>
        <w:spacing w:after="150"/>
      </w:pPr>
      <w:r>
        <w:rPr>
          <w:b/>
          <w:color w:val="000000"/>
        </w:rPr>
        <w:t>Табела 3.8. </w:t>
      </w:r>
      <w:r>
        <w:rPr>
          <w:i/>
          <w:color w:val="000000"/>
        </w:rPr>
        <w:t>Граничне вредности емисије пре мешања са осталим отпадним водама</w:t>
      </w:r>
      <w:r>
        <w:rPr>
          <w:color w:val="000000"/>
          <w:vertAlign w:val="superscript"/>
        </w:rPr>
        <w:t>(I, II)</w:t>
      </w:r>
      <w:r>
        <w:rPr>
          <w:color w:val="000000"/>
        </w:rPr>
        <w:t> </w:t>
      </w:r>
      <w:r>
        <w:rPr>
          <w:i/>
          <w:color w:val="000000"/>
        </w:rPr>
        <w:t>за следеће погоне: (1) монтажа и репродукција; (2) штампање писама; (3) оffset штампа; (4)сито штампа; (5) дубинска штампа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13"/>
        <w:gridCol w:w="1997"/>
        <w:gridCol w:w="702"/>
        <w:gridCol w:w="702"/>
        <w:gridCol w:w="702"/>
        <w:gridCol w:w="1306"/>
        <w:gridCol w:w="1306"/>
      </w:tblGrid>
      <w:tr w:rsidR="00043A5C" w14:paraId="248F350D" w14:textId="77777777">
        <w:trPr>
          <w:trHeight w:val="45"/>
          <w:tblCellSpacing w:w="0" w:type="auto"/>
        </w:trPr>
        <w:tc>
          <w:tcPr>
            <w:tcW w:w="3343" w:type="dxa"/>
            <w:vMerge w:val="restart"/>
            <w:tcBorders>
              <w:top w:val="single" w:sz="8" w:space="0" w:color="000000"/>
              <w:left w:val="single" w:sz="8" w:space="0" w:color="000000"/>
              <w:bottom w:val="single" w:sz="8" w:space="0" w:color="000000"/>
              <w:right w:val="single" w:sz="8" w:space="0" w:color="000000"/>
            </w:tcBorders>
            <w:vAlign w:val="center"/>
          </w:tcPr>
          <w:p w14:paraId="2A4D464F" w14:textId="77777777" w:rsidR="00043A5C" w:rsidRDefault="00000000">
            <w:pPr>
              <w:spacing w:after="150"/>
            </w:pPr>
            <w:r>
              <w:rPr>
                <w:color w:val="000000"/>
              </w:rPr>
              <w:t>Параметар</w:t>
            </w:r>
          </w:p>
        </w:tc>
        <w:tc>
          <w:tcPr>
            <w:tcW w:w="2965" w:type="dxa"/>
            <w:vMerge w:val="restart"/>
            <w:tcBorders>
              <w:top w:val="single" w:sz="8" w:space="0" w:color="000000"/>
              <w:left w:val="single" w:sz="8" w:space="0" w:color="000000"/>
              <w:bottom w:val="single" w:sz="8" w:space="0" w:color="000000"/>
              <w:right w:val="single" w:sz="8" w:space="0" w:color="000000"/>
            </w:tcBorders>
            <w:vAlign w:val="center"/>
          </w:tcPr>
          <w:p w14:paraId="718EFC71" w14:textId="77777777" w:rsidR="00043A5C" w:rsidRDefault="00000000">
            <w:pPr>
              <w:spacing w:after="150"/>
            </w:pPr>
            <w:r>
              <w:rPr>
                <w:color w:val="000000"/>
              </w:rPr>
              <w:t>Јединица мере</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157780A7" w14:textId="77777777" w:rsidR="00043A5C" w:rsidRDefault="00000000">
            <w:pPr>
              <w:spacing w:after="150"/>
            </w:pPr>
            <w:r>
              <w:rPr>
                <w:color w:val="000000"/>
              </w:rPr>
              <w:t>Погони</w:t>
            </w:r>
          </w:p>
        </w:tc>
      </w:tr>
      <w:tr w:rsidR="00043A5C" w14:paraId="7E5D837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4F2F7E9"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181D645D" w14:textId="77777777" w:rsidR="00043A5C" w:rsidRDefault="00043A5C"/>
        </w:tc>
        <w:tc>
          <w:tcPr>
            <w:tcW w:w="1169" w:type="dxa"/>
            <w:tcBorders>
              <w:top w:val="single" w:sz="8" w:space="0" w:color="000000"/>
              <w:left w:val="single" w:sz="8" w:space="0" w:color="000000"/>
              <w:bottom w:val="single" w:sz="8" w:space="0" w:color="000000"/>
              <w:right w:val="single" w:sz="8" w:space="0" w:color="000000"/>
            </w:tcBorders>
            <w:vAlign w:val="center"/>
          </w:tcPr>
          <w:p w14:paraId="3A9FF889" w14:textId="77777777" w:rsidR="00043A5C" w:rsidRDefault="00000000">
            <w:pPr>
              <w:spacing w:after="150"/>
            </w:pPr>
            <w:r>
              <w:rPr>
                <w:color w:val="000000"/>
              </w:rPr>
              <w:t>1</w:t>
            </w:r>
          </w:p>
        </w:tc>
        <w:tc>
          <w:tcPr>
            <w:tcW w:w="1169" w:type="dxa"/>
            <w:tcBorders>
              <w:top w:val="single" w:sz="8" w:space="0" w:color="000000"/>
              <w:left w:val="single" w:sz="8" w:space="0" w:color="000000"/>
              <w:bottom w:val="single" w:sz="8" w:space="0" w:color="000000"/>
              <w:right w:val="single" w:sz="8" w:space="0" w:color="000000"/>
            </w:tcBorders>
            <w:vAlign w:val="center"/>
          </w:tcPr>
          <w:p w14:paraId="260E74D1" w14:textId="77777777" w:rsidR="00043A5C" w:rsidRDefault="00000000">
            <w:pPr>
              <w:spacing w:after="150"/>
            </w:pPr>
            <w:r>
              <w:rPr>
                <w:color w:val="000000"/>
              </w:rPr>
              <w:t>2</w:t>
            </w:r>
          </w:p>
        </w:tc>
        <w:tc>
          <w:tcPr>
            <w:tcW w:w="1169" w:type="dxa"/>
            <w:tcBorders>
              <w:top w:val="single" w:sz="8" w:space="0" w:color="000000"/>
              <w:left w:val="single" w:sz="8" w:space="0" w:color="000000"/>
              <w:bottom w:val="single" w:sz="8" w:space="0" w:color="000000"/>
              <w:right w:val="single" w:sz="8" w:space="0" w:color="000000"/>
            </w:tcBorders>
            <w:vAlign w:val="center"/>
          </w:tcPr>
          <w:p w14:paraId="13A42FA0" w14:textId="77777777" w:rsidR="00043A5C" w:rsidRDefault="00000000">
            <w:pPr>
              <w:spacing w:after="150"/>
            </w:pPr>
            <w:r>
              <w:rPr>
                <w:color w:val="000000"/>
              </w:rPr>
              <w:t>3</w:t>
            </w:r>
          </w:p>
        </w:tc>
        <w:tc>
          <w:tcPr>
            <w:tcW w:w="2292" w:type="dxa"/>
            <w:tcBorders>
              <w:top w:val="single" w:sz="8" w:space="0" w:color="000000"/>
              <w:left w:val="single" w:sz="8" w:space="0" w:color="000000"/>
              <w:bottom w:val="single" w:sz="8" w:space="0" w:color="000000"/>
              <w:right w:val="single" w:sz="8" w:space="0" w:color="000000"/>
            </w:tcBorders>
            <w:vAlign w:val="center"/>
          </w:tcPr>
          <w:p w14:paraId="1CC3BB5C" w14:textId="77777777" w:rsidR="00043A5C" w:rsidRDefault="00000000">
            <w:pPr>
              <w:spacing w:after="150"/>
            </w:pPr>
            <w:r>
              <w:rPr>
                <w:color w:val="000000"/>
              </w:rPr>
              <w:t>4</w:t>
            </w:r>
          </w:p>
        </w:tc>
        <w:tc>
          <w:tcPr>
            <w:tcW w:w="2293" w:type="dxa"/>
            <w:tcBorders>
              <w:top w:val="single" w:sz="8" w:space="0" w:color="000000"/>
              <w:left w:val="single" w:sz="8" w:space="0" w:color="000000"/>
              <w:bottom w:val="single" w:sz="8" w:space="0" w:color="000000"/>
              <w:right w:val="single" w:sz="8" w:space="0" w:color="000000"/>
            </w:tcBorders>
            <w:vAlign w:val="center"/>
          </w:tcPr>
          <w:p w14:paraId="1BF76EAC" w14:textId="77777777" w:rsidR="00043A5C" w:rsidRDefault="00000000">
            <w:pPr>
              <w:spacing w:after="150"/>
            </w:pPr>
            <w:r>
              <w:rPr>
                <w:color w:val="000000"/>
              </w:rPr>
              <w:t>5</w:t>
            </w:r>
          </w:p>
        </w:tc>
      </w:tr>
      <w:tr w:rsidR="00043A5C" w14:paraId="2B9AF215"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6488606A" w14:textId="77777777" w:rsidR="00043A5C" w:rsidRDefault="00000000">
            <w:pPr>
              <w:spacing w:after="150"/>
            </w:pPr>
            <w:r>
              <w:rPr>
                <w:color w:val="000000"/>
              </w:rPr>
              <w:t>АОX (адсорбујући органски халогени)</w:t>
            </w:r>
          </w:p>
        </w:tc>
        <w:tc>
          <w:tcPr>
            <w:tcW w:w="2965" w:type="dxa"/>
            <w:tcBorders>
              <w:top w:val="single" w:sz="8" w:space="0" w:color="000000"/>
              <w:left w:val="single" w:sz="8" w:space="0" w:color="000000"/>
              <w:bottom w:val="single" w:sz="8" w:space="0" w:color="000000"/>
              <w:right w:val="single" w:sz="8" w:space="0" w:color="000000"/>
            </w:tcBorders>
            <w:vAlign w:val="center"/>
          </w:tcPr>
          <w:p w14:paraId="5EE79EBE"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76C1CFDD"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04504042" w14:textId="77777777" w:rsidR="00043A5C" w:rsidRDefault="00000000">
            <w:pPr>
              <w:spacing w:after="150"/>
            </w:pPr>
            <w:r>
              <w:rPr>
                <w:color w:val="000000"/>
              </w:rPr>
              <w:t>1</w:t>
            </w:r>
          </w:p>
        </w:tc>
        <w:tc>
          <w:tcPr>
            <w:tcW w:w="1169" w:type="dxa"/>
            <w:tcBorders>
              <w:top w:val="single" w:sz="8" w:space="0" w:color="000000"/>
              <w:left w:val="single" w:sz="8" w:space="0" w:color="000000"/>
              <w:bottom w:val="single" w:sz="8" w:space="0" w:color="000000"/>
              <w:right w:val="single" w:sz="8" w:space="0" w:color="000000"/>
            </w:tcBorders>
            <w:vAlign w:val="center"/>
          </w:tcPr>
          <w:p w14:paraId="15BDD7E8" w14:textId="77777777" w:rsidR="00043A5C" w:rsidRDefault="00000000">
            <w:pPr>
              <w:spacing w:after="150"/>
            </w:pPr>
            <w:r>
              <w:rPr>
                <w:color w:val="000000"/>
              </w:rPr>
              <w:t>1</w:t>
            </w:r>
          </w:p>
        </w:tc>
        <w:tc>
          <w:tcPr>
            <w:tcW w:w="2292" w:type="dxa"/>
            <w:tcBorders>
              <w:top w:val="single" w:sz="8" w:space="0" w:color="000000"/>
              <w:left w:val="single" w:sz="8" w:space="0" w:color="000000"/>
              <w:bottom w:val="single" w:sz="8" w:space="0" w:color="000000"/>
              <w:right w:val="single" w:sz="8" w:space="0" w:color="000000"/>
            </w:tcBorders>
            <w:vAlign w:val="center"/>
          </w:tcPr>
          <w:p w14:paraId="2F108E0A" w14:textId="77777777" w:rsidR="00043A5C" w:rsidRDefault="00000000">
            <w:pPr>
              <w:spacing w:after="150"/>
            </w:pPr>
            <w:r>
              <w:rPr>
                <w:color w:val="000000"/>
              </w:rPr>
              <w:t>1</w:t>
            </w:r>
          </w:p>
        </w:tc>
        <w:tc>
          <w:tcPr>
            <w:tcW w:w="2293" w:type="dxa"/>
            <w:tcBorders>
              <w:top w:val="single" w:sz="8" w:space="0" w:color="000000"/>
              <w:left w:val="single" w:sz="8" w:space="0" w:color="000000"/>
              <w:bottom w:val="single" w:sz="8" w:space="0" w:color="000000"/>
              <w:right w:val="single" w:sz="8" w:space="0" w:color="000000"/>
            </w:tcBorders>
            <w:vAlign w:val="center"/>
          </w:tcPr>
          <w:p w14:paraId="2925D64C" w14:textId="77777777" w:rsidR="00043A5C" w:rsidRDefault="00000000">
            <w:pPr>
              <w:spacing w:after="150"/>
            </w:pPr>
            <w:r>
              <w:rPr>
                <w:color w:val="000000"/>
              </w:rPr>
              <w:t>1</w:t>
            </w:r>
          </w:p>
        </w:tc>
      </w:tr>
      <w:tr w:rsidR="00043A5C" w14:paraId="17EB9264"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7245EC9D" w14:textId="77777777" w:rsidR="00043A5C" w:rsidRDefault="00000000">
            <w:pPr>
              <w:spacing w:after="150"/>
            </w:pPr>
            <w:r>
              <w:rPr>
                <w:color w:val="000000"/>
              </w:rPr>
              <w:t>Олово</w:t>
            </w:r>
          </w:p>
        </w:tc>
        <w:tc>
          <w:tcPr>
            <w:tcW w:w="2965" w:type="dxa"/>
            <w:tcBorders>
              <w:top w:val="single" w:sz="8" w:space="0" w:color="000000"/>
              <w:left w:val="single" w:sz="8" w:space="0" w:color="000000"/>
              <w:bottom w:val="single" w:sz="8" w:space="0" w:color="000000"/>
              <w:right w:val="single" w:sz="8" w:space="0" w:color="000000"/>
            </w:tcBorders>
            <w:vAlign w:val="center"/>
          </w:tcPr>
          <w:p w14:paraId="7F932CD5"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4C2BD380"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485DB389"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4DBD6709" w14:textId="77777777" w:rsidR="00043A5C" w:rsidRDefault="00000000">
            <w:pPr>
              <w:spacing w:after="150"/>
            </w:pPr>
            <w:r>
              <w:rPr>
                <w:color w:val="000000"/>
              </w:rPr>
              <w:t>-</w:t>
            </w:r>
          </w:p>
        </w:tc>
        <w:tc>
          <w:tcPr>
            <w:tcW w:w="2292" w:type="dxa"/>
            <w:tcBorders>
              <w:top w:val="single" w:sz="8" w:space="0" w:color="000000"/>
              <w:left w:val="single" w:sz="8" w:space="0" w:color="000000"/>
              <w:bottom w:val="single" w:sz="8" w:space="0" w:color="000000"/>
              <w:right w:val="single" w:sz="8" w:space="0" w:color="000000"/>
            </w:tcBorders>
            <w:vAlign w:val="center"/>
          </w:tcPr>
          <w:p w14:paraId="76269D0E" w14:textId="77777777" w:rsidR="00043A5C" w:rsidRDefault="00000000">
            <w:pPr>
              <w:spacing w:after="150"/>
            </w:pPr>
            <w:r>
              <w:rPr>
                <w:color w:val="000000"/>
              </w:rPr>
              <w:t>1</w:t>
            </w:r>
          </w:p>
        </w:tc>
        <w:tc>
          <w:tcPr>
            <w:tcW w:w="2293" w:type="dxa"/>
            <w:tcBorders>
              <w:top w:val="single" w:sz="8" w:space="0" w:color="000000"/>
              <w:left w:val="single" w:sz="8" w:space="0" w:color="000000"/>
              <w:bottom w:val="single" w:sz="8" w:space="0" w:color="000000"/>
              <w:right w:val="single" w:sz="8" w:space="0" w:color="000000"/>
            </w:tcBorders>
            <w:vAlign w:val="center"/>
          </w:tcPr>
          <w:p w14:paraId="42642BA8" w14:textId="77777777" w:rsidR="00043A5C" w:rsidRDefault="00000000">
            <w:pPr>
              <w:spacing w:after="150"/>
            </w:pPr>
            <w:r>
              <w:rPr>
                <w:color w:val="000000"/>
              </w:rPr>
              <w:t>-</w:t>
            </w:r>
          </w:p>
        </w:tc>
      </w:tr>
      <w:tr w:rsidR="00043A5C" w14:paraId="3A5FDA3C"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435BCF4F" w14:textId="77777777" w:rsidR="00043A5C" w:rsidRDefault="00000000">
            <w:pPr>
              <w:spacing w:after="150"/>
            </w:pPr>
            <w:r>
              <w:rPr>
                <w:color w:val="000000"/>
              </w:rPr>
              <w:t>Кадмијум</w:t>
            </w:r>
          </w:p>
        </w:tc>
        <w:tc>
          <w:tcPr>
            <w:tcW w:w="2965" w:type="dxa"/>
            <w:tcBorders>
              <w:top w:val="single" w:sz="8" w:space="0" w:color="000000"/>
              <w:left w:val="single" w:sz="8" w:space="0" w:color="000000"/>
              <w:bottom w:val="single" w:sz="8" w:space="0" w:color="000000"/>
              <w:right w:val="single" w:sz="8" w:space="0" w:color="000000"/>
            </w:tcBorders>
            <w:vAlign w:val="center"/>
          </w:tcPr>
          <w:p w14:paraId="342CE064"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38A93C3D"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4F78B6D1"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650A54C7" w14:textId="77777777" w:rsidR="00043A5C" w:rsidRDefault="00000000">
            <w:pPr>
              <w:spacing w:after="150"/>
            </w:pPr>
            <w:r>
              <w:rPr>
                <w:color w:val="000000"/>
              </w:rPr>
              <w:t>-</w:t>
            </w:r>
          </w:p>
        </w:tc>
        <w:tc>
          <w:tcPr>
            <w:tcW w:w="2292" w:type="dxa"/>
            <w:tcBorders>
              <w:top w:val="single" w:sz="8" w:space="0" w:color="000000"/>
              <w:left w:val="single" w:sz="8" w:space="0" w:color="000000"/>
              <w:bottom w:val="single" w:sz="8" w:space="0" w:color="000000"/>
              <w:right w:val="single" w:sz="8" w:space="0" w:color="000000"/>
            </w:tcBorders>
            <w:vAlign w:val="center"/>
          </w:tcPr>
          <w:p w14:paraId="586342DD" w14:textId="77777777" w:rsidR="00043A5C" w:rsidRDefault="00000000">
            <w:pPr>
              <w:spacing w:after="150"/>
            </w:pPr>
            <w:r>
              <w:rPr>
                <w:color w:val="000000"/>
              </w:rPr>
              <w:t>0,1</w:t>
            </w:r>
          </w:p>
        </w:tc>
        <w:tc>
          <w:tcPr>
            <w:tcW w:w="2293" w:type="dxa"/>
            <w:tcBorders>
              <w:top w:val="single" w:sz="8" w:space="0" w:color="000000"/>
              <w:left w:val="single" w:sz="8" w:space="0" w:color="000000"/>
              <w:bottom w:val="single" w:sz="8" w:space="0" w:color="000000"/>
              <w:right w:val="single" w:sz="8" w:space="0" w:color="000000"/>
            </w:tcBorders>
            <w:vAlign w:val="center"/>
          </w:tcPr>
          <w:p w14:paraId="7308F9B0" w14:textId="77777777" w:rsidR="00043A5C" w:rsidRDefault="00000000">
            <w:pPr>
              <w:spacing w:after="150"/>
            </w:pPr>
            <w:r>
              <w:rPr>
                <w:color w:val="000000"/>
              </w:rPr>
              <w:t>-</w:t>
            </w:r>
          </w:p>
        </w:tc>
      </w:tr>
      <w:tr w:rsidR="00043A5C" w14:paraId="4007BE9C"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0A440F09" w14:textId="77777777" w:rsidR="00043A5C" w:rsidRDefault="00000000">
            <w:pPr>
              <w:spacing w:after="150"/>
            </w:pPr>
            <w:r>
              <w:rPr>
                <w:color w:val="000000"/>
              </w:rPr>
              <w:lastRenderedPageBreak/>
              <w:t>Укупан хром</w:t>
            </w:r>
          </w:p>
        </w:tc>
        <w:tc>
          <w:tcPr>
            <w:tcW w:w="2965" w:type="dxa"/>
            <w:tcBorders>
              <w:top w:val="single" w:sz="8" w:space="0" w:color="000000"/>
              <w:left w:val="single" w:sz="8" w:space="0" w:color="000000"/>
              <w:bottom w:val="single" w:sz="8" w:space="0" w:color="000000"/>
              <w:right w:val="single" w:sz="8" w:space="0" w:color="000000"/>
            </w:tcBorders>
            <w:vAlign w:val="center"/>
          </w:tcPr>
          <w:p w14:paraId="70017A93"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03C83CFC" w14:textId="77777777" w:rsidR="00043A5C" w:rsidRDefault="00000000">
            <w:pPr>
              <w:spacing w:after="150"/>
            </w:pPr>
            <w:r>
              <w:rPr>
                <w:color w:val="000000"/>
              </w:rPr>
              <w:t>1</w:t>
            </w:r>
          </w:p>
        </w:tc>
        <w:tc>
          <w:tcPr>
            <w:tcW w:w="1169" w:type="dxa"/>
            <w:tcBorders>
              <w:top w:val="single" w:sz="8" w:space="0" w:color="000000"/>
              <w:left w:val="single" w:sz="8" w:space="0" w:color="000000"/>
              <w:bottom w:val="single" w:sz="8" w:space="0" w:color="000000"/>
              <w:right w:val="single" w:sz="8" w:space="0" w:color="000000"/>
            </w:tcBorders>
            <w:vAlign w:val="center"/>
          </w:tcPr>
          <w:p w14:paraId="33D85275" w14:textId="77777777" w:rsidR="00043A5C" w:rsidRDefault="00000000">
            <w:pPr>
              <w:spacing w:after="150"/>
            </w:pPr>
            <w:r>
              <w:rPr>
                <w:color w:val="000000"/>
              </w:rPr>
              <w:t>1</w:t>
            </w:r>
          </w:p>
        </w:tc>
        <w:tc>
          <w:tcPr>
            <w:tcW w:w="1169" w:type="dxa"/>
            <w:tcBorders>
              <w:top w:val="single" w:sz="8" w:space="0" w:color="000000"/>
              <w:left w:val="single" w:sz="8" w:space="0" w:color="000000"/>
              <w:bottom w:val="single" w:sz="8" w:space="0" w:color="000000"/>
              <w:right w:val="single" w:sz="8" w:space="0" w:color="000000"/>
            </w:tcBorders>
            <w:vAlign w:val="center"/>
          </w:tcPr>
          <w:p w14:paraId="0CE03437" w14:textId="77777777" w:rsidR="00043A5C" w:rsidRDefault="00000000">
            <w:pPr>
              <w:spacing w:after="150"/>
            </w:pPr>
            <w:r>
              <w:rPr>
                <w:color w:val="000000"/>
              </w:rPr>
              <w:t>1</w:t>
            </w:r>
          </w:p>
        </w:tc>
        <w:tc>
          <w:tcPr>
            <w:tcW w:w="2292" w:type="dxa"/>
            <w:tcBorders>
              <w:top w:val="single" w:sz="8" w:space="0" w:color="000000"/>
              <w:left w:val="single" w:sz="8" w:space="0" w:color="000000"/>
              <w:bottom w:val="single" w:sz="8" w:space="0" w:color="000000"/>
              <w:right w:val="single" w:sz="8" w:space="0" w:color="000000"/>
            </w:tcBorders>
            <w:vAlign w:val="center"/>
          </w:tcPr>
          <w:p w14:paraId="103FD011" w14:textId="77777777" w:rsidR="00043A5C" w:rsidRDefault="00000000">
            <w:pPr>
              <w:spacing w:after="150"/>
            </w:pPr>
            <w:r>
              <w:rPr>
                <w:color w:val="000000"/>
              </w:rPr>
              <w:t>1</w:t>
            </w:r>
          </w:p>
        </w:tc>
        <w:tc>
          <w:tcPr>
            <w:tcW w:w="2293" w:type="dxa"/>
            <w:tcBorders>
              <w:top w:val="single" w:sz="8" w:space="0" w:color="000000"/>
              <w:left w:val="single" w:sz="8" w:space="0" w:color="000000"/>
              <w:bottom w:val="single" w:sz="8" w:space="0" w:color="000000"/>
              <w:right w:val="single" w:sz="8" w:space="0" w:color="000000"/>
            </w:tcBorders>
            <w:vAlign w:val="center"/>
          </w:tcPr>
          <w:p w14:paraId="7B1DC47C" w14:textId="77777777" w:rsidR="00043A5C" w:rsidRDefault="00000000">
            <w:pPr>
              <w:spacing w:after="150"/>
            </w:pPr>
            <w:r>
              <w:rPr>
                <w:color w:val="000000"/>
              </w:rPr>
              <w:t>1</w:t>
            </w:r>
          </w:p>
        </w:tc>
      </w:tr>
      <w:tr w:rsidR="00043A5C" w14:paraId="43868B4E"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0428405D" w14:textId="77777777" w:rsidR="00043A5C" w:rsidRDefault="00000000">
            <w:pPr>
              <w:spacing w:after="150"/>
            </w:pPr>
            <w:r>
              <w:rPr>
                <w:color w:val="000000"/>
              </w:rPr>
              <w:t>Кобалт</w:t>
            </w:r>
          </w:p>
        </w:tc>
        <w:tc>
          <w:tcPr>
            <w:tcW w:w="2965" w:type="dxa"/>
            <w:tcBorders>
              <w:top w:val="single" w:sz="8" w:space="0" w:color="000000"/>
              <w:left w:val="single" w:sz="8" w:space="0" w:color="000000"/>
              <w:bottom w:val="single" w:sz="8" w:space="0" w:color="000000"/>
              <w:right w:val="single" w:sz="8" w:space="0" w:color="000000"/>
            </w:tcBorders>
            <w:vAlign w:val="center"/>
          </w:tcPr>
          <w:p w14:paraId="1739F386"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254016F3"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26BD35C1"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43C3FFE9" w14:textId="77777777" w:rsidR="00043A5C" w:rsidRDefault="00000000">
            <w:pPr>
              <w:spacing w:after="150"/>
            </w:pPr>
            <w:r>
              <w:rPr>
                <w:color w:val="000000"/>
              </w:rPr>
              <w:t>1</w:t>
            </w:r>
          </w:p>
        </w:tc>
        <w:tc>
          <w:tcPr>
            <w:tcW w:w="2292" w:type="dxa"/>
            <w:tcBorders>
              <w:top w:val="single" w:sz="8" w:space="0" w:color="000000"/>
              <w:left w:val="single" w:sz="8" w:space="0" w:color="000000"/>
              <w:bottom w:val="single" w:sz="8" w:space="0" w:color="000000"/>
              <w:right w:val="single" w:sz="8" w:space="0" w:color="000000"/>
            </w:tcBorders>
            <w:vAlign w:val="center"/>
          </w:tcPr>
          <w:p w14:paraId="513D5C78" w14:textId="77777777" w:rsidR="00043A5C" w:rsidRDefault="00000000">
            <w:pPr>
              <w:spacing w:after="150"/>
            </w:pPr>
            <w:r>
              <w:rPr>
                <w:color w:val="000000"/>
              </w:rPr>
              <w:t>1</w:t>
            </w:r>
          </w:p>
        </w:tc>
        <w:tc>
          <w:tcPr>
            <w:tcW w:w="2293" w:type="dxa"/>
            <w:tcBorders>
              <w:top w:val="single" w:sz="8" w:space="0" w:color="000000"/>
              <w:left w:val="single" w:sz="8" w:space="0" w:color="000000"/>
              <w:bottom w:val="single" w:sz="8" w:space="0" w:color="000000"/>
              <w:right w:val="single" w:sz="8" w:space="0" w:color="000000"/>
            </w:tcBorders>
            <w:vAlign w:val="center"/>
          </w:tcPr>
          <w:p w14:paraId="3A1144BB" w14:textId="77777777" w:rsidR="00043A5C" w:rsidRDefault="00000000">
            <w:pPr>
              <w:spacing w:after="150"/>
            </w:pPr>
            <w:r>
              <w:rPr>
                <w:color w:val="000000"/>
              </w:rPr>
              <w:t>-</w:t>
            </w:r>
          </w:p>
        </w:tc>
      </w:tr>
      <w:tr w:rsidR="00043A5C" w14:paraId="0B3154CC"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1B9B1338" w14:textId="77777777" w:rsidR="00043A5C" w:rsidRDefault="00000000">
            <w:pPr>
              <w:spacing w:after="150"/>
            </w:pPr>
            <w:r>
              <w:rPr>
                <w:color w:val="000000"/>
              </w:rPr>
              <w:t>Бакар</w:t>
            </w:r>
          </w:p>
        </w:tc>
        <w:tc>
          <w:tcPr>
            <w:tcW w:w="2965" w:type="dxa"/>
            <w:tcBorders>
              <w:top w:val="single" w:sz="8" w:space="0" w:color="000000"/>
              <w:left w:val="single" w:sz="8" w:space="0" w:color="000000"/>
              <w:bottom w:val="single" w:sz="8" w:space="0" w:color="000000"/>
              <w:right w:val="single" w:sz="8" w:space="0" w:color="000000"/>
            </w:tcBorders>
            <w:vAlign w:val="center"/>
          </w:tcPr>
          <w:p w14:paraId="273D03B1"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6AC3678D" w14:textId="77777777" w:rsidR="00043A5C" w:rsidRDefault="00000000">
            <w:pPr>
              <w:spacing w:after="150"/>
            </w:pPr>
            <w:r>
              <w:rPr>
                <w:color w:val="000000"/>
              </w:rPr>
              <w:t>1</w:t>
            </w:r>
          </w:p>
        </w:tc>
        <w:tc>
          <w:tcPr>
            <w:tcW w:w="1169" w:type="dxa"/>
            <w:tcBorders>
              <w:top w:val="single" w:sz="8" w:space="0" w:color="000000"/>
              <w:left w:val="single" w:sz="8" w:space="0" w:color="000000"/>
              <w:bottom w:val="single" w:sz="8" w:space="0" w:color="000000"/>
              <w:right w:val="single" w:sz="8" w:space="0" w:color="000000"/>
            </w:tcBorders>
            <w:vAlign w:val="center"/>
          </w:tcPr>
          <w:p w14:paraId="65688CA6" w14:textId="77777777" w:rsidR="00043A5C" w:rsidRDefault="00000000">
            <w:pPr>
              <w:spacing w:after="150"/>
            </w:pPr>
            <w:r>
              <w:rPr>
                <w:color w:val="000000"/>
              </w:rPr>
              <w:t>1</w:t>
            </w:r>
          </w:p>
        </w:tc>
        <w:tc>
          <w:tcPr>
            <w:tcW w:w="1169" w:type="dxa"/>
            <w:tcBorders>
              <w:top w:val="single" w:sz="8" w:space="0" w:color="000000"/>
              <w:left w:val="single" w:sz="8" w:space="0" w:color="000000"/>
              <w:bottom w:val="single" w:sz="8" w:space="0" w:color="000000"/>
              <w:right w:val="single" w:sz="8" w:space="0" w:color="000000"/>
            </w:tcBorders>
            <w:vAlign w:val="center"/>
          </w:tcPr>
          <w:p w14:paraId="76E8A2E1" w14:textId="77777777" w:rsidR="00043A5C" w:rsidRDefault="00000000">
            <w:pPr>
              <w:spacing w:after="150"/>
            </w:pPr>
            <w:r>
              <w:rPr>
                <w:color w:val="000000"/>
              </w:rPr>
              <w:t>1</w:t>
            </w:r>
          </w:p>
        </w:tc>
        <w:tc>
          <w:tcPr>
            <w:tcW w:w="2292" w:type="dxa"/>
            <w:tcBorders>
              <w:top w:val="single" w:sz="8" w:space="0" w:color="000000"/>
              <w:left w:val="single" w:sz="8" w:space="0" w:color="000000"/>
              <w:bottom w:val="single" w:sz="8" w:space="0" w:color="000000"/>
              <w:right w:val="single" w:sz="8" w:space="0" w:color="000000"/>
            </w:tcBorders>
            <w:vAlign w:val="center"/>
          </w:tcPr>
          <w:p w14:paraId="55BD8520" w14:textId="77777777" w:rsidR="00043A5C" w:rsidRDefault="00000000">
            <w:pPr>
              <w:spacing w:after="150"/>
            </w:pPr>
            <w:r>
              <w:rPr>
                <w:color w:val="000000"/>
              </w:rPr>
              <w:t>1</w:t>
            </w:r>
          </w:p>
        </w:tc>
        <w:tc>
          <w:tcPr>
            <w:tcW w:w="2293" w:type="dxa"/>
            <w:tcBorders>
              <w:top w:val="single" w:sz="8" w:space="0" w:color="000000"/>
              <w:left w:val="single" w:sz="8" w:space="0" w:color="000000"/>
              <w:bottom w:val="single" w:sz="8" w:space="0" w:color="000000"/>
              <w:right w:val="single" w:sz="8" w:space="0" w:color="000000"/>
            </w:tcBorders>
            <w:vAlign w:val="center"/>
          </w:tcPr>
          <w:p w14:paraId="62A91256" w14:textId="77777777" w:rsidR="00043A5C" w:rsidRDefault="00000000">
            <w:pPr>
              <w:spacing w:after="150"/>
            </w:pPr>
            <w:r>
              <w:rPr>
                <w:color w:val="000000"/>
              </w:rPr>
              <w:t>1</w:t>
            </w:r>
          </w:p>
        </w:tc>
      </w:tr>
      <w:tr w:rsidR="00043A5C" w14:paraId="3E50161D"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7E8ECAA1" w14:textId="77777777" w:rsidR="00043A5C" w:rsidRDefault="00000000">
            <w:pPr>
              <w:spacing w:after="150"/>
            </w:pPr>
            <w:r>
              <w:rPr>
                <w:color w:val="000000"/>
              </w:rPr>
              <w:t>Никал</w:t>
            </w:r>
          </w:p>
        </w:tc>
        <w:tc>
          <w:tcPr>
            <w:tcW w:w="2965" w:type="dxa"/>
            <w:tcBorders>
              <w:top w:val="single" w:sz="8" w:space="0" w:color="000000"/>
              <w:left w:val="single" w:sz="8" w:space="0" w:color="000000"/>
              <w:bottom w:val="single" w:sz="8" w:space="0" w:color="000000"/>
              <w:right w:val="single" w:sz="8" w:space="0" w:color="000000"/>
            </w:tcBorders>
            <w:vAlign w:val="center"/>
          </w:tcPr>
          <w:p w14:paraId="47008F5A"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7B885C1D"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3942BE5F"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508E0379" w14:textId="77777777" w:rsidR="00043A5C" w:rsidRDefault="00000000">
            <w:pPr>
              <w:spacing w:after="150"/>
            </w:pPr>
            <w:r>
              <w:rPr>
                <w:color w:val="000000"/>
              </w:rPr>
              <w:t>-</w:t>
            </w:r>
          </w:p>
        </w:tc>
        <w:tc>
          <w:tcPr>
            <w:tcW w:w="2292" w:type="dxa"/>
            <w:tcBorders>
              <w:top w:val="single" w:sz="8" w:space="0" w:color="000000"/>
              <w:left w:val="single" w:sz="8" w:space="0" w:color="000000"/>
              <w:bottom w:val="single" w:sz="8" w:space="0" w:color="000000"/>
              <w:right w:val="single" w:sz="8" w:space="0" w:color="000000"/>
            </w:tcBorders>
            <w:vAlign w:val="center"/>
          </w:tcPr>
          <w:p w14:paraId="7328254D" w14:textId="77777777" w:rsidR="00043A5C" w:rsidRDefault="00000000">
            <w:pPr>
              <w:spacing w:after="150"/>
            </w:pPr>
            <w:r>
              <w:rPr>
                <w:color w:val="000000"/>
              </w:rPr>
              <w:t>-</w:t>
            </w:r>
          </w:p>
        </w:tc>
        <w:tc>
          <w:tcPr>
            <w:tcW w:w="2293" w:type="dxa"/>
            <w:tcBorders>
              <w:top w:val="single" w:sz="8" w:space="0" w:color="000000"/>
              <w:left w:val="single" w:sz="8" w:space="0" w:color="000000"/>
              <w:bottom w:val="single" w:sz="8" w:space="0" w:color="000000"/>
              <w:right w:val="single" w:sz="8" w:space="0" w:color="000000"/>
            </w:tcBorders>
            <w:vAlign w:val="center"/>
          </w:tcPr>
          <w:p w14:paraId="662BEDD6" w14:textId="77777777" w:rsidR="00043A5C" w:rsidRDefault="00000000">
            <w:pPr>
              <w:spacing w:after="150"/>
            </w:pPr>
            <w:r>
              <w:rPr>
                <w:color w:val="000000"/>
              </w:rPr>
              <w:t>2</w:t>
            </w:r>
          </w:p>
        </w:tc>
      </w:tr>
      <w:tr w:rsidR="00043A5C" w14:paraId="1736F96F"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216D3B8A" w14:textId="77777777" w:rsidR="00043A5C" w:rsidRDefault="00000000">
            <w:pPr>
              <w:spacing w:after="150"/>
            </w:pPr>
            <w:r>
              <w:rPr>
                <w:color w:val="000000"/>
              </w:rPr>
              <w:t>Сребро</w:t>
            </w:r>
          </w:p>
        </w:tc>
        <w:tc>
          <w:tcPr>
            <w:tcW w:w="2965" w:type="dxa"/>
            <w:tcBorders>
              <w:top w:val="single" w:sz="8" w:space="0" w:color="000000"/>
              <w:left w:val="single" w:sz="8" w:space="0" w:color="000000"/>
              <w:bottom w:val="single" w:sz="8" w:space="0" w:color="000000"/>
              <w:right w:val="single" w:sz="8" w:space="0" w:color="000000"/>
            </w:tcBorders>
            <w:vAlign w:val="center"/>
          </w:tcPr>
          <w:p w14:paraId="7691F146"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57E209F5"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15A4DBD7" w14:textId="77777777" w:rsidR="00043A5C" w:rsidRDefault="00000000">
            <w:pPr>
              <w:spacing w:after="150"/>
            </w:pPr>
            <w:r>
              <w:rPr>
                <w:color w:val="000000"/>
              </w:rPr>
              <w:t>-</w:t>
            </w:r>
          </w:p>
        </w:tc>
        <w:tc>
          <w:tcPr>
            <w:tcW w:w="1169" w:type="dxa"/>
            <w:tcBorders>
              <w:top w:val="single" w:sz="8" w:space="0" w:color="000000"/>
              <w:left w:val="single" w:sz="8" w:space="0" w:color="000000"/>
              <w:bottom w:val="single" w:sz="8" w:space="0" w:color="000000"/>
              <w:right w:val="single" w:sz="8" w:space="0" w:color="000000"/>
            </w:tcBorders>
            <w:vAlign w:val="center"/>
          </w:tcPr>
          <w:p w14:paraId="709286CB" w14:textId="77777777" w:rsidR="00043A5C" w:rsidRDefault="00000000">
            <w:pPr>
              <w:spacing w:after="150"/>
            </w:pPr>
            <w:r>
              <w:rPr>
                <w:color w:val="000000"/>
              </w:rPr>
              <w:t>-</w:t>
            </w:r>
          </w:p>
        </w:tc>
        <w:tc>
          <w:tcPr>
            <w:tcW w:w="2292" w:type="dxa"/>
            <w:tcBorders>
              <w:top w:val="single" w:sz="8" w:space="0" w:color="000000"/>
              <w:left w:val="single" w:sz="8" w:space="0" w:color="000000"/>
              <w:bottom w:val="single" w:sz="8" w:space="0" w:color="000000"/>
              <w:right w:val="single" w:sz="8" w:space="0" w:color="000000"/>
            </w:tcBorders>
            <w:vAlign w:val="center"/>
          </w:tcPr>
          <w:p w14:paraId="404A02B9" w14:textId="77777777" w:rsidR="00043A5C" w:rsidRDefault="00000000">
            <w:pPr>
              <w:spacing w:after="150"/>
            </w:pPr>
            <w:r>
              <w:rPr>
                <w:color w:val="000000"/>
              </w:rPr>
              <w:t>0,5</w:t>
            </w:r>
          </w:p>
        </w:tc>
        <w:tc>
          <w:tcPr>
            <w:tcW w:w="2293" w:type="dxa"/>
            <w:tcBorders>
              <w:top w:val="single" w:sz="8" w:space="0" w:color="000000"/>
              <w:left w:val="single" w:sz="8" w:space="0" w:color="000000"/>
              <w:bottom w:val="single" w:sz="8" w:space="0" w:color="000000"/>
              <w:right w:val="single" w:sz="8" w:space="0" w:color="000000"/>
            </w:tcBorders>
            <w:vAlign w:val="center"/>
          </w:tcPr>
          <w:p w14:paraId="7257391D" w14:textId="77777777" w:rsidR="00043A5C" w:rsidRDefault="00000000">
            <w:pPr>
              <w:spacing w:after="150"/>
            </w:pPr>
            <w:r>
              <w:rPr>
                <w:color w:val="000000"/>
              </w:rPr>
              <w:t>0,5</w:t>
            </w:r>
          </w:p>
        </w:tc>
      </w:tr>
      <w:tr w:rsidR="00043A5C" w14:paraId="5AA55CD1" w14:textId="77777777">
        <w:trPr>
          <w:trHeight w:val="45"/>
          <w:tblCellSpacing w:w="0" w:type="auto"/>
        </w:trPr>
        <w:tc>
          <w:tcPr>
            <w:tcW w:w="3343" w:type="dxa"/>
            <w:tcBorders>
              <w:top w:val="single" w:sz="8" w:space="0" w:color="000000"/>
              <w:left w:val="single" w:sz="8" w:space="0" w:color="000000"/>
              <w:bottom w:val="single" w:sz="8" w:space="0" w:color="000000"/>
              <w:right w:val="single" w:sz="8" w:space="0" w:color="000000"/>
            </w:tcBorders>
            <w:vAlign w:val="center"/>
          </w:tcPr>
          <w:p w14:paraId="330BE061" w14:textId="77777777" w:rsidR="00043A5C" w:rsidRDefault="00000000">
            <w:pPr>
              <w:spacing w:after="150"/>
            </w:pPr>
            <w:r>
              <w:rPr>
                <w:color w:val="000000"/>
              </w:rPr>
              <w:t>Цинк</w:t>
            </w:r>
          </w:p>
        </w:tc>
        <w:tc>
          <w:tcPr>
            <w:tcW w:w="2965" w:type="dxa"/>
            <w:tcBorders>
              <w:top w:val="single" w:sz="8" w:space="0" w:color="000000"/>
              <w:left w:val="single" w:sz="8" w:space="0" w:color="000000"/>
              <w:bottom w:val="single" w:sz="8" w:space="0" w:color="000000"/>
              <w:right w:val="single" w:sz="8" w:space="0" w:color="000000"/>
            </w:tcBorders>
            <w:vAlign w:val="center"/>
          </w:tcPr>
          <w:p w14:paraId="69ABC6E5" w14:textId="77777777" w:rsidR="00043A5C" w:rsidRDefault="00000000">
            <w:pPr>
              <w:spacing w:after="150"/>
            </w:pPr>
            <w:r>
              <w:rPr>
                <w:color w:val="000000"/>
              </w:rPr>
              <w:t>mg/l</w:t>
            </w:r>
          </w:p>
        </w:tc>
        <w:tc>
          <w:tcPr>
            <w:tcW w:w="1169" w:type="dxa"/>
            <w:tcBorders>
              <w:top w:val="single" w:sz="8" w:space="0" w:color="000000"/>
              <w:left w:val="single" w:sz="8" w:space="0" w:color="000000"/>
              <w:bottom w:val="single" w:sz="8" w:space="0" w:color="000000"/>
              <w:right w:val="single" w:sz="8" w:space="0" w:color="000000"/>
            </w:tcBorders>
            <w:vAlign w:val="center"/>
          </w:tcPr>
          <w:p w14:paraId="7DFA4157" w14:textId="77777777" w:rsidR="00043A5C" w:rsidRDefault="00000000">
            <w:pPr>
              <w:spacing w:after="150"/>
            </w:pPr>
            <w:r>
              <w:rPr>
                <w:color w:val="000000"/>
              </w:rPr>
              <w:t>2</w:t>
            </w:r>
          </w:p>
        </w:tc>
        <w:tc>
          <w:tcPr>
            <w:tcW w:w="1169" w:type="dxa"/>
            <w:tcBorders>
              <w:top w:val="single" w:sz="8" w:space="0" w:color="000000"/>
              <w:left w:val="single" w:sz="8" w:space="0" w:color="000000"/>
              <w:bottom w:val="single" w:sz="8" w:space="0" w:color="000000"/>
              <w:right w:val="single" w:sz="8" w:space="0" w:color="000000"/>
            </w:tcBorders>
            <w:vAlign w:val="center"/>
          </w:tcPr>
          <w:p w14:paraId="04A99401" w14:textId="77777777" w:rsidR="00043A5C" w:rsidRDefault="00000000">
            <w:pPr>
              <w:spacing w:after="150"/>
            </w:pPr>
            <w:r>
              <w:rPr>
                <w:color w:val="000000"/>
              </w:rPr>
              <w:t>2</w:t>
            </w:r>
          </w:p>
        </w:tc>
        <w:tc>
          <w:tcPr>
            <w:tcW w:w="1169" w:type="dxa"/>
            <w:tcBorders>
              <w:top w:val="single" w:sz="8" w:space="0" w:color="000000"/>
              <w:left w:val="single" w:sz="8" w:space="0" w:color="000000"/>
              <w:bottom w:val="single" w:sz="8" w:space="0" w:color="000000"/>
              <w:right w:val="single" w:sz="8" w:space="0" w:color="000000"/>
            </w:tcBorders>
            <w:vAlign w:val="center"/>
          </w:tcPr>
          <w:p w14:paraId="789FA554" w14:textId="77777777" w:rsidR="00043A5C" w:rsidRDefault="00000000">
            <w:pPr>
              <w:spacing w:after="150"/>
            </w:pPr>
            <w:r>
              <w:rPr>
                <w:color w:val="000000"/>
              </w:rPr>
              <w:t>2</w:t>
            </w:r>
          </w:p>
        </w:tc>
        <w:tc>
          <w:tcPr>
            <w:tcW w:w="2292" w:type="dxa"/>
            <w:tcBorders>
              <w:top w:val="single" w:sz="8" w:space="0" w:color="000000"/>
              <w:left w:val="single" w:sz="8" w:space="0" w:color="000000"/>
              <w:bottom w:val="single" w:sz="8" w:space="0" w:color="000000"/>
              <w:right w:val="single" w:sz="8" w:space="0" w:color="000000"/>
            </w:tcBorders>
            <w:vAlign w:val="center"/>
          </w:tcPr>
          <w:p w14:paraId="1F9685D9" w14:textId="77777777" w:rsidR="00043A5C" w:rsidRDefault="00000000">
            <w:pPr>
              <w:spacing w:after="150"/>
            </w:pPr>
            <w:r>
              <w:rPr>
                <w:color w:val="000000"/>
              </w:rPr>
              <w:t>2</w:t>
            </w:r>
          </w:p>
        </w:tc>
        <w:tc>
          <w:tcPr>
            <w:tcW w:w="2293" w:type="dxa"/>
            <w:tcBorders>
              <w:top w:val="single" w:sz="8" w:space="0" w:color="000000"/>
              <w:left w:val="single" w:sz="8" w:space="0" w:color="000000"/>
              <w:bottom w:val="single" w:sz="8" w:space="0" w:color="000000"/>
              <w:right w:val="single" w:sz="8" w:space="0" w:color="000000"/>
            </w:tcBorders>
            <w:vAlign w:val="center"/>
          </w:tcPr>
          <w:p w14:paraId="6C9992E5" w14:textId="77777777" w:rsidR="00043A5C" w:rsidRDefault="00000000">
            <w:pPr>
              <w:spacing w:after="150"/>
            </w:pPr>
            <w:r>
              <w:rPr>
                <w:color w:val="000000"/>
              </w:rPr>
              <w:t>2</w:t>
            </w:r>
          </w:p>
        </w:tc>
      </w:tr>
    </w:tbl>
    <w:p w14:paraId="14E6A10F"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6EBD7BD6" w14:textId="77777777" w:rsidR="00043A5C" w:rsidRDefault="00000000">
      <w:pPr>
        <w:spacing w:after="150"/>
      </w:pPr>
      <w:r>
        <w:rPr>
          <w:i/>
          <w:color w:val="000000"/>
          <w:vertAlign w:val="superscript"/>
        </w:rPr>
        <w:t>(II)</w:t>
      </w:r>
      <w:r>
        <w:rPr>
          <w:i/>
          <w:color w:val="000000"/>
        </w:rPr>
        <w:t> У случају када се у сито штампи користе пигменти који садрже тешке метале у области 4, ниво од 30 mg/l у случајном узорку или двочасовном композитном узорку се односи на супстанце које се могу уклонити филтрацијом.</w:t>
      </w:r>
    </w:p>
    <w:p w14:paraId="7644B434" w14:textId="77777777" w:rsidR="00043A5C" w:rsidRDefault="00000000">
      <w:pPr>
        <w:spacing w:after="150"/>
      </w:pPr>
      <w:r>
        <w:rPr>
          <w:color w:val="000000"/>
        </w:rPr>
        <w:t>Захтеви за достизање граничних вредности емисије на месту испуштања отпадних вода су:</w:t>
      </w:r>
    </w:p>
    <w:p w14:paraId="44C22BA5" w14:textId="77777777" w:rsidR="00043A5C" w:rsidRDefault="00000000">
      <w:pPr>
        <w:spacing w:after="150"/>
      </w:pPr>
      <w:r>
        <w:rPr>
          <w:color w:val="000000"/>
        </w:rPr>
        <w:t>1) Случајни узорак не сме да има више од 10 mg/l бензена и његових деривата, за отпадне воде које садрже бензен и његове деривате.</w:t>
      </w:r>
    </w:p>
    <w:p w14:paraId="6811436A" w14:textId="77777777" w:rsidR="00043A5C" w:rsidRDefault="00000000">
      <w:pPr>
        <w:spacing w:after="150"/>
      </w:pPr>
      <w:r>
        <w:rPr>
          <w:color w:val="000000"/>
        </w:rPr>
        <w:t>2) Случајни узорак не сме имати више од 0,1 mg/l хрома (VI), за отпадне воде које садрже хром.</w:t>
      </w:r>
    </w:p>
    <w:p w14:paraId="7954179D" w14:textId="77777777" w:rsidR="00043A5C" w:rsidRDefault="00000000">
      <w:pPr>
        <w:spacing w:after="150"/>
      </w:pPr>
      <w:r>
        <w:rPr>
          <w:color w:val="000000"/>
        </w:rPr>
        <w:t>3) Случајни узорак не сме да садржи више од 0,2 mg/l цијанида (дубока штампа).</w:t>
      </w:r>
    </w:p>
    <w:p w14:paraId="2A1AE7A2" w14:textId="77777777" w:rsidR="00043A5C" w:rsidRDefault="00000000">
      <w:pPr>
        <w:spacing w:after="120"/>
        <w:jc w:val="center"/>
      </w:pPr>
      <w:r>
        <w:rPr>
          <w:b/>
          <w:color w:val="000000"/>
        </w:rPr>
        <w:t>4. Граничне вредности емисије отпадних вода која садрже минерална уља</w:t>
      </w:r>
    </w:p>
    <w:p w14:paraId="65350698" w14:textId="77777777" w:rsidR="00043A5C" w:rsidRDefault="00000000">
      <w:pPr>
        <w:spacing w:after="150"/>
      </w:pPr>
      <w:r>
        <w:rPr>
          <w:color w:val="000000"/>
        </w:rPr>
        <w:t>Овај одељак се односи првенствено на отпадне воде које садрже минерална уља која потичу из процеса одмашћивања, чишћења, одржавања, ремонта, рециклаже и растављања аутомобила и њихових делова.</w:t>
      </w:r>
    </w:p>
    <w:p w14:paraId="3E4ADFC4" w14:textId="77777777" w:rsidR="00043A5C" w:rsidRDefault="00000000">
      <w:pPr>
        <w:spacing w:after="150"/>
      </w:pPr>
      <w:r>
        <w:rPr>
          <w:color w:val="000000"/>
        </w:rPr>
        <w:t>Овај одељак се не може применити на отпадне воде које настају на бродовима, отпадне воде из завршне обраде метала, из фарбара и чишћења унутрашњости транспортних контејнера.</w:t>
      </w:r>
    </w:p>
    <w:p w14:paraId="59774748" w14:textId="77777777" w:rsidR="00043A5C" w:rsidRDefault="00000000">
      <w:pPr>
        <w:spacing w:after="150"/>
      </w:pPr>
      <w:r>
        <w:rPr>
          <w:color w:val="000000"/>
        </w:rPr>
        <w:t>Ово оптерећење се може свести на минимум, уколико се спроводе следеће радње: 1) највећи могући степен рециклирања воде за прање у аутоматизованим перионицама аутомобила, 2) смањење загађења применом мерења која ће смањити раст микроорганизама у воденим кружним системима.</w:t>
      </w:r>
    </w:p>
    <w:p w14:paraId="4FF67045" w14:textId="77777777" w:rsidR="00043A5C" w:rsidRDefault="00000000">
      <w:pPr>
        <w:spacing w:after="150"/>
      </w:pPr>
      <w:r>
        <w:rPr>
          <w:color w:val="000000"/>
        </w:rPr>
        <w:t>Оптерећење отпадних вода ће бити ниско, уколико је задовољено следеће: 1) применa техника које не доводе до производње отпадних вода из радионица, 2) рециклирање отпадне воде од чишћења аутомобилских делова и из процеса одмашћивања, 3) смањење загађења од минералних уља која се јављају у кишници и приликом отапања снегова.</w:t>
      </w:r>
    </w:p>
    <w:p w14:paraId="3C3DDC1C" w14:textId="77777777" w:rsidR="00043A5C" w:rsidRDefault="00000000">
      <w:pPr>
        <w:spacing w:after="150"/>
      </w:pPr>
      <w:r>
        <w:rPr>
          <w:color w:val="000000"/>
        </w:rPr>
        <w:lastRenderedPageBreak/>
        <w:t>Отпадна вода не може садржати: органске комплексирајуће агенсе којима се не постиже деградација раствореног органског угљеника од 80% након двадесет осам дана као ни органски везане халогене који настају од средстава за прање и чишћење.</w:t>
      </w:r>
    </w:p>
    <w:p w14:paraId="2C31FE3B" w14:textId="77777777" w:rsidR="00043A5C" w:rsidRDefault="00000000">
      <w:pPr>
        <w:spacing w:after="150"/>
      </w:pPr>
      <w:r>
        <w:rPr>
          <w:color w:val="000000"/>
        </w:rPr>
        <w:t>Потребно је да постоји доказ (информације од стране произвођача) да детерџенти и агенси који се користе не садрже претходно наведене супстанце.</w:t>
      </w:r>
    </w:p>
    <w:p w14:paraId="14F2F208" w14:textId="77777777" w:rsidR="00043A5C" w:rsidRDefault="00000000">
      <w:pPr>
        <w:spacing w:after="150"/>
      </w:pPr>
      <w:r>
        <w:rPr>
          <w:b/>
          <w:color w:val="000000"/>
        </w:rPr>
        <w:t>Табела 4.1. </w:t>
      </w:r>
      <w:r>
        <w:rPr>
          <w:i/>
          <w:color w:val="000000"/>
        </w:rPr>
        <w:t>Граничне вредности емисије на месту испуштања у површинске воде</w:t>
      </w:r>
      <w:r>
        <w:rPr>
          <w:color w:val="000000"/>
          <w:vertAlign w:val="superscript"/>
        </w:rPr>
        <w:t>(II)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44"/>
        <w:gridCol w:w="3332"/>
        <w:gridCol w:w="2952"/>
      </w:tblGrid>
      <w:tr w:rsidR="00043A5C" w14:paraId="47F27504"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473BD327" w14:textId="77777777" w:rsidR="00043A5C" w:rsidRDefault="00000000">
            <w:pPr>
              <w:spacing w:after="150"/>
            </w:pPr>
            <w:r>
              <w:rPr>
                <w:color w:val="000000"/>
              </w:rPr>
              <w:t>Параметар</w:t>
            </w:r>
          </w:p>
        </w:tc>
        <w:tc>
          <w:tcPr>
            <w:tcW w:w="5805" w:type="dxa"/>
            <w:tcBorders>
              <w:top w:val="single" w:sz="8" w:space="0" w:color="000000"/>
              <w:left w:val="single" w:sz="8" w:space="0" w:color="000000"/>
              <w:bottom w:val="single" w:sz="8" w:space="0" w:color="000000"/>
              <w:right w:val="single" w:sz="8" w:space="0" w:color="000000"/>
            </w:tcBorders>
            <w:vAlign w:val="center"/>
          </w:tcPr>
          <w:p w14:paraId="5D206C7D" w14:textId="77777777" w:rsidR="00043A5C" w:rsidRDefault="00000000">
            <w:pPr>
              <w:spacing w:after="150"/>
            </w:pPr>
            <w:r>
              <w:rPr>
                <w:color w:val="000000"/>
              </w:rPr>
              <w:t>Јединица мере</w:t>
            </w:r>
          </w:p>
        </w:tc>
        <w:tc>
          <w:tcPr>
            <w:tcW w:w="4760" w:type="dxa"/>
            <w:tcBorders>
              <w:top w:val="single" w:sz="8" w:space="0" w:color="000000"/>
              <w:left w:val="single" w:sz="8" w:space="0" w:color="000000"/>
              <w:bottom w:val="single" w:sz="8" w:space="0" w:color="000000"/>
              <w:right w:val="single" w:sz="8" w:space="0" w:color="000000"/>
            </w:tcBorders>
            <w:vAlign w:val="center"/>
          </w:tcPr>
          <w:p w14:paraId="3FEED1C6" w14:textId="77777777" w:rsidR="00043A5C" w:rsidRDefault="00000000">
            <w:pPr>
              <w:spacing w:after="150"/>
            </w:pPr>
            <w:r>
              <w:rPr>
                <w:color w:val="000000"/>
              </w:rPr>
              <w:t>Гранична   вредност</w:t>
            </w:r>
            <w:r>
              <w:rPr>
                <w:color w:val="000000"/>
                <w:vertAlign w:val="superscript"/>
              </w:rPr>
              <w:t>(I)</w:t>
            </w:r>
          </w:p>
        </w:tc>
      </w:tr>
      <w:tr w:rsidR="00043A5C" w14:paraId="636A8199"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3B7FFD5C" w14:textId="77777777" w:rsidR="00043A5C" w:rsidRDefault="00000000">
            <w:pPr>
              <w:spacing w:after="150"/>
            </w:pPr>
            <w:r>
              <w:rPr>
                <w:color w:val="000000"/>
              </w:rPr>
              <w:t>Температура</w:t>
            </w:r>
          </w:p>
        </w:tc>
        <w:tc>
          <w:tcPr>
            <w:tcW w:w="5805" w:type="dxa"/>
            <w:tcBorders>
              <w:top w:val="single" w:sz="8" w:space="0" w:color="000000"/>
              <w:left w:val="single" w:sz="8" w:space="0" w:color="000000"/>
              <w:bottom w:val="single" w:sz="8" w:space="0" w:color="000000"/>
              <w:right w:val="single" w:sz="8" w:space="0" w:color="000000"/>
            </w:tcBorders>
            <w:vAlign w:val="center"/>
          </w:tcPr>
          <w:p w14:paraId="38278345" w14:textId="77777777" w:rsidR="00043A5C" w:rsidRDefault="00000000">
            <w:pPr>
              <w:spacing w:after="150"/>
            </w:pPr>
            <w:r>
              <w:rPr>
                <w:color w:val="000000"/>
                <w:vertAlign w:val="superscript"/>
              </w:rPr>
              <w:t>0</w:t>
            </w:r>
            <w:r>
              <w:rPr>
                <w:color w:val="000000"/>
              </w:rPr>
              <w:t>C</w:t>
            </w:r>
          </w:p>
        </w:tc>
        <w:tc>
          <w:tcPr>
            <w:tcW w:w="4760" w:type="dxa"/>
            <w:tcBorders>
              <w:top w:val="single" w:sz="8" w:space="0" w:color="000000"/>
              <w:left w:val="single" w:sz="8" w:space="0" w:color="000000"/>
              <w:bottom w:val="single" w:sz="8" w:space="0" w:color="000000"/>
              <w:right w:val="single" w:sz="8" w:space="0" w:color="000000"/>
            </w:tcBorders>
            <w:vAlign w:val="center"/>
          </w:tcPr>
          <w:p w14:paraId="5EE3C787" w14:textId="77777777" w:rsidR="00043A5C" w:rsidRDefault="00000000">
            <w:pPr>
              <w:spacing w:after="150"/>
            </w:pPr>
            <w:r>
              <w:rPr>
                <w:color w:val="000000"/>
              </w:rPr>
              <w:t>30</w:t>
            </w:r>
          </w:p>
        </w:tc>
      </w:tr>
      <w:tr w:rsidR="00043A5C" w14:paraId="5ABB1841"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07FAB895" w14:textId="77777777" w:rsidR="00043A5C" w:rsidRDefault="00000000">
            <w:pPr>
              <w:spacing w:after="150"/>
            </w:pPr>
            <w:r>
              <w:rPr>
                <w:color w:val="000000"/>
              </w:rPr>
              <w:t>pH</w:t>
            </w:r>
          </w:p>
        </w:tc>
        <w:tc>
          <w:tcPr>
            <w:tcW w:w="5805" w:type="dxa"/>
            <w:tcBorders>
              <w:top w:val="single" w:sz="8" w:space="0" w:color="000000"/>
              <w:left w:val="single" w:sz="8" w:space="0" w:color="000000"/>
              <w:bottom w:val="single" w:sz="8" w:space="0" w:color="000000"/>
              <w:right w:val="single" w:sz="8" w:space="0" w:color="000000"/>
            </w:tcBorders>
            <w:vAlign w:val="center"/>
          </w:tcPr>
          <w:p w14:paraId="3887D21E" w14:textId="77777777" w:rsidR="00043A5C" w:rsidRDefault="00043A5C"/>
        </w:tc>
        <w:tc>
          <w:tcPr>
            <w:tcW w:w="4760" w:type="dxa"/>
            <w:tcBorders>
              <w:top w:val="single" w:sz="8" w:space="0" w:color="000000"/>
              <w:left w:val="single" w:sz="8" w:space="0" w:color="000000"/>
              <w:bottom w:val="single" w:sz="8" w:space="0" w:color="000000"/>
              <w:right w:val="single" w:sz="8" w:space="0" w:color="000000"/>
            </w:tcBorders>
            <w:vAlign w:val="center"/>
          </w:tcPr>
          <w:p w14:paraId="4D94A642" w14:textId="77777777" w:rsidR="00043A5C" w:rsidRDefault="00000000">
            <w:pPr>
              <w:spacing w:after="150"/>
            </w:pPr>
            <w:r>
              <w:rPr>
                <w:color w:val="000000"/>
              </w:rPr>
              <w:t>6,5–9</w:t>
            </w:r>
          </w:p>
        </w:tc>
      </w:tr>
      <w:tr w:rsidR="00043A5C" w14:paraId="3BB5B295"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569E4D21"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5805" w:type="dxa"/>
            <w:tcBorders>
              <w:top w:val="single" w:sz="8" w:space="0" w:color="000000"/>
              <w:left w:val="single" w:sz="8" w:space="0" w:color="000000"/>
              <w:bottom w:val="single" w:sz="8" w:space="0" w:color="000000"/>
              <w:right w:val="single" w:sz="8" w:space="0" w:color="000000"/>
            </w:tcBorders>
            <w:vAlign w:val="center"/>
          </w:tcPr>
          <w:p w14:paraId="1201CAD3" w14:textId="77777777" w:rsidR="00043A5C" w:rsidRDefault="00000000">
            <w:pPr>
              <w:spacing w:after="150"/>
            </w:pPr>
            <w:r>
              <w:rPr>
                <w:color w:val="000000"/>
              </w:rPr>
              <w:t>mgO</w:t>
            </w:r>
            <w:r>
              <w:rPr>
                <w:color w:val="000000"/>
                <w:vertAlign w:val="subscript"/>
              </w:rPr>
              <w:t>2</w:t>
            </w:r>
            <w:r>
              <w:rPr>
                <w:color w:val="000000"/>
              </w:rPr>
              <w:t>/l</w:t>
            </w:r>
          </w:p>
        </w:tc>
        <w:tc>
          <w:tcPr>
            <w:tcW w:w="4760" w:type="dxa"/>
            <w:tcBorders>
              <w:top w:val="single" w:sz="8" w:space="0" w:color="000000"/>
              <w:left w:val="single" w:sz="8" w:space="0" w:color="000000"/>
              <w:bottom w:val="single" w:sz="8" w:space="0" w:color="000000"/>
              <w:right w:val="single" w:sz="8" w:space="0" w:color="000000"/>
            </w:tcBorders>
            <w:vAlign w:val="center"/>
          </w:tcPr>
          <w:p w14:paraId="69CEC057" w14:textId="77777777" w:rsidR="00043A5C" w:rsidRDefault="00000000">
            <w:pPr>
              <w:spacing w:after="150"/>
            </w:pPr>
            <w:r>
              <w:rPr>
                <w:color w:val="000000"/>
              </w:rPr>
              <w:t>40</w:t>
            </w:r>
          </w:p>
        </w:tc>
      </w:tr>
      <w:tr w:rsidR="00043A5C" w14:paraId="068B8D4F"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4490C3F6" w14:textId="77777777" w:rsidR="00043A5C" w:rsidRDefault="00000000">
            <w:pPr>
              <w:spacing w:after="150"/>
            </w:pPr>
            <w:r>
              <w:rPr>
                <w:color w:val="000000"/>
              </w:rPr>
              <w:t>Хемијска потрошња кисеоника (ХПК)</w:t>
            </w:r>
          </w:p>
        </w:tc>
        <w:tc>
          <w:tcPr>
            <w:tcW w:w="5805" w:type="dxa"/>
            <w:tcBorders>
              <w:top w:val="single" w:sz="8" w:space="0" w:color="000000"/>
              <w:left w:val="single" w:sz="8" w:space="0" w:color="000000"/>
              <w:bottom w:val="single" w:sz="8" w:space="0" w:color="000000"/>
              <w:right w:val="single" w:sz="8" w:space="0" w:color="000000"/>
            </w:tcBorders>
            <w:vAlign w:val="center"/>
          </w:tcPr>
          <w:p w14:paraId="00BA994D" w14:textId="77777777" w:rsidR="00043A5C" w:rsidRDefault="00000000">
            <w:pPr>
              <w:spacing w:after="150"/>
            </w:pPr>
            <w:r>
              <w:rPr>
                <w:color w:val="000000"/>
              </w:rPr>
              <w:t>mgO</w:t>
            </w:r>
            <w:r>
              <w:rPr>
                <w:color w:val="000000"/>
                <w:vertAlign w:val="subscript"/>
              </w:rPr>
              <w:t>2</w:t>
            </w:r>
            <w:r>
              <w:rPr>
                <w:color w:val="000000"/>
              </w:rPr>
              <w:t>/l</w:t>
            </w:r>
          </w:p>
        </w:tc>
        <w:tc>
          <w:tcPr>
            <w:tcW w:w="4760" w:type="dxa"/>
            <w:tcBorders>
              <w:top w:val="single" w:sz="8" w:space="0" w:color="000000"/>
              <w:left w:val="single" w:sz="8" w:space="0" w:color="000000"/>
              <w:bottom w:val="single" w:sz="8" w:space="0" w:color="000000"/>
              <w:right w:val="single" w:sz="8" w:space="0" w:color="000000"/>
            </w:tcBorders>
            <w:vAlign w:val="center"/>
          </w:tcPr>
          <w:p w14:paraId="1197C5CA" w14:textId="77777777" w:rsidR="00043A5C" w:rsidRDefault="00000000">
            <w:pPr>
              <w:spacing w:after="150"/>
            </w:pPr>
            <w:r>
              <w:rPr>
                <w:color w:val="000000"/>
              </w:rPr>
              <w:t>150</w:t>
            </w:r>
          </w:p>
        </w:tc>
      </w:tr>
      <w:tr w:rsidR="00043A5C" w14:paraId="51602971" w14:textId="77777777">
        <w:trPr>
          <w:trHeight w:val="45"/>
          <w:tblCellSpacing w:w="0" w:type="auto"/>
        </w:trPr>
        <w:tc>
          <w:tcPr>
            <w:tcW w:w="3835" w:type="dxa"/>
            <w:tcBorders>
              <w:top w:val="single" w:sz="8" w:space="0" w:color="000000"/>
              <w:left w:val="single" w:sz="8" w:space="0" w:color="000000"/>
              <w:bottom w:val="single" w:sz="8" w:space="0" w:color="000000"/>
              <w:right w:val="single" w:sz="8" w:space="0" w:color="000000"/>
            </w:tcBorders>
            <w:vAlign w:val="center"/>
          </w:tcPr>
          <w:p w14:paraId="32B8D426" w14:textId="77777777" w:rsidR="00043A5C" w:rsidRDefault="00000000">
            <w:pPr>
              <w:spacing w:after="150"/>
            </w:pPr>
            <w:r>
              <w:rPr>
                <w:color w:val="000000"/>
              </w:rPr>
              <w:t>Угљоводонични индекс</w:t>
            </w:r>
          </w:p>
        </w:tc>
        <w:tc>
          <w:tcPr>
            <w:tcW w:w="5805" w:type="dxa"/>
            <w:tcBorders>
              <w:top w:val="single" w:sz="8" w:space="0" w:color="000000"/>
              <w:left w:val="single" w:sz="8" w:space="0" w:color="000000"/>
              <w:bottom w:val="single" w:sz="8" w:space="0" w:color="000000"/>
              <w:right w:val="single" w:sz="8" w:space="0" w:color="000000"/>
            </w:tcBorders>
            <w:vAlign w:val="center"/>
          </w:tcPr>
          <w:p w14:paraId="77AF79B9" w14:textId="77777777" w:rsidR="00043A5C" w:rsidRDefault="00000000">
            <w:pPr>
              <w:spacing w:after="150"/>
            </w:pPr>
            <w:r>
              <w:rPr>
                <w:color w:val="000000"/>
              </w:rPr>
              <w:t>mg/l</w:t>
            </w:r>
          </w:p>
        </w:tc>
        <w:tc>
          <w:tcPr>
            <w:tcW w:w="4760" w:type="dxa"/>
            <w:tcBorders>
              <w:top w:val="single" w:sz="8" w:space="0" w:color="000000"/>
              <w:left w:val="single" w:sz="8" w:space="0" w:color="000000"/>
              <w:bottom w:val="single" w:sz="8" w:space="0" w:color="000000"/>
              <w:right w:val="single" w:sz="8" w:space="0" w:color="000000"/>
            </w:tcBorders>
            <w:vAlign w:val="center"/>
          </w:tcPr>
          <w:p w14:paraId="21DDB471" w14:textId="77777777" w:rsidR="00043A5C" w:rsidRDefault="00000000">
            <w:pPr>
              <w:spacing w:after="150"/>
            </w:pPr>
            <w:r>
              <w:rPr>
                <w:color w:val="000000"/>
              </w:rPr>
              <w:t>10</w:t>
            </w:r>
          </w:p>
        </w:tc>
      </w:tr>
    </w:tbl>
    <w:p w14:paraId="7122BE72"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5CF118EB" w14:textId="77777777" w:rsidR="00043A5C" w:rsidRDefault="00000000">
      <w:pPr>
        <w:spacing w:after="150"/>
      </w:pPr>
      <w:r>
        <w:rPr>
          <w:i/>
          <w:color w:val="000000"/>
          <w:vertAlign w:val="superscript"/>
        </w:rPr>
        <w:t>(II)</w:t>
      </w:r>
      <w:r>
        <w:rPr>
          <w:i/>
          <w:color w:val="000000"/>
        </w:rPr>
        <w:t> Ова табела се не односи на: (1) метални отпад са бродова, (2) процесе дораде метала и отпад из фарбара, и (3) отпад који настаје приликом чишћења унутрашњости транспортних контејнера.</w:t>
      </w:r>
    </w:p>
    <w:p w14:paraId="2855D2CD" w14:textId="77777777" w:rsidR="00043A5C" w:rsidRDefault="00000000">
      <w:pPr>
        <w:spacing w:after="120"/>
        <w:jc w:val="center"/>
      </w:pPr>
      <w:r>
        <w:rPr>
          <w:i/>
          <w:color w:val="000000"/>
        </w:rPr>
        <w:t>Захтеви за достизање граничних вредности емисије за отпадну воду на месту њеног настанка</w:t>
      </w:r>
    </w:p>
    <w:p w14:paraId="7F84DDBB" w14:textId="77777777" w:rsidR="00043A5C" w:rsidRDefault="00000000">
      <w:pPr>
        <w:spacing w:after="150"/>
      </w:pPr>
      <w:r>
        <w:rPr>
          <w:color w:val="000000"/>
        </w:rPr>
        <w:t>1) Садржај укупних угљоводоника у отпадној води не сме да буде већи од 20 mg/l у случајном узорку. Овај захтев не важи у случајевима када је производња отпадне воде мања од 1 m</w:t>
      </w:r>
      <w:r>
        <w:rPr>
          <w:color w:val="000000"/>
          <w:vertAlign w:val="superscript"/>
        </w:rPr>
        <w:t>3</w:t>
      </w:r>
      <w:r>
        <w:rPr>
          <w:color w:val="000000"/>
        </w:rPr>
        <w:t>/дан.</w:t>
      </w:r>
    </w:p>
    <w:p w14:paraId="273B5847" w14:textId="77777777" w:rsidR="00043A5C" w:rsidRDefault="00000000">
      <w:pPr>
        <w:spacing w:after="150"/>
      </w:pPr>
      <w:r>
        <w:rPr>
          <w:color w:val="000000"/>
        </w:rPr>
        <w:t>2) Доказ да су испуњени претходни захтеви може бити обезбеђен прегледом сировина и помоћних материјала набројаних у оперативном упутству и провером њихове употребе, као и прегледом информација произвођача које показују да коришћене сировине и помоћни материјали не садрже недозвољене супстанце.</w:t>
      </w:r>
    </w:p>
    <w:p w14:paraId="2AB673AF" w14:textId="77777777" w:rsidR="00043A5C" w:rsidRDefault="00000000">
      <w:pPr>
        <w:spacing w:after="150"/>
      </w:pPr>
      <w:r>
        <w:rPr>
          <w:color w:val="000000"/>
        </w:rPr>
        <w:t>3) Једина отпадна вода која се може преусмерити из система за раздвајање лакших течности јесте она која садржи лако раздвојиве детерџенте и средства за чишћење или нестабилне емулзије које не утичу на перформансе система за чишћење.</w:t>
      </w:r>
    </w:p>
    <w:p w14:paraId="3480DCE3" w14:textId="77777777" w:rsidR="00043A5C" w:rsidRDefault="00000000">
      <w:pPr>
        <w:spacing w:after="150"/>
      </w:pPr>
      <w:r>
        <w:rPr>
          <w:color w:val="000000"/>
        </w:rPr>
        <w:lastRenderedPageBreak/>
        <w:t>4) Доказ да су испуњени претходни захтеви у вези отпадне воде која долази из аутоматизованих перионица за аутомобиле.</w:t>
      </w:r>
    </w:p>
    <w:p w14:paraId="4EA6C1E9" w14:textId="77777777" w:rsidR="00043A5C" w:rsidRDefault="00000000">
      <w:pPr>
        <w:spacing w:after="150"/>
      </w:pPr>
      <w:r>
        <w:rPr>
          <w:color w:val="000000"/>
        </w:rPr>
        <w:t>5) Отпадна вода која садржи угљоводонике настаје као ефлуент из предтретмана.</w:t>
      </w:r>
    </w:p>
    <w:p w14:paraId="6E69F27D" w14:textId="77777777" w:rsidR="00043A5C" w:rsidRDefault="00000000">
      <w:pPr>
        <w:spacing w:after="120"/>
        <w:jc w:val="center"/>
      </w:pPr>
      <w:r>
        <w:rPr>
          <w:b/>
          <w:color w:val="000000"/>
        </w:rPr>
        <w:t>4а. Граничне вредности емисије отпадних вода које настају третманом отпада путем физичко-хемијских процеса и прерадом употребљених уља</w:t>
      </w:r>
    </w:p>
    <w:p w14:paraId="7188A65C" w14:textId="77777777" w:rsidR="00043A5C" w:rsidRDefault="00000000">
      <w:pPr>
        <w:spacing w:after="150"/>
      </w:pPr>
      <w:r>
        <w:rPr>
          <w:color w:val="000000"/>
        </w:rPr>
        <w:t>Овај одељак се примењује на отпадне воде чије оптерећење потиче првенствено из следећих области: (1) предтретман и прерада искоришћеног уља; (2) третман отпада; (3) регенерација искоришћених јоноизмењивачких и адсорпционих материјала и (4) чишћење унутрашњости контејнера након складиштења и транспорта. Овде је такође укључена било која вода која је контаминирана путем операција у наведеним областима.</w:t>
      </w:r>
    </w:p>
    <w:p w14:paraId="2263087E" w14:textId="77777777" w:rsidR="00043A5C" w:rsidRDefault="00000000">
      <w:pPr>
        <w:spacing w:after="150"/>
      </w:pPr>
      <w:r>
        <w:rPr>
          <w:color w:val="000000"/>
        </w:rPr>
        <w:t>Овај одељак се не примењују на: отпадну воду из индиректних расхладних система, воде из објеката за пречишћавање, биолошки третман отпада, третман течног отпада који настаје од фотографских процеса који користе халогениде сребра или спаљивање отпада.</w:t>
      </w:r>
    </w:p>
    <w:p w14:paraId="4C4980FF" w14:textId="77777777" w:rsidR="00043A5C" w:rsidRDefault="00000000">
      <w:pPr>
        <w:spacing w:after="120"/>
        <w:jc w:val="center"/>
      </w:pPr>
      <w:r>
        <w:rPr>
          <w:i/>
          <w:color w:val="000000"/>
        </w:rPr>
        <w:t>Општи захтеви</w:t>
      </w:r>
    </w:p>
    <w:p w14:paraId="3AE68B75" w14:textId="77777777" w:rsidR="00043A5C" w:rsidRDefault="00000000">
      <w:pPr>
        <w:spacing w:after="150"/>
      </w:pPr>
      <w:r>
        <w:rPr>
          <w:color w:val="000000"/>
        </w:rPr>
        <w:t>Оптерећење настало на овај начин треба да буде што мање, колико је то могуће, путем смањења количине настајања отпадних вода током процеса чишћења контејнера након складиштења и транспорта, преко вишеструке употребе и рециклаже воде за чишћење.</w:t>
      </w:r>
    </w:p>
    <w:p w14:paraId="3980D2A8" w14:textId="77777777" w:rsidR="00043A5C" w:rsidRDefault="00000000">
      <w:pPr>
        <w:spacing w:after="120"/>
        <w:jc w:val="center"/>
      </w:pPr>
      <w:r>
        <w:rPr>
          <w:i/>
          <w:color w:val="000000"/>
        </w:rPr>
        <w:t>Захтеви за отпадну воду на месту испуштања</w:t>
      </w:r>
    </w:p>
    <w:p w14:paraId="1E1E57FE" w14:textId="77777777" w:rsidR="00043A5C" w:rsidRDefault="00000000">
      <w:pPr>
        <w:spacing w:after="150"/>
      </w:pPr>
      <w:r>
        <w:rPr>
          <w:color w:val="000000"/>
        </w:rPr>
        <w:t>Следећи захтеви се примењују за отпадну воду на месту испуштања у реципијент:</w:t>
      </w:r>
    </w:p>
    <w:p w14:paraId="0D226067" w14:textId="77777777" w:rsidR="00043A5C" w:rsidRDefault="00000000">
      <w:pPr>
        <w:spacing w:after="150"/>
      </w:pPr>
      <w:r>
        <w:rPr>
          <w:b/>
          <w:color w:val="000000"/>
        </w:rPr>
        <w:t>Табела 4а.1.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48"/>
        <w:gridCol w:w="2169"/>
        <w:gridCol w:w="2211"/>
      </w:tblGrid>
      <w:tr w:rsidR="00043A5C" w14:paraId="52ADF9E3"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7AD8FA93" w14:textId="77777777" w:rsidR="00043A5C" w:rsidRDefault="00000000">
            <w:pPr>
              <w:spacing w:after="150"/>
            </w:pPr>
            <w:r>
              <w:rPr>
                <w:color w:val="000000"/>
              </w:rPr>
              <w:t>Параметар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111CB37" w14:textId="77777777" w:rsidR="00043A5C" w:rsidRDefault="00000000">
            <w:pPr>
              <w:spacing w:after="150"/>
            </w:pPr>
            <w:r>
              <w:rPr>
                <w:color w:val="000000"/>
              </w:rPr>
              <w:t>Гранична вредност емисије</w:t>
            </w:r>
            <w:r>
              <w:rPr>
                <w:color w:val="000000"/>
                <w:vertAlign w:val="superscript"/>
              </w:rPr>
              <w:t>(I)</w:t>
            </w:r>
          </w:p>
        </w:tc>
      </w:tr>
      <w:tr w:rsidR="00043A5C" w14:paraId="264AF6C7"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77584B82" w14:textId="77777777" w:rsidR="00043A5C" w:rsidRDefault="00000000">
            <w:pPr>
              <w:spacing w:after="150"/>
            </w:pPr>
            <w:r>
              <w:rPr>
                <w:color w:val="000000"/>
              </w:rPr>
              <w:t>Хемијска потрошња кисеоника (ХПК)</w:t>
            </w:r>
          </w:p>
        </w:tc>
        <w:tc>
          <w:tcPr>
            <w:tcW w:w="3499" w:type="dxa"/>
            <w:tcBorders>
              <w:top w:val="single" w:sz="8" w:space="0" w:color="000000"/>
              <w:left w:val="single" w:sz="8" w:space="0" w:color="000000"/>
              <w:bottom w:val="single" w:sz="8" w:space="0" w:color="000000"/>
              <w:right w:val="single" w:sz="8" w:space="0" w:color="000000"/>
            </w:tcBorders>
            <w:vAlign w:val="center"/>
          </w:tcPr>
          <w:p w14:paraId="1155B676" w14:textId="77777777" w:rsidR="00043A5C" w:rsidRDefault="00000000">
            <w:pPr>
              <w:spacing w:after="150"/>
            </w:pPr>
            <w:r>
              <w:rPr>
                <w:color w:val="000000"/>
              </w:rPr>
              <w:t>mg/l</w:t>
            </w:r>
          </w:p>
        </w:tc>
        <w:tc>
          <w:tcPr>
            <w:tcW w:w="3590" w:type="dxa"/>
            <w:tcBorders>
              <w:top w:val="single" w:sz="8" w:space="0" w:color="000000"/>
              <w:left w:val="single" w:sz="8" w:space="0" w:color="000000"/>
              <w:bottom w:val="single" w:sz="8" w:space="0" w:color="000000"/>
              <w:right w:val="single" w:sz="8" w:space="0" w:color="000000"/>
            </w:tcBorders>
            <w:vAlign w:val="center"/>
          </w:tcPr>
          <w:p w14:paraId="204586A4" w14:textId="77777777" w:rsidR="00043A5C" w:rsidRDefault="00000000">
            <w:pPr>
              <w:spacing w:after="150"/>
            </w:pPr>
            <w:r>
              <w:rPr>
                <w:color w:val="000000"/>
              </w:rPr>
              <w:t>200</w:t>
            </w:r>
          </w:p>
        </w:tc>
      </w:tr>
      <w:tr w:rsidR="00043A5C" w14:paraId="1D525A9E"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24EA08C9" w14:textId="77777777" w:rsidR="00043A5C" w:rsidRDefault="00000000">
            <w:pPr>
              <w:spacing w:after="150"/>
            </w:pPr>
            <w:r>
              <w:rPr>
                <w:color w:val="000000"/>
              </w:rPr>
              <w:t>Нитратни-азот (NO</w:t>
            </w:r>
            <w:r>
              <w:rPr>
                <w:color w:val="000000"/>
                <w:vertAlign w:val="subscript"/>
              </w:rPr>
              <w:t>2</w:t>
            </w:r>
            <w:r>
              <w:rPr>
                <w:color w:val="000000"/>
              </w:rPr>
              <w:t>-N)</w:t>
            </w:r>
          </w:p>
        </w:tc>
        <w:tc>
          <w:tcPr>
            <w:tcW w:w="3499" w:type="dxa"/>
            <w:tcBorders>
              <w:top w:val="single" w:sz="8" w:space="0" w:color="000000"/>
              <w:left w:val="single" w:sz="8" w:space="0" w:color="000000"/>
              <w:bottom w:val="single" w:sz="8" w:space="0" w:color="000000"/>
              <w:right w:val="single" w:sz="8" w:space="0" w:color="000000"/>
            </w:tcBorders>
            <w:vAlign w:val="center"/>
          </w:tcPr>
          <w:p w14:paraId="415FCE5A" w14:textId="77777777" w:rsidR="00043A5C" w:rsidRDefault="00000000">
            <w:pPr>
              <w:spacing w:after="150"/>
            </w:pPr>
            <w:r>
              <w:rPr>
                <w:color w:val="000000"/>
              </w:rPr>
              <w:t>mg/l</w:t>
            </w:r>
          </w:p>
        </w:tc>
        <w:tc>
          <w:tcPr>
            <w:tcW w:w="3590" w:type="dxa"/>
            <w:tcBorders>
              <w:top w:val="single" w:sz="8" w:space="0" w:color="000000"/>
              <w:left w:val="single" w:sz="8" w:space="0" w:color="000000"/>
              <w:bottom w:val="single" w:sz="8" w:space="0" w:color="000000"/>
              <w:right w:val="single" w:sz="8" w:space="0" w:color="000000"/>
            </w:tcBorders>
            <w:vAlign w:val="center"/>
          </w:tcPr>
          <w:p w14:paraId="137C298A" w14:textId="77777777" w:rsidR="00043A5C" w:rsidRDefault="00000000">
            <w:pPr>
              <w:spacing w:after="150"/>
            </w:pPr>
            <w:r>
              <w:rPr>
                <w:color w:val="000000"/>
              </w:rPr>
              <w:t>2</w:t>
            </w:r>
          </w:p>
        </w:tc>
      </w:tr>
      <w:tr w:rsidR="00043A5C" w14:paraId="56295794"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7B6B1DCF" w14:textId="77777777" w:rsidR="00043A5C" w:rsidRDefault="00000000">
            <w:pPr>
              <w:spacing w:after="150"/>
            </w:pPr>
            <w:r>
              <w:rPr>
                <w:color w:val="000000"/>
              </w:rPr>
              <w:t>Укупни азот</w:t>
            </w:r>
          </w:p>
        </w:tc>
        <w:tc>
          <w:tcPr>
            <w:tcW w:w="3499" w:type="dxa"/>
            <w:tcBorders>
              <w:top w:val="single" w:sz="8" w:space="0" w:color="000000"/>
              <w:left w:val="single" w:sz="8" w:space="0" w:color="000000"/>
              <w:bottom w:val="single" w:sz="8" w:space="0" w:color="000000"/>
              <w:right w:val="single" w:sz="8" w:space="0" w:color="000000"/>
            </w:tcBorders>
            <w:vAlign w:val="center"/>
          </w:tcPr>
          <w:p w14:paraId="57639A2A" w14:textId="77777777" w:rsidR="00043A5C" w:rsidRDefault="00000000">
            <w:pPr>
              <w:spacing w:after="150"/>
            </w:pPr>
            <w:r>
              <w:rPr>
                <w:color w:val="000000"/>
              </w:rPr>
              <w:t>mg/l</w:t>
            </w:r>
          </w:p>
        </w:tc>
        <w:tc>
          <w:tcPr>
            <w:tcW w:w="3590" w:type="dxa"/>
            <w:tcBorders>
              <w:top w:val="single" w:sz="8" w:space="0" w:color="000000"/>
              <w:left w:val="single" w:sz="8" w:space="0" w:color="000000"/>
              <w:bottom w:val="single" w:sz="8" w:space="0" w:color="000000"/>
              <w:right w:val="single" w:sz="8" w:space="0" w:color="000000"/>
            </w:tcBorders>
            <w:vAlign w:val="center"/>
          </w:tcPr>
          <w:p w14:paraId="231E22CA" w14:textId="77777777" w:rsidR="00043A5C" w:rsidRDefault="00000000">
            <w:pPr>
              <w:spacing w:after="150"/>
            </w:pPr>
            <w:r>
              <w:rPr>
                <w:color w:val="000000"/>
              </w:rPr>
              <w:t>30</w:t>
            </w:r>
          </w:p>
        </w:tc>
      </w:tr>
      <w:tr w:rsidR="00043A5C" w14:paraId="237C788E"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0B11AB73" w14:textId="77777777" w:rsidR="00043A5C" w:rsidRDefault="00000000">
            <w:pPr>
              <w:spacing w:after="150"/>
            </w:pPr>
            <w:r>
              <w:rPr>
                <w:color w:val="000000"/>
              </w:rPr>
              <w:t>Алумнијум</w:t>
            </w:r>
          </w:p>
        </w:tc>
        <w:tc>
          <w:tcPr>
            <w:tcW w:w="3499" w:type="dxa"/>
            <w:tcBorders>
              <w:top w:val="single" w:sz="8" w:space="0" w:color="000000"/>
              <w:left w:val="single" w:sz="8" w:space="0" w:color="000000"/>
              <w:bottom w:val="single" w:sz="8" w:space="0" w:color="000000"/>
              <w:right w:val="single" w:sz="8" w:space="0" w:color="000000"/>
            </w:tcBorders>
            <w:vAlign w:val="center"/>
          </w:tcPr>
          <w:p w14:paraId="3FEB16B8" w14:textId="77777777" w:rsidR="00043A5C" w:rsidRDefault="00000000">
            <w:pPr>
              <w:spacing w:after="150"/>
            </w:pPr>
            <w:r>
              <w:rPr>
                <w:color w:val="000000"/>
              </w:rPr>
              <w:t>mg/l</w:t>
            </w:r>
          </w:p>
        </w:tc>
        <w:tc>
          <w:tcPr>
            <w:tcW w:w="3590" w:type="dxa"/>
            <w:tcBorders>
              <w:top w:val="single" w:sz="8" w:space="0" w:color="000000"/>
              <w:left w:val="single" w:sz="8" w:space="0" w:color="000000"/>
              <w:bottom w:val="single" w:sz="8" w:space="0" w:color="000000"/>
              <w:right w:val="single" w:sz="8" w:space="0" w:color="000000"/>
            </w:tcBorders>
            <w:vAlign w:val="center"/>
          </w:tcPr>
          <w:p w14:paraId="38D376AC" w14:textId="77777777" w:rsidR="00043A5C" w:rsidRDefault="00000000">
            <w:pPr>
              <w:spacing w:after="150"/>
            </w:pPr>
            <w:r>
              <w:rPr>
                <w:color w:val="000000"/>
              </w:rPr>
              <w:t>3</w:t>
            </w:r>
          </w:p>
        </w:tc>
      </w:tr>
      <w:tr w:rsidR="00043A5C" w14:paraId="6D4A0E0B"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7929B1C7" w14:textId="77777777" w:rsidR="00043A5C" w:rsidRDefault="00000000">
            <w:pPr>
              <w:spacing w:after="150"/>
            </w:pPr>
            <w:r>
              <w:rPr>
                <w:color w:val="000000"/>
              </w:rPr>
              <w:t>Гвожђе</w:t>
            </w:r>
          </w:p>
        </w:tc>
        <w:tc>
          <w:tcPr>
            <w:tcW w:w="3499" w:type="dxa"/>
            <w:tcBorders>
              <w:top w:val="single" w:sz="8" w:space="0" w:color="000000"/>
              <w:left w:val="single" w:sz="8" w:space="0" w:color="000000"/>
              <w:bottom w:val="single" w:sz="8" w:space="0" w:color="000000"/>
              <w:right w:val="single" w:sz="8" w:space="0" w:color="000000"/>
            </w:tcBorders>
            <w:vAlign w:val="center"/>
          </w:tcPr>
          <w:p w14:paraId="4F962976" w14:textId="77777777" w:rsidR="00043A5C" w:rsidRDefault="00000000">
            <w:pPr>
              <w:spacing w:after="150"/>
            </w:pPr>
            <w:r>
              <w:rPr>
                <w:color w:val="000000"/>
              </w:rPr>
              <w:t>mg/l</w:t>
            </w:r>
          </w:p>
        </w:tc>
        <w:tc>
          <w:tcPr>
            <w:tcW w:w="3590" w:type="dxa"/>
            <w:tcBorders>
              <w:top w:val="single" w:sz="8" w:space="0" w:color="000000"/>
              <w:left w:val="single" w:sz="8" w:space="0" w:color="000000"/>
              <w:bottom w:val="single" w:sz="8" w:space="0" w:color="000000"/>
              <w:right w:val="single" w:sz="8" w:space="0" w:color="000000"/>
            </w:tcBorders>
            <w:vAlign w:val="center"/>
          </w:tcPr>
          <w:p w14:paraId="4EC16B9C" w14:textId="77777777" w:rsidR="00043A5C" w:rsidRDefault="00000000">
            <w:pPr>
              <w:spacing w:after="150"/>
            </w:pPr>
            <w:r>
              <w:rPr>
                <w:color w:val="000000"/>
              </w:rPr>
              <w:t>3</w:t>
            </w:r>
          </w:p>
        </w:tc>
      </w:tr>
      <w:tr w:rsidR="00043A5C" w14:paraId="5C1C8A14"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4D09BC0C" w14:textId="77777777" w:rsidR="00043A5C" w:rsidRDefault="00000000">
            <w:pPr>
              <w:spacing w:after="150"/>
            </w:pPr>
            <w:r>
              <w:rPr>
                <w:color w:val="000000"/>
              </w:rPr>
              <w:t>Укупни флуориди</w:t>
            </w:r>
          </w:p>
        </w:tc>
        <w:tc>
          <w:tcPr>
            <w:tcW w:w="3499" w:type="dxa"/>
            <w:tcBorders>
              <w:top w:val="single" w:sz="8" w:space="0" w:color="000000"/>
              <w:left w:val="single" w:sz="8" w:space="0" w:color="000000"/>
              <w:bottom w:val="single" w:sz="8" w:space="0" w:color="000000"/>
              <w:right w:val="single" w:sz="8" w:space="0" w:color="000000"/>
            </w:tcBorders>
            <w:vAlign w:val="center"/>
          </w:tcPr>
          <w:p w14:paraId="09800289" w14:textId="77777777" w:rsidR="00043A5C" w:rsidRDefault="00000000">
            <w:pPr>
              <w:spacing w:after="150"/>
            </w:pPr>
            <w:r>
              <w:rPr>
                <w:color w:val="000000"/>
              </w:rPr>
              <w:t>mg/l</w:t>
            </w:r>
          </w:p>
        </w:tc>
        <w:tc>
          <w:tcPr>
            <w:tcW w:w="3590" w:type="dxa"/>
            <w:tcBorders>
              <w:top w:val="single" w:sz="8" w:space="0" w:color="000000"/>
              <w:left w:val="single" w:sz="8" w:space="0" w:color="000000"/>
              <w:bottom w:val="single" w:sz="8" w:space="0" w:color="000000"/>
              <w:right w:val="single" w:sz="8" w:space="0" w:color="000000"/>
            </w:tcBorders>
            <w:vAlign w:val="center"/>
          </w:tcPr>
          <w:p w14:paraId="0EEE0402" w14:textId="77777777" w:rsidR="00043A5C" w:rsidRDefault="00000000">
            <w:pPr>
              <w:spacing w:after="150"/>
            </w:pPr>
            <w:r>
              <w:rPr>
                <w:color w:val="000000"/>
              </w:rPr>
              <w:t>30</w:t>
            </w:r>
          </w:p>
        </w:tc>
      </w:tr>
      <w:tr w:rsidR="00043A5C" w14:paraId="5645C0E6"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4DEA1ACC" w14:textId="77777777" w:rsidR="00043A5C" w:rsidRDefault="00000000">
            <w:pPr>
              <w:spacing w:after="150"/>
            </w:pPr>
            <w:r>
              <w:rPr>
                <w:color w:val="000000"/>
              </w:rPr>
              <w:t>Укупан фосфор</w:t>
            </w:r>
          </w:p>
        </w:tc>
        <w:tc>
          <w:tcPr>
            <w:tcW w:w="3499" w:type="dxa"/>
            <w:tcBorders>
              <w:top w:val="single" w:sz="8" w:space="0" w:color="000000"/>
              <w:left w:val="single" w:sz="8" w:space="0" w:color="000000"/>
              <w:bottom w:val="single" w:sz="8" w:space="0" w:color="000000"/>
              <w:right w:val="single" w:sz="8" w:space="0" w:color="000000"/>
            </w:tcBorders>
            <w:vAlign w:val="center"/>
          </w:tcPr>
          <w:p w14:paraId="2912F5C7" w14:textId="77777777" w:rsidR="00043A5C" w:rsidRDefault="00000000">
            <w:pPr>
              <w:spacing w:after="150"/>
            </w:pPr>
            <w:r>
              <w:rPr>
                <w:color w:val="000000"/>
              </w:rPr>
              <w:t>mg/l</w:t>
            </w:r>
          </w:p>
        </w:tc>
        <w:tc>
          <w:tcPr>
            <w:tcW w:w="3590" w:type="dxa"/>
            <w:tcBorders>
              <w:top w:val="single" w:sz="8" w:space="0" w:color="000000"/>
              <w:left w:val="single" w:sz="8" w:space="0" w:color="000000"/>
              <w:bottom w:val="single" w:sz="8" w:space="0" w:color="000000"/>
              <w:right w:val="single" w:sz="8" w:space="0" w:color="000000"/>
            </w:tcBorders>
            <w:vAlign w:val="center"/>
          </w:tcPr>
          <w:p w14:paraId="576B9BD3" w14:textId="77777777" w:rsidR="00043A5C" w:rsidRDefault="00000000">
            <w:pPr>
              <w:spacing w:after="150"/>
            </w:pPr>
            <w:r>
              <w:rPr>
                <w:color w:val="000000"/>
              </w:rPr>
              <w:t>2</w:t>
            </w:r>
          </w:p>
        </w:tc>
      </w:tr>
      <w:tr w:rsidR="00043A5C" w14:paraId="5A05D618"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4D0609D3" w14:textId="77777777" w:rsidR="00043A5C" w:rsidRDefault="00000000">
            <w:pPr>
              <w:spacing w:after="150"/>
            </w:pPr>
            <w:r>
              <w:rPr>
                <w:color w:val="000000"/>
              </w:rPr>
              <w:lastRenderedPageBreak/>
              <w:t>Фенолни индекс након дестилације и екстракције боје</w:t>
            </w:r>
          </w:p>
        </w:tc>
        <w:tc>
          <w:tcPr>
            <w:tcW w:w="3499" w:type="dxa"/>
            <w:tcBorders>
              <w:top w:val="single" w:sz="8" w:space="0" w:color="000000"/>
              <w:left w:val="single" w:sz="8" w:space="0" w:color="000000"/>
              <w:bottom w:val="single" w:sz="8" w:space="0" w:color="000000"/>
              <w:right w:val="single" w:sz="8" w:space="0" w:color="000000"/>
            </w:tcBorders>
            <w:vAlign w:val="center"/>
          </w:tcPr>
          <w:p w14:paraId="7BB3CE6C" w14:textId="77777777" w:rsidR="00043A5C" w:rsidRDefault="00000000">
            <w:pPr>
              <w:spacing w:after="150"/>
            </w:pPr>
            <w:r>
              <w:rPr>
                <w:color w:val="000000"/>
              </w:rPr>
              <w:t>mg/l</w:t>
            </w:r>
          </w:p>
        </w:tc>
        <w:tc>
          <w:tcPr>
            <w:tcW w:w="3590" w:type="dxa"/>
            <w:tcBorders>
              <w:top w:val="single" w:sz="8" w:space="0" w:color="000000"/>
              <w:left w:val="single" w:sz="8" w:space="0" w:color="000000"/>
              <w:bottom w:val="single" w:sz="8" w:space="0" w:color="000000"/>
              <w:right w:val="single" w:sz="8" w:space="0" w:color="000000"/>
            </w:tcBorders>
            <w:vAlign w:val="center"/>
          </w:tcPr>
          <w:p w14:paraId="3C02FF38" w14:textId="77777777" w:rsidR="00043A5C" w:rsidRDefault="00000000">
            <w:pPr>
              <w:spacing w:after="150"/>
            </w:pPr>
            <w:r>
              <w:rPr>
                <w:color w:val="000000"/>
              </w:rPr>
              <w:t>0,15</w:t>
            </w:r>
          </w:p>
        </w:tc>
      </w:tr>
      <w:tr w:rsidR="00043A5C" w14:paraId="4D1E8C75"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2CF32CE3"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3499" w:type="dxa"/>
            <w:tcBorders>
              <w:top w:val="single" w:sz="8" w:space="0" w:color="000000"/>
              <w:left w:val="single" w:sz="8" w:space="0" w:color="000000"/>
              <w:bottom w:val="single" w:sz="8" w:space="0" w:color="000000"/>
              <w:right w:val="single" w:sz="8" w:space="0" w:color="000000"/>
            </w:tcBorders>
            <w:vAlign w:val="center"/>
          </w:tcPr>
          <w:p w14:paraId="080DD5F6" w14:textId="77777777" w:rsidR="00043A5C" w:rsidRDefault="00043A5C"/>
        </w:tc>
        <w:tc>
          <w:tcPr>
            <w:tcW w:w="3590" w:type="dxa"/>
            <w:tcBorders>
              <w:top w:val="single" w:sz="8" w:space="0" w:color="000000"/>
              <w:left w:val="single" w:sz="8" w:space="0" w:color="000000"/>
              <w:bottom w:val="single" w:sz="8" w:space="0" w:color="000000"/>
              <w:right w:val="single" w:sz="8" w:space="0" w:color="000000"/>
            </w:tcBorders>
            <w:vAlign w:val="center"/>
          </w:tcPr>
          <w:p w14:paraId="15D5FB83" w14:textId="77777777" w:rsidR="00043A5C" w:rsidRDefault="00000000">
            <w:pPr>
              <w:spacing w:after="150"/>
            </w:pPr>
            <w:r>
              <w:rPr>
                <w:color w:val="000000"/>
              </w:rPr>
              <w:t>2</w:t>
            </w:r>
          </w:p>
        </w:tc>
      </w:tr>
      <w:tr w:rsidR="00043A5C" w14:paraId="665F30E7"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27FF435D" w14:textId="77777777" w:rsidR="00043A5C" w:rsidRDefault="00000000">
            <w:pPr>
              <w:spacing w:after="150"/>
            </w:pPr>
            <w:r>
              <w:rPr>
                <w:color w:val="000000"/>
              </w:rPr>
              <w:t>Токсичност за луминисцентне бактерије (T</w:t>
            </w:r>
            <w:r>
              <w:rPr>
                <w:color w:val="000000"/>
                <w:vertAlign w:val="subscript"/>
              </w:rPr>
              <w:t>L</w:t>
            </w:r>
            <w:r>
              <w:rPr>
                <w:color w:val="000000"/>
              </w:rPr>
              <w:t>)</w:t>
            </w:r>
          </w:p>
        </w:tc>
        <w:tc>
          <w:tcPr>
            <w:tcW w:w="3499" w:type="dxa"/>
            <w:tcBorders>
              <w:top w:val="single" w:sz="8" w:space="0" w:color="000000"/>
              <w:left w:val="single" w:sz="8" w:space="0" w:color="000000"/>
              <w:bottom w:val="single" w:sz="8" w:space="0" w:color="000000"/>
              <w:right w:val="single" w:sz="8" w:space="0" w:color="000000"/>
            </w:tcBorders>
            <w:vAlign w:val="center"/>
          </w:tcPr>
          <w:p w14:paraId="06C81EFB" w14:textId="77777777" w:rsidR="00043A5C" w:rsidRDefault="00043A5C"/>
        </w:tc>
        <w:tc>
          <w:tcPr>
            <w:tcW w:w="3590" w:type="dxa"/>
            <w:tcBorders>
              <w:top w:val="single" w:sz="8" w:space="0" w:color="000000"/>
              <w:left w:val="single" w:sz="8" w:space="0" w:color="000000"/>
              <w:bottom w:val="single" w:sz="8" w:space="0" w:color="000000"/>
              <w:right w:val="single" w:sz="8" w:space="0" w:color="000000"/>
            </w:tcBorders>
            <w:vAlign w:val="center"/>
          </w:tcPr>
          <w:p w14:paraId="46592EA4" w14:textId="77777777" w:rsidR="00043A5C" w:rsidRDefault="00000000">
            <w:pPr>
              <w:spacing w:after="150"/>
            </w:pPr>
            <w:r>
              <w:rPr>
                <w:color w:val="000000"/>
              </w:rPr>
              <w:t>4</w:t>
            </w:r>
          </w:p>
        </w:tc>
      </w:tr>
      <w:tr w:rsidR="00043A5C" w14:paraId="4F3A9458" w14:textId="77777777">
        <w:trPr>
          <w:trHeight w:val="45"/>
          <w:tblCellSpacing w:w="0" w:type="auto"/>
        </w:trPr>
        <w:tc>
          <w:tcPr>
            <w:tcW w:w="7311" w:type="dxa"/>
            <w:tcBorders>
              <w:top w:val="single" w:sz="8" w:space="0" w:color="000000"/>
              <w:left w:val="single" w:sz="8" w:space="0" w:color="000000"/>
              <w:bottom w:val="single" w:sz="8" w:space="0" w:color="000000"/>
              <w:right w:val="single" w:sz="8" w:space="0" w:color="000000"/>
            </w:tcBorders>
            <w:vAlign w:val="center"/>
          </w:tcPr>
          <w:p w14:paraId="6CE3FA43" w14:textId="77777777" w:rsidR="00043A5C" w:rsidRDefault="00000000">
            <w:pPr>
              <w:spacing w:after="150"/>
            </w:pPr>
            <w:r>
              <w:rPr>
                <w:color w:val="000000"/>
              </w:rPr>
              <w:t>Токсичност за дафније (T</w:t>
            </w:r>
            <w:r>
              <w:rPr>
                <w:color w:val="000000"/>
                <w:vertAlign w:val="subscript"/>
              </w:rPr>
              <w:t>D</w:t>
            </w:r>
            <w:r>
              <w:rPr>
                <w:color w:val="000000"/>
              </w:rPr>
              <w:t>)</w:t>
            </w:r>
          </w:p>
        </w:tc>
        <w:tc>
          <w:tcPr>
            <w:tcW w:w="3499" w:type="dxa"/>
            <w:tcBorders>
              <w:top w:val="single" w:sz="8" w:space="0" w:color="000000"/>
              <w:left w:val="single" w:sz="8" w:space="0" w:color="000000"/>
              <w:bottom w:val="single" w:sz="8" w:space="0" w:color="000000"/>
              <w:right w:val="single" w:sz="8" w:space="0" w:color="000000"/>
            </w:tcBorders>
            <w:vAlign w:val="center"/>
          </w:tcPr>
          <w:p w14:paraId="0104CF36" w14:textId="77777777" w:rsidR="00043A5C" w:rsidRDefault="00043A5C"/>
        </w:tc>
        <w:tc>
          <w:tcPr>
            <w:tcW w:w="3590" w:type="dxa"/>
            <w:tcBorders>
              <w:top w:val="single" w:sz="8" w:space="0" w:color="000000"/>
              <w:left w:val="single" w:sz="8" w:space="0" w:color="000000"/>
              <w:bottom w:val="single" w:sz="8" w:space="0" w:color="000000"/>
              <w:right w:val="single" w:sz="8" w:space="0" w:color="000000"/>
            </w:tcBorders>
            <w:vAlign w:val="center"/>
          </w:tcPr>
          <w:p w14:paraId="308DE944" w14:textId="77777777" w:rsidR="00043A5C" w:rsidRDefault="00000000">
            <w:pPr>
              <w:spacing w:after="150"/>
            </w:pPr>
            <w:r>
              <w:rPr>
                <w:color w:val="000000"/>
              </w:rPr>
              <w:t>4</w:t>
            </w:r>
          </w:p>
        </w:tc>
      </w:tr>
    </w:tbl>
    <w:p w14:paraId="1559D39E" w14:textId="77777777" w:rsidR="00043A5C" w:rsidRDefault="00000000">
      <w:pPr>
        <w:spacing w:after="150"/>
      </w:pPr>
      <w:r>
        <w:rPr>
          <w:i/>
          <w:color w:val="000000"/>
          <w:vertAlign w:val="superscript"/>
        </w:rPr>
        <w:t>(I)</w:t>
      </w:r>
      <w:r>
        <w:rPr>
          <w:i/>
          <w:color w:val="000000"/>
        </w:rPr>
        <w:t> Вредности се односе на случајни (тренутни) узорак или двочасовни узорак.</w:t>
      </w:r>
    </w:p>
    <w:p w14:paraId="321815E3" w14:textId="77777777" w:rsidR="00043A5C" w:rsidRDefault="00000000">
      <w:pPr>
        <w:spacing w:after="150"/>
      </w:pPr>
      <w:r>
        <w:rPr>
          <w:color w:val="000000"/>
        </w:rPr>
        <w:t>Испуњеност услова за укупан азот може бити приказана кроз вредност укупног везаног азота уколико је измерена вредност у складу са прописаном.</w:t>
      </w:r>
    </w:p>
    <w:p w14:paraId="610C75DC" w14:textId="77777777" w:rsidR="00043A5C" w:rsidRDefault="00000000">
      <w:pPr>
        <w:spacing w:after="120"/>
        <w:jc w:val="center"/>
      </w:pPr>
      <w:r>
        <w:rPr>
          <w:i/>
          <w:color w:val="000000"/>
        </w:rPr>
        <w:t>Захтеви за отпадну воду пре мешања</w:t>
      </w:r>
    </w:p>
    <w:p w14:paraId="3612754E" w14:textId="77777777" w:rsidR="00043A5C" w:rsidRDefault="00000000">
      <w:pPr>
        <w:spacing w:after="150"/>
      </w:pPr>
      <w:r>
        <w:rPr>
          <w:color w:val="000000"/>
        </w:rPr>
        <w:t>Следеће захтеве треба применити за отпадне воде пре мешања са другим отпадним водама:</w:t>
      </w:r>
    </w:p>
    <w:p w14:paraId="7D2AF8E4" w14:textId="77777777" w:rsidR="00043A5C" w:rsidRDefault="00000000">
      <w:pPr>
        <w:spacing w:after="150"/>
      </w:pPr>
      <w:r>
        <w:rPr>
          <w:b/>
          <w:color w:val="000000"/>
        </w:rPr>
        <w:t>Табела 4а.2. </w:t>
      </w:r>
      <w:r>
        <w:rPr>
          <w:i/>
          <w:color w:val="000000"/>
        </w:rPr>
        <w:t>Граничне вредности емисије на месту испуштања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58"/>
        <w:gridCol w:w="3071"/>
        <w:gridCol w:w="3199"/>
      </w:tblGrid>
      <w:tr w:rsidR="00043A5C" w14:paraId="6159F70E"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749B2E92" w14:textId="77777777" w:rsidR="00043A5C" w:rsidRDefault="00000000">
            <w:pPr>
              <w:spacing w:after="150"/>
            </w:pPr>
            <w:r>
              <w:rPr>
                <w:color w:val="000000"/>
              </w:rPr>
              <w:t>Параметар</w:t>
            </w:r>
          </w:p>
        </w:tc>
        <w:tc>
          <w:tcPr>
            <w:tcW w:w="4880" w:type="dxa"/>
            <w:tcBorders>
              <w:top w:val="single" w:sz="8" w:space="0" w:color="000000"/>
              <w:left w:val="single" w:sz="8" w:space="0" w:color="000000"/>
              <w:bottom w:val="single" w:sz="8" w:space="0" w:color="000000"/>
              <w:right w:val="single" w:sz="8" w:space="0" w:color="000000"/>
            </w:tcBorders>
            <w:vAlign w:val="center"/>
          </w:tcPr>
          <w:p w14:paraId="00569F0A" w14:textId="77777777" w:rsidR="00043A5C" w:rsidRDefault="00000000">
            <w:pPr>
              <w:spacing w:after="150"/>
            </w:pPr>
            <w:r>
              <w:rPr>
                <w:color w:val="000000"/>
              </w:rPr>
              <w:t>Гранична вредност емисије</w:t>
            </w:r>
            <w:r>
              <w:rPr>
                <w:color w:val="000000"/>
                <w:vertAlign w:val="superscript"/>
              </w:rPr>
              <w:t>(I)</w:t>
            </w:r>
            <w:r>
              <w:rPr>
                <w:color w:val="000000"/>
              </w:rPr>
              <w:t> (mg/l)</w:t>
            </w:r>
          </w:p>
        </w:tc>
        <w:tc>
          <w:tcPr>
            <w:tcW w:w="5132" w:type="dxa"/>
            <w:tcBorders>
              <w:top w:val="single" w:sz="8" w:space="0" w:color="000000"/>
              <w:left w:val="single" w:sz="8" w:space="0" w:color="000000"/>
              <w:bottom w:val="single" w:sz="8" w:space="0" w:color="000000"/>
              <w:right w:val="single" w:sz="8" w:space="0" w:color="000000"/>
            </w:tcBorders>
            <w:vAlign w:val="center"/>
          </w:tcPr>
          <w:p w14:paraId="161FE9D3" w14:textId="77777777" w:rsidR="00043A5C" w:rsidRDefault="00000000">
            <w:pPr>
              <w:spacing w:after="150"/>
            </w:pPr>
            <w:r>
              <w:rPr>
                <w:color w:val="000000"/>
              </w:rPr>
              <w:t>Гранична вредност емисије</w:t>
            </w:r>
            <w:r>
              <w:rPr>
                <w:color w:val="000000"/>
                <w:vertAlign w:val="superscript"/>
              </w:rPr>
              <w:t>(II)</w:t>
            </w:r>
            <w:r>
              <w:rPr>
                <w:color w:val="000000"/>
              </w:rPr>
              <w:t> (mg/l)</w:t>
            </w:r>
          </w:p>
        </w:tc>
      </w:tr>
      <w:tr w:rsidR="00043A5C" w14:paraId="472F2DA0"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5367AD28" w14:textId="77777777" w:rsidR="00043A5C" w:rsidRDefault="00000000">
            <w:pPr>
              <w:spacing w:after="150"/>
            </w:pPr>
            <w:r>
              <w:rPr>
                <w:color w:val="000000"/>
              </w:rPr>
              <w:t>AOX (адсорбујући органски халогени)</w:t>
            </w:r>
          </w:p>
        </w:tc>
        <w:tc>
          <w:tcPr>
            <w:tcW w:w="4880" w:type="dxa"/>
            <w:tcBorders>
              <w:top w:val="single" w:sz="8" w:space="0" w:color="000000"/>
              <w:left w:val="single" w:sz="8" w:space="0" w:color="000000"/>
              <w:bottom w:val="single" w:sz="8" w:space="0" w:color="000000"/>
              <w:right w:val="single" w:sz="8" w:space="0" w:color="000000"/>
            </w:tcBorders>
            <w:vAlign w:val="center"/>
          </w:tcPr>
          <w:p w14:paraId="4B6AB81D" w14:textId="77777777" w:rsidR="00043A5C" w:rsidRDefault="00000000">
            <w:pPr>
              <w:spacing w:after="150"/>
            </w:pPr>
            <w:r>
              <w:rPr>
                <w:color w:val="000000"/>
              </w:rPr>
              <w:t>1</w:t>
            </w:r>
          </w:p>
        </w:tc>
        <w:tc>
          <w:tcPr>
            <w:tcW w:w="5132" w:type="dxa"/>
            <w:tcBorders>
              <w:top w:val="single" w:sz="8" w:space="0" w:color="000000"/>
              <w:left w:val="single" w:sz="8" w:space="0" w:color="000000"/>
              <w:bottom w:val="single" w:sz="8" w:space="0" w:color="000000"/>
              <w:right w:val="single" w:sz="8" w:space="0" w:color="000000"/>
            </w:tcBorders>
            <w:vAlign w:val="center"/>
          </w:tcPr>
          <w:p w14:paraId="58260F8B" w14:textId="77777777" w:rsidR="00043A5C" w:rsidRDefault="00000000">
            <w:pPr>
              <w:spacing w:after="150"/>
            </w:pPr>
            <w:r>
              <w:rPr>
                <w:color w:val="000000"/>
              </w:rPr>
              <w:t>-</w:t>
            </w:r>
          </w:p>
        </w:tc>
      </w:tr>
      <w:tr w:rsidR="00043A5C" w14:paraId="5904F84B"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77F61CB4" w14:textId="77777777" w:rsidR="00043A5C" w:rsidRDefault="00000000">
            <w:pPr>
              <w:spacing w:after="150"/>
            </w:pPr>
            <w:r>
              <w:rPr>
                <w:color w:val="000000"/>
              </w:rPr>
              <w:t>Арсен</w:t>
            </w:r>
          </w:p>
        </w:tc>
        <w:tc>
          <w:tcPr>
            <w:tcW w:w="4880" w:type="dxa"/>
            <w:tcBorders>
              <w:top w:val="single" w:sz="8" w:space="0" w:color="000000"/>
              <w:left w:val="single" w:sz="8" w:space="0" w:color="000000"/>
              <w:bottom w:val="single" w:sz="8" w:space="0" w:color="000000"/>
              <w:right w:val="single" w:sz="8" w:space="0" w:color="000000"/>
            </w:tcBorders>
            <w:vAlign w:val="center"/>
          </w:tcPr>
          <w:p w14:paraId="37B80D78"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2AE9739C" w14:textId="77777777" w:rsidR="00043A5C" w:rsidRDefault="00000000">
            <w:pPr>
              <w:spacing w:after="150"/>
            </w:pPr>
            <w:r>
              <w:rPr>
                <w:color w:val="000000"/>
              </w:rPr>
              <w:t>0,1</w:t>
            </w:r>
          </w:p>
        </w:tc>
      </w:tr>
      <w:tr w:rsidR="00043A5C" w14:paraId="5B9EC542"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2EB6402C" w14:textId="77777777" w:rsidR="00043A5C" w:rsidRDefault="00000000">
            <w:pPr>
              <w:spacing w:after="150"/>
            </w:pPr>
            <w:r>
              <w:rPr>
                <w:color w:val="000000"/>
              </w:rPr>
              <w:t>Олово</w:t>
            </w:r>
          </w:p>
        </w:tc>
        <w:tc>
          <w:tcPr>
            <w:tcW w:w="4880" w:type="dxa"/>
            <w:tcBorders>
              <w:top w:val="single" w:sz="8" w:space="0" w:color="000000"/>
              <w:left w:val="single" w:sz="8" w:space="0" w:color="000000"/>
              <w:bottom w:val="single" w:sz="8" w:space="0" w:color="000000"/>
              <w:right w:val="single" w:sz="8" w:space="0" w:color="000000"/>
            </w:tcBorders>
            <w:vAlign w:val="center"/>
          </w:tcPr>
          <w:p w14:paraId="20C8932E"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49C31238" w14:textId="77777777" w:rsidR="00043A5C" w:rsidRDefault="00000000">
            <w:pPr>
              <w:spacing w:after="150"/>
            </w:pPr>
            <w:r>
              <w:rPr>
                <w:color w:val="000000"/>
              </w:rPr>
              <w:t>0,5</w:t>
            </w:r>
          </w:p>
        </w:tc>
      </w:tr>
      <w:tr w:rsidR="00043A5C" w14:paraId="5265967E"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750269C9" w14:textId="77777777" w:rsidR="00043A5C" w:rsidRDefault="00000000">
            <w:pPr>
              <w:spacing w:after="150"/>
            </w:pPr>
            <w:r>
              <w:rPr>
                <w:color w:val="000000"/>
              </w:rPr>
              <w:t>Кадмијум</w:t>
            </w:r>
          </w:p>
        </w:tc>
        <w:tc>
          <w:tcPr>
            <w:tcW w:w="4880" w:type="dxa"/>
            <w:tcBorders>
              <w:top w:val="single" w:sz="8" w:space="0" w:color="000000"/>
              <w:left w:val="single" w:sz="8" w:space="0" w:color="000000"/>
              <w:bottom w:val="single" w:sz="8" w:space="0" w:color="000000"/>
              <w:right w:val="single" w:sz="8" w:space="0" w:color="000000"/>
            </w:tcBorders>
            <w:vAlign w:val="center"/>
          </w:tcPr>
          <w:p w14:paraId="78A14B0A"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5EC8A4C2" w14:textId="77777777" w:rsidR="00043A5C" w:rsidRDefault="00000000">
            <w:pPr>
              <w:spacing w:after="150"/>
            </w:pPr>
            <w:r>
              <w:rPr>
                <w:color w:val="000000"/>
              </w:rPr>
              <w:t>0,2</w:t>
            </w:r>
          </w:p>
        </w:tc>
      </w:tr>
      <w:tr w:rsidR="00043A5C" w14:paraId="306BAD0D"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1E4B4ED2" w14:textId="77777777" w:rsidR="00043A5C" w:rsidRDefault="00000000">
            <w:pPr>
              <w:spacing w:after="150"/>
            </w:pPr>
            <w:r>
              <w:rPr>
                <w:color w:val="000000"/>
              </w:rPr>
              <w:t>Хром</w:t>
            </w:r>
          </w:p>
        </w:tc>
        <w:tc>
          <w:tcPr>
            <w:tcW w:w="4880" w:type="dxa"/>
            <w:tcBorders>
              <w:top w:val="single" w:sz="8" w:space="0" w:color="000000"/>
              <w:left w:val="single" w:sz="8" w:space="0" w:color="000000"/>
              <w:bottom w:val="single" w:sz="8" w:space="0" w:color="000000"/>
              <w:right w:val="single" w:sz="8" w:space="0" w:color="000000"/>
            </w:tcBorders>
            <w:vAlign w:val="center"/>
          </w:tcPr>
          <w:p w14:paraId="4A1B891C"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1D67C134" w14:textId="77777777" w:rsidR="00043A5C" w:rsidRDefault="00000000">
            <w:pPr>
              <w:spacing w:after="150"/>
            </w:pPr>
            <w:r>
              <w:rPr>
                <w:color w:val="000000"/>
              </w:rPr>
              <w:t>0,5</w:t>
            </w:r>
          </w:p>
        </w:tc>
      </w:tr>
      <w:tr w:rsidR="00043A5C" w14:paraId="7AB78385"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2DDA984D" w14:textId="77777777" w:rsidR="00043A5C" w:rsidRDefault="00000000">
            <w:pPr>
              <w:spacing w:after="150"/>
            </w:pPr>
            <w:r>
              <w:rPr>
                <w:color w:val="000000"/>
              </w:rPr>
              <w:t>Хром (VI)</w:t>
            </w:r>
          </w:p>
        </w:tc>
        <w:tc>
          <w:tcPr>
            <w:tcW w:w="4880" w:type="dxa"/>
            <w:tcBorders>
              <w:top w:val="single" w:sz="8" w:space="0" w:color="000000"/>
              <w:left w:val="single" w:sz="8" w:space="0" w:color="000000"/>
              <w:bottom w:val="single" w:sz="8" w:space="0" w:color="000000"/>
              <w:right w:val="single" w:sz="8" w:space="0" w:color="000000"/>
            </w:tcBorders>
            <w:vAlign w:val="center"/>
          </w:tcPr>
          <w:p w14:paraId="36118DE0" w14:textId="77777777" w:rsidR="00043A5C" w:rsidRDefault="00000000">
            <w:pPr>
              <w:spacing w:after="150"/>
            </w:pPr>
            <w:r>
              <w:rPr>
                <w:color w:val="000000"/>
              </w:rPr>
              <w:t>0,1</w:t>
            </w:r>
          </w:p>
        </w:tc>
        <w:tc>
          <w:tcPr>
            <w:tcW w:w="5132" w:type="dxa"/>
            <w:tcBorders>
              <w:top w:val="single" w:sz="8" w:space="0" w:color="000000"/>
              <w:left w:val="single" w:sz="8" w:space="0" w:color="000000"/>
              <w:bottom w:val="single" w:sz="8" w:space="0" w:color="000000"/>
              <w:right w:val="single" w:sz="8" w:space="0" w:color="000000"/>
            </w:tcBorders>
            <w:vAlign w:val="center"/>
          </w:tcPr>
          <w:p w14:paraId="5A7CA44A" w14:textId="77777777" w:rsidR="00043A5C" w:rsidRDefault="00000000">
            <w:pPr>
              <w:spacing w:after="150"/>
            </w:pPr>
            <w:r>
              <w:rPr>
                <w:color w:val="000000"/>
              </w:rPr>
              <w:t>-</w:t>
            </w:r>
          </w:p>
        </w:tc>
      </w:tr>
      <w:tr w:rsidR="00043A5C" w14:paraId="64B0568E"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6D3D80F2" w14:textId="77777777" w:rsidR="00043A5C" w:rsidRDefault="00000000">
            <w:pPr>
              <w:spacing w:after="150"/>
            </w:pPr>
            <w:r>
              <w:rPr>
                <w:color w:val="000000"/>
              </w:rPr>
              <w:t>Бакар</w:t>
            </w:r>
          </w:p>
        </w:tc>
        <w:tc>
          <w:tcPr>
            <w:tcW w:w="4880" w:type="dxa"/>
            <w:tcBorders>
              <w:top w:val="single" w:sz="8" w:space="0" w:color="000000"/>
              <w:left w:val="single" w:sz="8" w:space="0" w:color="000000"/>
              <w:bottom w:val="single" w:sz="8" w:space="0" w:color="000000"/>
              <w:right w:val="single" w:sz="8" w:space="0" w:color="000000"/>
            </w:tcBorders>
            <w:vAlign w:val="center"/>
          </w:tcPr>
          <w:p w14:paraId="6B88B906"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772F17C8" w14:textId="77777777" w:rsidR="00043A5C" w:rsidRDefault="00000000">
            <w:pPr>
              <w:spacing w:after="150"/>
            </w:pPr>
            <w:r>
              <w:rPr>
                <w:color w:val="000000"/>
              </w:rPr>
              <w:t>0,5</w:t>
            </w:r>
          </w:p>
        </w:tc>
      </w:tr>
      <w:tr w:rsidR="00043A5C" w14:paraId="4170E2DE"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5BF56C03" w14:textId="77777777" w:rsidR="00043A5C" w:rsidRDefault="00000000">
            <w:pPr>
              <w:spacing w:after="150"/>
            </w:pPr>
            <w:r>
              <w:rPr>
                <w:color w:val="000000"/>
              </w:rPr>
              <w:t>Никл</w:t>
            </w:r>
          </w:p>
        </w:tc>
        <w:tc>
          <w:tcPr>
            <w:tcW w:w="4880" w:type="dxa"/>
            <w:tcBorders>
              <w:top w:val="single" w:sz="8" w:space="0" w:color="000000"/>
              <w:left w:val="single" w:sz="8" w:space="0" w:color="000000"/>
              <w:bottom w:val="single" w:sz="8" w:space="0" w:color="000000"/>
              <w:right w:val="single" w:sz="8" w:space="0" w:color="000000"/>
            </w:tcBorders>
            <w:vAlign w:val="center"/>
          </w:tcPr>
          <w:p w14:paraId="713D948A"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62787016" w14:textId="77777777" w:rsidR="00043A5C" w:rsidRDefault="00000000">
            <w:pPr>
              <w:spacing w:after="150"/>
            </w:pPr>
            <w:r>
              <w:rPr>
                <w:color w:val="000000"/>
              </w:rPr>
              <w:t>1</w:t>
            </w:r>
          </w:p>
        </w:tc>
      </w:tr>
      <w:tr w:rsidR="00043A5C" w14:paraId="11EDF6CD"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22BC478D" w14:textId="77777777" w:rsidR="00043A5C" w:rsidRDefault="00000000">
            <w:pPr>
              <w:spacing w:after="150"/>
            </w:pPr>
            <w:r>
              <w:rPr>
                <w:color w:val="000000"/>
              </w:rPr>
              <w:t>Жива</w:t>
            </w:r>
          </w:p>
        </w:tc>
        <w:tc>
          <w:tcPr>
            <w:tcW w:w="4880" w:type="dxa"/>
            <w:tcBorders>
              <w:top w:val="single" w:sz="8" w:space="0" w:color="000000"/>
              <w:left w:val="single" w:sz="8" w:space="0" w:color="000000"/>
              <w:bottom w:val="single" w:sz="8" w:space="0" w:color="000000"/>
              <w:right w:val="single" w:sz="8" w:space="0" w:color="000000"/>
            </w:tcBorders>
            <w:vAlign w:val="center"/>
          </w:tcPr>
          <w:p w14:paraId="2C11AB17"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3CDD540B" w14:textId="77777777" w:rsidR="00043A5C" w:rsidRDefault="00000000">
            <w:pPr>
              <w:spacing w:after="150"/>
            </w:pPr>
            <w:r>
              <w:rPr>
                <w:color w:val="000000"/>
              </w:rPr>
              <w:t>0,05</w:t>
            </w:r>
          </w:p>
        </w:tc>
      </w:tr>
      <w:tr w:rsidR="00043A5C" w14:paraId="7BA10812"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7121D0EA" w14:textId="77777777" w:rsidR="00043A5C" w:rsidRDefault="00000000">
            <w:pPr>
              <w:spacing w:after="150"/>
            </w:pPr>
            <w:r>
              <w:rPr>
                <w:color w:val="000000"/>
              </w:rPr>
              <w:t>Цинк</w:t>
            </w:r>
          </w:p>
        </w:tc>
        <w:tc>
          <w:tcPr>
            <w:tcW w:w="4880" w:type="dxa"/>
            <w:tcBorders>
              <w:top w:val="single" w:sz="8" w:space="0" w:color="000000"/>
              <w:left w:val="single" w:sz="8" w:space="0" w:color="000000"/>
              <w:bottom w:val="single" w:sz="8" w:space="0" w:color="000000"/>
              <w:right w:val="single" w:sz="8" w:space="0" w:color="000000"/>
            </w:tcBorders>
            <w:vAlign w:val="center"/>
          </w:tcPr>
          <w:p w14:paraId="395894EC"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1655FB94" w14:textId="77777777" w:rsidR="00043A5C" w:rsidRDefault="00000000">
            <w:pPr>
              <w:spacing w:after="150"/>
            </w:pPr>
            <w:r>
              <w:rPr>
                <w:color w:val="000000"/>
              </w:rPr>
              <w:t>2</w:t>
            </w:r>
          </w:p>
        </w:tc>
      </w:tr>
      <w:tr w:rsidR="00043A5C" w14:paraId="6EE919DA"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6BBF9A4A" w14:textId="77777777" w:rsidR="00043A5C" w:rsidRDefault="00000000">
            <w:pPr>
              <w:spacing w:after="150"/>
            </w:pPr>
            <w:r>
              <w:rPr>
                <w:color w:val="000000"/>
              </w:rPr>
              <w:t>Цијаниди који се лако ослобађају</w:t>
            </w:r>
          </w:p>
        </w:tc>
        <w:tc>
          <w:tcPr>
            <w:tcW w:w="4880" w:type="dxa"/>
            <w:tcBorders>
              <w:top w:val="single" w:sz="8" w:space="0" w:color="000000"/>
              <w:left w:val="single" w:sz="8" w:space="0" w:color="000000"/>
              <w:bottom w:val="single" w:sz="8" w:space="0" w:color="000000"/>
              <w:right w:val="single" w:sz="8" w:space="0" w:color="000000"/>
            </w:tcBorders>
            <w:vAlign w:val="center"/>
          </w:tcPr>
          <w:p w14:paraId="308EFD8C" w14:textId="77777777" w:rsidR="00043A5C" w:rsidRDefault="00000000">
            <w:pPr>
              <w:spacing w:after="150"/>
            </w:pPr>
            <w:r>
              <w:rPr>
                <w:color w:val="000000"/>
              </w:rPr>
              <w:t>0,1</w:t>
            </w:r>
          </w:p>
        </w:tc>
        <w:tc>
          <w:tcPr>
            <w:tcW w:w="5132" w:type="dxa"/>
            <w:tcBorders>
              <w:top w:val="single" w:sz="8" w:space="0" w:color="000000"/>
              <w:left w:val="single" w:sz="8" w:space="0" w:color="000000"/>
              <w:bottom w:val="single" w:sz="8" w:space="0" w:color="000000"/>
              <w:right w:val="single" w:sz="8" w:space="0" w:color="000000"/>
            </w:tcBorders>
            <w:vAlign w:val="center"/>
          </w:tcPr>
          <w:p w14:paraId="78A1B6A7" w14:textId="77777777" w:rsidR="00043A5C" w:rsidRDefault="00000000">
            <w:pPr>
              <w:spacing w:after="150"/>
            </w:pPr>
            <w:r>
              <w:rPr>
                <w:color w:val="000000"/>
              </w:rPr>
              <w:t>-</w:t>
            </w:r>
          </w:p>
        </w:tc>
      </w:tr>
      <w:tr w:rsidR="00043A5C" w14:paraId="0DCEC047"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7F91C3B1" w14:textId="77777777" w:rsidR="00043A5C" w:rsidRDefault="00000000">
            <w:pPr>
              <w:spacing w:after="150"/>
            </w:pPr>
            <w:r>
              <w:rPr>
                <w:color w:val="000000"/>
              </w:rPr>
              <w:t>Суллфиди који се лако ослобађају</w:t>
            </w:r>
          </w:p>
        </w:tc>
        <w:tc>
          <w:tcPr>
            <w:tcW w:w="4880" w:type="dxa"/>
            <w:tcBorders>
              <w:top w:val="single" w:sz="8" w:space="0" w:color="000000"/>
              <w:left w:val="single" w:sz="8" w:space="0" w:color="000000"/>
              <w:bottom w:val="single" w:sz="8" w:space="0" w:color="000000"/>
              <w:right w:val="single" w:sz="8" w:space="0" w:color="000000"/>
            </w:tcBorders>
            <w:vAlign w:val="center"/>
          </w:tcPr>
          <w:p w14:paraId="160D551D" w14:textId="77777777" w:rsidR="00043A5C" w:rsidRDefault="00000000">
            <w:pPr>
              <w:spacing w:after="150"/>
            </w:pPr>
            <w:r>
              <w:rPr>
                <w:color w:val="000000"/>
              </w:rPr>
              <w:t>1</w:t>
            </w:r>
          </w:p>
        </w:tc>
        <w:tc>
          <w:tcPr>
            <w:tcW w:w="5132" w:type="dxa"/>
            <w:tcBorders>
              <w:top w:val="single" w:sz="8" w:space="0" w:color="000000"/>
              <w:left w:val="single" w:sz="8" w:space="0" w:color="000000"/>
              <w:bottom w:val="single" w:sz="8" w:space="0" w:color="000000"/>
              <w:right w:val="single" w:sz="8" w:space="0" w:color="000000"/>
            </w:tcBorders>
            <w:vAlign w:val="center"/>
          </w:tcPr>
          <w:p w14:paraId="1886FE19" w14:textId="77777777" w:rsidR="00043A5C" w:rsidRDefault="00000000">
            <w:pPr>
              <w:spacing w:after="150"/>
            </w:pPr>
            <w:r>
              <w:rPr>
                <w:color w:val="000000"/>
              </w:rPr>
              <w:t>-</w:t>
            </w:r>
          </w:p>
        </w:tc>
      </w:tr>
      <w:tr w:rsidR="00043A5C" w14:paraId="7E712B72"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4FB32A4D" w14:textId="77777777" w:rsidR="00043A5C" w:rsidRDefault="00000000">
            <w:pPr>
              <w:spacing w:after="150"/>
            </w:pPr>
            <w:r>
              <w:rPr>
                <w:color w:val="000000"/>
              </w:rPr>
              <w:lastRenderedPageBreak/>
              <w:t>Слободан хлор</w:t>
            </w:r>
          </w:p>
        </w:tc>
        <w:tc>
          <w:tcPr>
            <w:tcW w:w="4880" w:type="dxa"/>
            <w:tcBorders>
              <w:top w:val="single" w:sz="8" w:space="0" w:color="000000"/>
              <w:left w:val="single" w:sz="8" w:space="0" w:color="000000"/>
              <w:bottom w:val="single" w:sz="8" w:space="0" w:color="000000"/>
              <w:right w:val="single" w:sz="8" w:space="0" w:color="000000"/>
            </w:tcBorders>
            <w:vAlign w:val="center"/>
          </w:tcPr>
          <w:p w14:paraId="276AA2E4" w14:textId="77777777" w:rsidR="00043A5C" w:rsidRDefault="00000000">
            <w:pPr>
              <w:spacing w:after="150"/>
            </w:pPr>
            <w:r>
              <w:rPr>
                <w:color w:val="000000"/>
              </w:rPr>
              <w:t>0,5</w:t>
            </w:r>
          </w:p>
        </w:tc>
        <w:tc>
          <w:tcPr>
            <w:tcW w:w="5132" w:type="dxa"/>
            <w:tcBorders>
              <w:top w:val="single" w:sz="8" w:space="0" w:color="000000"/>
              <w:left w:val="single" w:sz="8" w:space="0" w:color="000000"/>
              <w:bottom w:val="single" w:sz="8" w:space="0" w:color="000000"/>
              <w:right w:val="single" w:sz="8" w:space="0" w:color="000000"/>
            </w:tcBorders>
            <w:vAlign w:val="center"/>
          </w:tcPr>
          <w:p w14:paraId="40F7D347" w14:textId="77777777" w:rsidR="00043A5C" w:rsidRDefault="00000000">
            <w:pPr>
              <w:spacing w:after="150"/>
            </w:pPr>
            <w:r>
              <w:rPr>
                <w:color w:val="000000"/>
              </w:rPr>
              <w:t>-</w:t>
            </w:r>
          </w:p>
        </w:tc>
      </w:tr>
      <w:tr w:rsidR="00043A5C" w14:paraId="3F235D6D"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569CC0C1" w14:textId="77777777" w:rsidR="00043A5C" w:rsidRDefault="00000000">
            <w:pPr>
              <w:spacing w:after="150"/>
            </w:pPr>
            <w:r>
              <w:rPr>
                <w:color w:val="000000"/>
              </w:rPr>
              <w:t>Бензен и његови деривати</w:t>
            </w:r>
          </w:p>
        </w:tc>
        <w:tc>
          <w:tcPr>
            <w:tcW w:w="4880" w:type="dxa"/>
            <w:tcBorders>
              <w:top w:val="single" w:sz="8" w:space="0" w:color="000000"/>
              <w:left w:val="single" w:sz="8" w:space="0" w:color="000000"/>
              <w:bottom w:val="single" w:sz="8" w:space="0" w:color="000000"/>
              <w:right w:val="single" w:sz="8" w:space="0" w:color="000000"/>
            </w:tcBorders>
            <w:vAlign w:val="center"/>
          </w:tcPr>
          <w:p w14:paraId="569B8E32" w14:textId="77777777" w:rsidR="00043A5C" w:rsidRDefault="00000000">
            <w:pPr>
              <w:spacing w:after="150"/>
            </w:pPr>
            <w:r>
              <w:rPr>
                <w:color w:val="000000"/>
              </w:rPr>
              <w:t>-</w:t>
            </w:r>
          </w:p>
        </w:tc>
        <w:tc>
          <w:tcPr>
            <w:tcW w:w="5132" w:type="dxa"/>
            <w:tcBorders>
              <w:top w:val="single" w:sz="8" w:space="0" w:color="000000"/>
              <w:left w:val="single" w:sz="8" w:space="0" w:color="000000"/>
              <w:bottom w:val="single" w:sz="8" w:space="0" w:color="000000"/>
              <w:right w:val="single" w:sz="8" w:space="0" w:color="000000"/>
            </w:tcBorders>
            <w:vAlign w:val="center"/>
          </w:tcPr>
          <w:p w14:paraId="28AAE517" w14:textId="77777777" w:rsidR="00043A5C" w:rsidRDefault="00000000">
            <w:pPr>
              <w:spacing w:after="150"/>
            </w:pPr>
            <w:r>
              <w:rPr>
                <w:color w:val="000000"/>
              </w:rPr>
              <w:t>1</w:t>
            </w:r>
          </w:p>
        </w:tc>
      </w:tr>
      <w:tr w:rsidR="00043A5C" w14:paraId="6887EE10" w14:textId="77777777">
        <w:trPr>
          <w:trHeight w:val="45"/>
          <w:tblCellSpacing w:w="0" w:type="auto"/>
        </w:trPr>
        <w:tc>
          <w:tcPr>
            <w:tcW w:w="4388" w:type="dxa"/>
            <w:tcBorders>
              <w:top w:val="single" w:sz="8" w:space="0" w:color="000000"/>
              <w:left w:val="single" w:sz="8" w:space="0" w:color="000000"/>
              <w:bottom w:val="single" w:sz="8" w:space="0" w:color="000000"/>
              <w:right w:val="single" w:sz="8" w:space="0" w:color="000000"/>
            </w:tcBorders>
            <w:vAlign w:val="center"/>
          </w:tcPr>
          <w:p w14:paraId="4AC3EFAB" w14:textId="77777777" w:rsidR="00043A5C" w:rsidRDefault="00000000">
            <w:pPr>
              <w:spacing w:after="150"/>
            </w:pPr>
            <w:r>
              <w:rPr>
                <w:color w:val="000000"/>
              </w:rPr>
              <w:t>Угљоводонични индекс</w:t>
            </w:r>
          </w:p>
        </w:tc>
        <w:tc>
          <w:tcPr>
            <w:tcW w:w="4880" w:type="dxa"/>
            <w:tcBorders>
              <w:top w:val="single" w:sz="8" w:space="0" w:color="000000"/>
              <w:left w:val="single" w:sz="8" w:space="0" w:color="000000"/>
              <w:bottom w:val="single" w:sz="8" w:space="0" w:color="000000"/>
              <w:right w:val="single" w:sz="8" w:space="0" w:color="000000"/>
            </w:tcBorders>
            <w:vAlign w:val="center"/>
          </w:tcPr>
          <w:p w14:paraId="59CE617D" w14:textId="77777777" w:rsidR="00043A5C" w:rsidRDefault="00000000">
            <w:pPr>
              <w:spacing w:after="150"/>
            </w:pPr>
            <w:r>
              <w:rPr>
                <w:color w:val="000000"/>
              </w:rPr>
              <w:t>20</w:t>
            </w:r>
          </w:p>
        </w:tc>
        <w:tc>
          <w:tcPr>
            <w:tcW w:w="5132" w:type="dxa"/>
            <w:tcBorders>
              <w:top w:val="single" w:sz="8" w:space="0" w:color="000000"/>
              <w:left w:val="single" w:sz="8" w:space="0" w:color="000000"/>
              <w:bottom w:val="single" w:sz="8" w:space="0" w:color="000000"/>
              <w:right w:val="single" w:sz="8" w:space="0" w:color="000000"/>
            </w:tcBorders>
            <w:vAlign w:val="center"/>
          </w:tcPr>
          <w:p w14:paraId="5D7EE79A" w14:textId="77777777" w:rsidR="00043A5C" w:rsidRDefault="00000000">
            <w:pPr>
              <w:spacing w:after="150"/>
            </w:pPr>
            <w:r>
              <w:rPr>
                <w:color w:val="000000"/>
              </w:rPr>
              <w:t>-</w:t>
            </w:r>
          </w:p>
        </w:tc>
      </w:tr>
    </w:tbl>
    <w:p w14:paraId="41C4C3F7" w14:textId="77777777" w:rsidR="00043A5C" w:rsidRDefault="00000000">
      <w:pPr>
        <w:spacing w:after="150"/>
      </w:pPr>
      <w:r>
        <w:rPr>
          <w:i/>
          <w:color w:val="000000"/>
          <w:vertAlign w:val="superscript"/>
        </w:rPr>
        <w:t>(I)</w:t>
      </w:r>
      <w:r>
        <w:rPr>
          <w:i/>
          <w:color w:val="000000"/>
        </w:rPr>
        <w:t> Вредности се односе на двочасовни узорак.</w:t>
      </w:r>
    </w:p>
    <w:p w14:paraId="349EA0A4" w14:textId="77777777" w:rsidR="00043A5C" w:rsidRDefault="00000000">
      <w:pPr>
        <w:spacing w:after="150"/>
      </w:pPr>
      <w:r>
        <w:rPr>
          <w:i/>
          <w:color w:val="000000"/>
          <w:vertAlign w:val="superscript"/>
        </w:rPr>
        <w:t>(II)</w:t>
      </w:r>
      <w:r>
        <w:rPr>
          <w:i/>
          <w:color w:val="000000"/>
        </w:rPr>
        <w:t> Вредности се односе на случајни (тренутни) узорак.</w:t>
      </w:r>
    </w:p>
    <w:p w14:paraId="4485791D" w14:textId="77777777" w:rsidR="00043A5C" w:rsidRDefault="00000000">
      <w:pPr>
        <w:spacing w:after="150"/>
      </w:pPr>
      <w:r>
        <w:rPr>
          <w:color w:val="000000"/>
        </w:rPr>
        <w:t>Отпадне воде се могу мешати са другим отпадним водама, за потребе заједничког биолошког третмана само ако један од следећа два услова буду испуњена: (1) токсичност за рибе, T</w:t>
      </w:r>
      <w:r>
        <w:rPr>
          <w:color w:val="000000"/>
          <w:vertAlign w:val="subscript"/>
        </w:rPr>
        <w:t>F</w:t>
      </w:r>
      <w:r>
        <w:rPr>
          <w:color w:val="000000"/>
        </w:rPr>
        <w:t>=2; токсичност за дафније, T</w:t>
      </w:r>
      <w:r>
        <w:rPr>
          <w:color w:val="000000"/>
          <w:vertAlign w:val="subscript"/>
        </w:rPr>
        <w:t>D</w:t>
      </w:r>
      <w:r>
        <w:rPr>
          <w:color w:val="000000"/>
        </w:rPr>
        <w:t>=4 и токсичност за луминисцентну бактерију T</w:t>
      </w:r>
      <w:r>
        <w:rPr>
          <w:color w:val="000000"/>
          <w:vertAlign w:val="subscript"/>
        </w:rPr>
        <w:t>L</w:t>
      </w:r>
      <w:r>
        <w:rPr>
          <w:color w:val="000000"/>
        </w:rPr>
        <w:t>=4; (2) смањење раствореног органског угљеника за 75%.</w:t>
      </w:r>
    </w:p>
    <w:p w14:paraId="4F841697" w14:textId="77777777" w:rsidR="00043A5C" w:rsidRDefault="00000000">
      <w:pPr>
        <w:spacing w:after="120"/>
        <w:jc w:val="center"/>
      </w:pPr>
      <w:r>
        <w:rPr>
          <w:i/>
          <w:color w:val="000000"/>
        </w:rPr>
        <w:t>Захтеви за отпадну воду на месту настанка</w:t>
      </w:r>
    </w:p>
    <w:p w14:paraId="19637C85" w14:textId="77777777" w:rsidR="00043A5C" w:rsidRDefault="00000000">
      <w:pPr>
        <w:spacing w:after="150"/>
      </w:pPr>
      <w:r>
        <w:rPr>
          <w:color w:val="000000"/>
        </w:rPr>
        <w:t>Отпадне воде које настају у објектима за физичко-хемијски третман не смеју бити испуштене у реципијенте, ако потичу из заједничког третмана течног отпада из фотографских процеса која употребљавају халогениде сребра и отпада пореклом из других области, или ако садрже органске комплексирајуће агенсе који не постижу 80% деградације, изражено као растворени органски угљеник након двадесет осам дана.</w:t>
      </w:r>
    </w:p>
    <w:p w14:paraId="18ACAFBE" w14:textId="77777777" w:rsidR="00043A5C" w:rsidRDefault="00000000">
      <w:pPr>
        <w:spacing w:after="150"/>
      </w:pPr>
      <w:r>
        <w:rPr>
          <w:color w:val="000000"/>
        </w:rPr>
        <w:t>Захтеви из првог става овог захтева ће се сматрати испуњеним под условом да произвођачи и добављачи испорученог отпада омогуће доказ који документује да ниједан од сложених комплексирајућих агенаса наведених у првом ставу, из процеса рада или као помоћна супстанца није коришћен или ако ће течни отпад из фотографских процеса бити спаљен.</w:t>
      </w:r>
    </w:p>
    <w:p w14:paraId="33DED30E" w14:textId="77777777" w:rsidR="00043A5C" w:rsidRDefault="00000000">
      <w:pPr>
        <w:spacing w:after="120"/>
        <w:jc w:val="center"/>
      </w:pPr>
      <w:r>
        <w:rPr>
          <w:b/>
          <w:color w:val="000000"/>
        </w:rPr>
        <w:t>4б. Граничне вредности емисије отпадних вода насталих из процеса спаљивања</w:t>
      </w:r>
    </w:p>
    <w:p w14:paraId="0653A16C" w14:textId="77777777" w:rsidR="00043A5C" w:rsidRDefault="00000000">
      <w:pPr>
        <w:spacing w:after="150"/>
      </w:pPr>
      <w:r>
        <w:rPr>
          <w:color w:val="000000"/>
        </w:rPr>
        <w:t>Овај одељак ће се примењивати на отпадне воде чије оптерећење потиче примарно из процеса пречишћавања гасова из система за спаљивање.</w:t>
      </w:r>
    </w:p>
    <w:p w14:paraId="51645DD6" w14:textId="77777777" w:rsidR="00043A5C" w:rsidRDefault="00000000">
      <w:pPr>
        <w:spacing w:after="150"/>
      </w:pPr>
      <w:r>
        <w:rPr>
          <w:color w:val="000000"/>
        </w:rPr>
        <w:t>Овај одељак се не примењује за отпадне воде које потичу из других индустријских система за пречишћавања гасова, расхладних система и процеса термоелектрана, из других извора генерисања паре и за пречишћавање отпадних гасова који настају у току инсинерације или ко-инсинерације отпада.</w:t>
      </w:r>
    </w:p>
    <w:p w14:paraId="1270BE06" w14:textId="77777777" w:rsidR="00043A5C" w:rsidRDefault="00000000">
      <w:pPr>
        <w:spacing w:after="120"/>
        <w:jc w:val="center"/>
      </w:pPr>
      <w:r>
        <w:rPr>
          <w:i/>
          <w:color w:val="000000"/>
        </w:rPr>
        <w:t>Захтеви за отпадну воду на месту испуштања</w:t>
      </w:r>
    </w:p>
    <w:p w14:paraId="0A36B982" w14:textId="77777777" w:rsidR="00043A5C" w:rsidRDefault="00000000">
      <w:pPr>
        <w:spacing w:after="150"/>
      </w:pPr>
      <w:r>
        <w:rPr>
          <w:color w:val="000000"/>
        </w:rPr>
        <w:t>Следећи захтеви ће се применити за отпадну воду на месту испуштања у реципијент:</w:t>
      </w:r>
    </w:p>
    <w:p w14:paraId="70777515" w14:textId="77777777" w:rsidR="00043A5C" w:rsidRDefault="00000000">
      <w:pPr>
        <w:spacing w:after="150"/>
      </w:pPr>
      <w:r>
        <w:rPr>
          <w:b/>
          <w:color w:val="000000"/>
        </w:rPr>
        <w:t>Табела 4б.1.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52"/>
        <w:gridCol w:w="5376"/>
      </w:tblGrid>
      <w:tr w:rsidR="00043A5C" w14:paraId="68F13CE6"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31D3A40F" w14:textId="77777777" w:rsidR="00043A5C" w:rsidRDefault="00000000">
            <w:pPr>
              <w:spacing w:after="150"/>
            </w:pPr>
            <w:r>
              <w:rPr>
                <w:color w:val="000000"/>
              </w:rPr>
              <w:lastRenderedPageBreak/>
              <w:t>Параметар</w:t>
            </w:r>
          </w:p>
        </w:tc>
        <w:tc>
          <w:tcPr>
            <w:tcW w:w="8626" w:type="dxa"/>
            <w:tcBorders>
              <w:top w:val="single" w:sz="8" w:space="0" w:color="000000"/>
              <w:left w:val="single" w:sz="8" w:space="0" w:color="000000"/>
              <w:bottom w:val="single" w:sz="8" w:space="0" w:color="000000"/>
              <w:right w:val="single" w:sz="8" w:space="0" w:color="000000"/>
            </w:tcBorders>
            <w:vAlign w:val="center"/>
          </w:tcPr>
          <w:p w14:paraId="1F49AFFD" w14:textId="77777777" w:rsidR="00043A5C" w:rsidRDefault="00000000">
            <w:pPr>
              <w:spacing w:after="150"/>
            </w:pPr>
            <w:r>
              <w:rPr>
                <w:color w:val="000000"/>
              </w:rPr>
              <w:t>Гранична вредност емисије</w:t>
            </w:r>
            <w:r>
              <w:rPr>
                <w:color w:val="000000"/>
                <w:vertAlign w:val="superscript"/>
              </w:rPr>
              <w:t>(I)</w:t>
            </w:r>
            <w:r>
              <w:rPr>
                <w:color w:val="000000"/>
              </w:rPr>
              <w:t> (mg/l)</w:t>
            </w:r>
          </w:p>
        </w:tc>
      </w:tr>
      <w:tr w:rsidR="00043A5C" w14:paraId="7D11D764"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09BA220B" w14:textId="77777777" w:rsidR="00043A5C" w:rsidRDefault="00000000">
            <w:pPr>
              <w:spacing w:after="150"/>
            </w:pPr>
            <w:r>
              <w:rPr>
                <w:color w:val="000000"/>
              </w:rPr>
              <w:t>Супстанце које се уклањају филтрацијом</w:t>
            </w:r>
          </w:p>
        </w:tc>
        <w:tc>
          <w:tcPr>
            <w:tcW w:w="8626" w:type="dxa"/>
            <w:tcBorders>
              <w:top w:val="single" w:sz="8" w:space="0" w:color="000000"/>
              <w:left w:val="single" w:sz="8" w:space="0" w:color="000000"/>
              <w:bottom w:val="single" w:sz="8" w:space="0" w:color="000000"/>
              <w:right w:val="single" w:sz="8" w:space="0" w:color="000000"/>
            </w:tcBorders>
            <w:vAlign w:val="center"/>
          </w:tcPr>
          <w:p w14:paraId="44B8B558" w14:textId="77777777" w:rsidR="00043A5C" w:rsidRDefault="00000000">
            <w:pPr>
              <w:spacing w:after="150"/>
            </w:pPr>
            <w:r>
              <w:rPr>
                <w:color w:val="000000"/>
              </w:rPr>
              <w:t>30</w:t>
            </w:r>
          </w:p>
        </w:tc>
      </w:tr>
      <w:tr w:rsidR="00043A5C" w14:paraId="7BC2CF25"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30812325" w14:textId="77777777" w:rsidR="00043A5C" w:rsidRDefault="00000000">
            <w:pPr>
              <w:spacing w:after="150"/>
            </w:pPr>
            <w:r>
              <w:rPr>
                <w:color w:val="000000"/>
              </w:rPr>
              <w:t>Хемијска потрошња кисеоника (ХПК)</w:t>
            </w:r>
          </w:p>
          <w:p w14:paraId="652E1A2E" w14:textId="77777777" w:rsidR="00043A5C" w:rsidRDefault="00000000">
            <w:pPr>
              <w:spacing w:after="150"/>
            </w:pPr>
            <w:r>
              <w:rPr>
                <w:color w:val="000000"/>
              </w:rPr>
              <w:t>-креч</w:t>
            </w:r>
          </w:p>
          <w:p w14:paraId="34AF4B73" w14:textId="77777777" w:rsidR="00043A5C" w:rsidRDefault="00000000">
            <w:pPr>
              <w:spacing w:after="150"/>
            </w:pPr>
            <w:r>
              <w:rPr>
                <w:color w:val="000000"/>
              </w:rPr>
              <w:t>-кречњак</w:t>
            </w:r>
          </w:p>
        </w:tc>
        <w:tc>
          <w:tcPr>
            <w:tcW w:w="8626" w:type="dxa"/>
            <w:tcBorders>
              <w:top w:val="single" w:sz="8" w:space="0" w:color="000000"/>
              <w:left w:val="single" w:sz="8" w:space="0" w:color="000000"/>
              <w:bottom w:val="single" w:sz="8" w:space="0" w:color="000000"/>
              <w:right w:val="single" w:sz="8" w:space="0" w:color="000000"/>
            </w:tcBorders>
            <w:vAlign w:val="center"/>
          </w:tcPr>
          <w:p w14:paraId="43EE5477" w14:textId="77777777" w:rsidR="00043A5C" w:rsidRDefault="00000000">
            <w:pPr>
              <w:spacing w:after="150"/>
            </w:pPr>
            <w:r>
              <w:rPr>
                <w:color w:val="000000"/>
              </w:rPr>
              <w:t>80</w:t>
            </w:r>
          </w:p>
          <w:p w14:paraId="292B4355" w14:textId="77777777" w:rsidR="00043A5C" w:rsidRDefault="00000000">
            <w:pPr>
              <w:spacing w:after="150"/>
            </w:pPr>
            <w:r>
              <w:rPr>
                <w:color w:val="000000"/>
              </w:rPr>
              <w:t>150</w:t>
            </w:r>
          </w:p>
        </w:tc>
      </w:tr>
      <w:tr w:rsidR="00043A5C" w14:paraId="57C18D48"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7B91B247" w14:textId="77777777" w:rsidR="00043A5C" w:rsidRDefault="00000000">
            <w:pPr>
              <w:spacing w:after="150"/>
            </w:pPr>
            <w:r>
              <w:rPr>
                <w:color w:val="000000"/>
              </w:rPr>
              <w:t>Сулфати</w:t>
            </w:r>
          </w:p>
        </w:tc>
        <w:tc>
          <w:tcPr>
            <w:tcW w:w="8626" w:type="dxa"/>
            <w:tcBorders>
              <w:top w:val="single" w:sz="8" w:space="0" w:color="000000"/>
              <w:left w:val="single" w:sz="8" w:space="0" w:color="000000"/>
              <w:bottom w:val="single" w:sz="8" w:space="0" w:color="000000"/>
              <w:right w:val="single" w:sz="8" w:space="0" w:color="000000"/>
            </w:tcBorders>
            <w:vAlign w:val="center"/>
          </w:tcPr>
          <w:p w14:paraId="1F71471B" w14:textId="77777777" w:rsidR="00043A5C" w:rsidRDefault="00000000">
            <w:pPr>
              <w:spacing w:after="150"/>
            </w:pPr>
            <w:r>
              <w:rPr>
                <w:color w:val="000000"/>
              </w:rPr>
              <w:t>2000</w:t>
            </w:r>
          </w:p>
        </w:tc>
      </w:tr>
      <w:tr w:rsidR="00043A5C" w14:paraId="2B157F23"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3755DF05" w14:textId="77777777" w:rsidR="00043A5C" w:rsidRDefault="00000000">
            <w:pPr>
              <w:spacing w:after="150"/>
            </w:pPr>
            <w:r>
              <w:rPr>
                <w:color w:val="000000"/>
              </w:rPr>
              <w:t>Сулфити</w:t>
            </w:r>
          </w:p>
        </w:tc>
        <w:tc>
          <w:tcPr>
            <w:tcW w:w="8626" w:type="dxa"/>
            <w:tcBorders>
              <w:top w:val="single" w:sz="8" w:space="0" w:color="000000"/>
              <w:left w:val="single" w:sz="8" w:space="0" w:color="000000"/>
              <w:bottom w:val="single" w:sz="8" w:space="0" w:color="000000"/>
              <w:right w:val="single" w:sz="8" w:space="0" w:color="000000"/>
            </w:tcBorders>
            <w:vAlign w:val="center"/>
          </w:tcPr>
          <w:p w14:paraId="745990D0" w14:textId="77777777" w:rsidR="00043A5C" w:rsidRDefault="00000000">
            <w:pPr>
              <w:spacing w:after="150"/>
            </w:pPr>
            <w:r>
              <w:rPr>
                <w:color w:val="000000"/>
              </w:rPr>
              <w:t>20</w:t>
            </w:r>
          </w:p>
        </w:tc>
      </w:tr>
      <w:tr w:rsidR="00043A5C" w14:paraId="3D3FDFB4"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72BB3A0D" w14:textId="77777777" w:rsidR="00043A5C" w:rsidRDefault="00000000">
            <w:pPr>
              <w:spacing w:after="150"/>
            </w:pPr>
            <w:r>
              <w:rPr>
                <w:color w:val="000000"/>
              </w:rPr>
              <w:t>Флуориди</w:t>
            </w:r>
          </w:p>
        </w:tc>
        <w:tc>
          <w:tcPr>
            <w:tcW w:w="8626" w:type="dxa"/>
            <w:tcBorders>
              <w:top w:val="single" w:sz="8" w:space="0" w:color="000000"/>
              <w:left w:val="single" w:sz="8" w:space="0" w:color="000000"/>
              <w:bottom w:val="single" w:sz="8" w:space="0" w:color="000000"/>
              <w:right w:val="single" w:sz="8" w:space="0" w:color="000000"/>
            </w:tcBorders>
            <w:vAlign w:val="center"/>
          </w:tcPr>
          <w:p w14:paraId="13AF0AD9" w14:textId="77777777" w:rsidR="00043A5C" w:rsidRDefault="00000000">
            <w:pPr>
              <w:spacing w:after="150"/>
            </w:pPr>
            <w:r>
              <w:rPr>
                <w:color w:val="000000"/>
              </w:rPr>
              <w:t>30</w:t>
            </w:r>
          </w:p>
        </w:tc>
      </w:tr>
      <w:tr w:rsidR="00043A5C" w14:paraId="7B8DC5BD" w14:textId="77777777">
        <w:trPr>
          <w:trHeight w:val="45"/>
          <w:tblCellSpacing w:w="0" w:type="auto"/>
        </w:trPr>
        <w:tc>
          <w:tcPr>
            <w:tcW w:w="5774" w:type="dxa"/>
            <w:tcBorders>
              <w:top w:val="single" w:sz="8" w:space="0" w:color="000000"/>
              <w:left w:val="single" w:sz="8" w:space="0" w:color="000000"/>
              <w:bottom w:val="single" w:sz="8" w:space="0" w:color="000000"/>
              <w:right w:val="single" w:sz="8" w:space="0" w:color="000000"/>
            </w:tcBorders>
            <w:vAlign w:val="center"/>
          </w:tcPr>
          <w:p w14:paraId="5675D10F"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8626" w:type="dxa"/>
            <w:tcBorders>
              <w:top w:val="single" w:sz="8" w:space="0" w:color="000000"/>
              <w:left w:val="single" w:sz="8" w:space="0" w:color="000000"/>
              <w:bottom w:val="single" w:sz="8" w:space="0" w:color="000000"/>
              <w:right w:val="single" w:sz="8" w:space="0" w:color="000000"/>
            </w:tcBorders>
            <w:vAlign w:val="center"/>
          </w:tcPr>
          <w:p w14:paraId="00E21008" w14:textId="77777777" w:rsidR="00043A5C" w:rsidRDefault="00000000">
            <w:pPr>
              <w:spacing w:after="150"/>
            </w:pPr>
            <w:r>
              <w:rPr>
                <w:color w:val="000000"/>
              </w:rPr>
              <w:t>2</w:t>
            </w:r>
          </w:p>
        </w:tc>
      </w:tr>
    </w:tbl>
    <w:p w14:paraId="08E7E4C4" w14:textId="77777777" w:rsidR="00043A5C" w:rsidRDefault="00000000">
      <w:pPr>
        <w:spacing w:after="150"/>
      </w:pPr>
      <w:r>
        <w:rPr>
          <w:i/>
          <w:color w:val="000000"/>
          <w:vertAlign w:val="superscript"/>
        </w:rPr>
        <w:t>(I)</w:t>
      </w:r>
      <w:r>
        <w:rPr>
          <w:i/>
          <w:color w:val="000000"/>
        </w:rPr>
        <w:t> Вредности се односе на случајни (тренутни) узорак или двочасовни узорак.</w:t>
      </w:r>
    </w:p>
    <w:p w14:paraId="433FF105" w14:textId="77777777" w:rsidR="00043A5C" w:rsidRDefault="00000000">
      <w:pPr>
        <w:spacing w:after="150"/>
      </w:pPr>
      <w:r>
        <w:rPr>
          <w:color w:val="000000"/>
        </w:rPr>
        <w:t>У складу са чланом 4. ове Уредбе, услов за хемијску потрошњу кисеоника (ХПК) ће се сматрати испуњеним ако трострука вредност укупно органски везаног угљеника (TOC) израженом у mg/l не превазилази дату вредност. Захтев за ХПК ће се применити по одбитку почетне ХПК настале увођењем процесне воде.</w:t>
      </w:r>
    </w:p>
    <w:p w14:paraId="070E210A" w14:textId="77777777" w:rsidR="00043A5C" w:rsidRDefault="00000000">
      <w:pPr>
        <w:spacing w:after="150"/>
      </w:pPr>
      <w:r>
        <w:rPr>
          <w:color w:val="000000"/>
        </w:rPr>
        <w:t>У складу са чланом 4. ове Уредбе, максимална вредност за коју сваки параметар може да буде премашен је 50%.</w:t>
      </w:r>
    </w:p>
    <w:p w14:paraId="44163667" w14:textId="77777777" w:rsidR="00043A5C" w:rsidRDefault="00000000">
      <w:pPr>
        <w:spacing w:after="120"/>
        <w:jc w:val="center"/>
      </w:pPr>
      <w:r>
        <w:rPr>
          <w:i/>
          <w:color w:val="000000"/>
        </w:rPr>
        <w:t>Захтеви за отпадну воду пре мешања</w:t>
      </w:r>
    </w:p>
    <w:p w14:paraId="2331E8FC" w14:textId="77777777" w:rsidR="00043A5C" w:rsidRDefault="00000000">
      <w:pPr>
        <w:spacing w:after="150"/>
      </w:pPr>
      <w:r>
        <w:rPr>
          <w:color w:val="000000"/>
        </w:rPr>
        <w:t>Следеће захтеве треба применити за отпадне воде пре мешања са другим отпадним водама:</w:t>
      </w:r>
    </w:p>
    <w:p w14:paraId="4CC3BDAC" w14:textId="77777777" w:rsidR="00043A5C" w:rsidRDefault="00000000">
      <w:pPr>
        <w:spacing w:after="150"/>
      </w:pPr>
      <w:r>
        <w:rPr>
          <w:b/>
          <w:color w:val="000000"/>
        </w:rPr>
        <w:t>Табела 4б.2. </w:t>
      </w:r>
      <w:r>
        <w:rPr>
          <w:i/>
          <w:color w:val="000000"/>
        </w:rPr>
        <w:t>Граничне вредности емисије на месту испуштања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6"/>
        <w:gridCol w:w="2065"/>
        <w:gridCol w:w="2267"/>
        <w:gridCol w:w="3350"/>
      </w:tblGrid>
      <w:tr w:rsidR="00043A5C" w14:paraId="41D10311" w14:textId="77777777">
        <w:trPr>
          <w:trHeight w:val="45"/>
          <w:tblCellSpacing w:w="0" w:type="auto"/>
        </w:trPr>
        <w:tc>
          <w:tcPr>
            <w:tcW w:w="261" w:type="dxa"/>
            <w:vMerge w:val="restart"/>
            <w:tcBorders>
              <w:top w:val="single" w:sz="8" w:space="0" w:color="000000"/>
              <w:left w:val="single" w:sz="8" w:space="0" w:color="000000"/>
              <w:bottom w:val="single" w:sz="8" w:space="0" w:color="000000"/>
              <w:right w:val="single" w:sz="8" w:space="0" w:color="000000"/>
            </w:tcBorders>
            <w:vAlign w:val="center"/>
          </w:tcPr>
          <w:p w14:paraId="0C505D2F" w14:textId="77777777" w:rsidR="00043A5C" w:rsidRDefault="00000000">
            <w:pPr>
              <w:spacing w:after="150"/>
            </w:pPr>
            <w:r>
              <w:rPr>
                <w:color w:val="000000"/>
              </w:rPr>
              <w:t>Параметар</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213848F" w14:textId="77777777" w:rsidR="00043A5C" w:rsidRDefault="00000000">
            <w:pPr>
              <w:spacing w:after="150"/>
            </w:pPr>
            <w:r>
              <w:rPr>
                <w:color w:val="000000"/>
              </w:rPr>
              <w:t>Гранична вредност емисије</w:t>
            </w:r>
            <w:r>
              <w:rPr>
                <w:color w:val="000000"/>
                <w:vertAlign w:val="superscript"/>
              </w:rPr>
              <w:t>(I)</w:t>
            </w:r>
          </w:p>
        </w:tc>
      </w:tr>
      <w:tr w:rsidR="00043A5C" w14:paraId="7CDAE442"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A6F87F6" w14:textId="77777777" w:rsidR="00043A5C" w:rsidRDefault="00043A5C"/>
        </w:tc>
        <w:tc>
          <w:tcPr>
            <w:tcW w:w="2633" w:type="dxa"/>
            <w:tcBorders>
              <w:top w:val="single" w:sz="8" w:space="0" w:color="000000"/>
              <w:left w:val="single" w:sz="8" w:space="0" w:color="000000"/>
              <w:bottom w:val="single" w:sz="8" w:space="0" w:color="000000"/>
              <w:right w:val="single" w:sz="8" w:space="0" w:color="000000"/>
            </w:tcBorders>
            <w:vAlign w:val="center"/>
          </w:tcPr>
          <w:p w14:paraId="73BF983E" w14:textId="77777777" w:rsidR="00043A5C" w:rsidRDefault="00000000">
            <w:pPr>
              <w:spacing w:after="150"/>
            </w:pPr>
            <w:r>
              <w:rPr>
                <w:color w:val="000000"/>
              </w:rPr>
              <w:t>Концентрација (mg/l)</w:t>
            </w:r>
          </w:p>
        </w:tc>
        <w:tc>
          <w:tcPr>
            <w:tcW w:w="3007" w:type="dxa"/>
            <w:tcBorders>
              <w:top w:val="single" w:sz="8" w:space="0" w:color="000000"/>
              <w:left w:val="single" w:sz="8" w:space="0" w:color="000000"/>
              <w:bottom w:val="single" w:sz="8" w:space="0" w:color="000000"/>
              <w:right w:val="single" w:sz="8" w:space="0" w:color="000000"/>
            </w:tcBorders>
            <w:vAlign w:val="center"/>
          </w:tcPr>
          <w:p w14:paraId="1840855A" w14:textId="77777777" w:rsidR="00043A5C" w:rsidRDefault="00000000">
            <w:pPr>
              <w:spacing w:after="150"/>
            </w:pPr>
            <w:r>
              <w:rPr>
                <w:color w:val="000000"/>
              </w:rPr>
              <w:t>Термоелектране које користе чврста горива (угаљ)</w:t>
            </w:r>
          </w:p>
          <w:p w14:paraId="7E4886DD" w14:textId="77777777" w:rsidR="00043A5C" w:rsidRDefault="00000000">
            <w:pPr>
              <w:spacing w:after="150"/>
            </w:pPr>
            <w:r>
              <w:rPr>
                <w:color w:val="000000"/>
              </w:rPr>
              <w:t>mg загађења/kg хлорида</w:t>
            </w:r>
          </w:p>
        </w:tc>
        <w:tc>
          <w:tcPr>
            <w:tcW w:w="8499" w:type="dxa"/>
            <w:tcBorders>
              <w:top w:val="single" w:sz="8" w:space="0" w:color="000000"/>
              <w:left w:val="single" w:sz="8" w:space="0" w:color="000000"/>
              <w:bottom w:val="single" w:sz="8" w:space="0" w:color="000000"/>
              <w:right w:val="single" w:sz="8" w:space="0" w:color="000000"/>
            </w:tcBorders>
            <w:vAlign w:val="center"/>
          </w:tcPr>
          <w:p w14:paraId="3F6ABCD4" w14:textId="77777777" w:rsidR="00043A5C" w:rsidRDefault="00000000">
            <w:pPr>
              <w:spacing w:after="150"/>
            </w:pPr>
            <w:r>
              <w:rPr>
                <w:color w:val="000000"/>
              </w:rPr>
              <w:t>Термоелектране које користе лигнит Оптерећење изражено у g/ha и g/300 MW инсталиране електричне снаге</w:t>
            </w:r>
          </w:p>
        </w:tc>
      </w:tr>
      <w:tr w:rsidR="00043A5C" w14:paraId="06124049" w14:textId="77777777">
        <w:trPr>
          <w:trHeight w:val="45"/>
          <w:tblCellSpacing w:w="0" w:type="auto"/>
        </w:trPr>
        <w:tc>
          <w:tcPr>
            <w:tcW w:w="261" w:type="dxa"/>
            <w:tcBorders>
              <w:top w:val="single" w:sz="8" w:space="0" w:color="000000"/>
              <w:left w:val="single" w:sz="8" w:space="0" w:color="000000"/>
              <w:bottom w:val="single" w:sz="8" w:space="0" w:color="000000"/>
              <w:right w:val="single" w:sz="8" w:space="0" w:color="000000"/>
            </w:tcBorders>
            <w:vAlign w:val="center"/>
          </w:tcPr>
          <w:p w14:paraId="7473B09C" w14:textId="77777777" w:rsidR="00043A5C" w:rsidRDefault="00000000">
            <w:pPr>
              <w:spacing w:after="150"/>
            </w:pPr>
            <w:r>
              <w:rPr>
                <w:color w:val="000000"/>
              </w:rPr>
              <w:t>Кадмијум</w:t>
            </w:r>
          </w:p>
        </w:tc>
        <w:tc>
          <w:tcPr>
            <w:tcW w:w="2633" w:type="dxa"/>
            <w:tcBorders>
              <w:top w:val="single" w:sz="8" w:space="0" w:color="000000"/>
              <w:left w:val="single" w:sz="8" w:space="0" w:color="000000"/>
              <w:bottom w:val="single" w:sz="8" w:space="0" w:color="000000"/>
              <w:right w:val="single" w:sz="8" w:space="0" w:color="000000"/>
            </w:tcBorders>
            <w:vAlign w:val="center"/>
          </w:tcPr>
          <w:p w14:paraId="154B3B99" w14:textId="77777777" w:rsidR="00043A5C" w:rsidRDefault="00000000">
            <w:pPr>
              <w:spacing w:after="150"/>
            </w:pPr>
            <w:r>
              <w:rPr>
                <w:color w:val="000000"/>
              </w:rPr>
              <w:t>0,05</w:t>
            </w:r>
          </w:p>
        </w:tc>
        <w:tc>
          <w:tcPr>
            <w:tcW w:w="3007" w:type="dxa"/>
            <w:tcBorders>
              <w:top w:val="single" w:sz="8" w:space="0" w:color="000000"/>
              <w:left w:val="single" w:sz="8" w:space="0" w:color="000000"/>
              <w:bottom w:val="single" w:sz="8" w:space="0" w:color="000000"/>
              <w:right w:val="single" w:sz="8" w:space="0" w:color="000000"/>
            </w:tcBorders>
            <w:vAlign w:val="center"/>
          </w:tcPr>
          <w:p w14:paraId="023A17DB" w14:textId="77777777" w:rsidR="00043A5C" w:rsidRDefault="00000000">
            <w:pPr>
              <w:spacing w:after="150"/>
            </w:pPr>
            <w:r>
              <w:rPr>
                <w:color w:val="000000"/>
              </w:rPr>
              <w:t>1,8</w:t>
            </w:r>
          </w:p>
        </w:tc>
        <w:tc>
          <w:tcPr>
            <w:tcW w:w="8499" w:type="dxa"/>
            <w:tcBorders>
              <w:top w:val="single" w:sz="8" w:space="0" w:color="000000"/>
              <w:left w:val="single" w:sz="8" w:space="0" w:color="000000"/>
              <w:bottom w:val="single" w:sz="8" w:space="0" w:color="000000"/>
              <w:right w:val="single" w:sz="8" w:space="0" w:color="000000"/>
            </w:tcBorders>
            <w:vAlign w:val="center"/>
          </w:tcPr>
          <w:p w14:paraId="09B1D3AD" w14:textId="77777777" w:rsidR="00043A5C" w:rsidRDefault="00000000">
            <w:pPr>
              <w:spacing w:after="150"/>
            </w:pPr>
            <w:r>
              <w:rPr>
                <w:color w:val="000000"/>
              </w:rPr>
              <w:t>0,1</w:t>
            </w:r>
          </w:p>
        </w:tc>
      </w:tr>
      <w:tr w:rsidR="00043A5C" w14:paraId="729936C9" w14:textId="77777777">
        <w:trPr>
          <w:trHeight w:val="45"/>
          <w:tblCellSpacing w:w="0" w:type="auto"/>
        </w:trPr>
        <w:tc>
          <w:tcPr>
            <w:tcW w:w="261" w:type="dxa"/>
            <w:tcBorders>
              <w:top w:val="single" w:sz="8" w:space="0" w:color="000000"/>
              <w:left w:val="single" w:sz="8" w:space="0" w:color="000000"/>
              <w:bottom w:val="single" w:sz="8" w:space="0" w:color="000000"/>
              <w:right w:val="single" w:sz="8" w:space="0" w:color="000000"/>
            </w:tcBorders>
            <w:vAlign w:val="center"/>
          </w:tcPr>
          <w:p w14:paraId="0538EFFA" w14:textId="77777777" w:rsidR="00043A5C" w:rsidRDefault="00000000">
            <w:pPr>
              <w:spacing w:after="150"/>
            </w:pPr>
            <w:r>
              <w:rPr>
                <w:color w:val="000000"/>
              </w:rPr>
              <w:t>Жива</w:t>
            </w:r>
          </w:p>
        </w:tc>
        <w:tc>
          <w:tcPr>
            <w:tcW w:w="2633" w:type="dxa"/>
            <w:tcBorders>
              <w:top w:val="single" w:sz="8" w:space="0" w:color="000000"/>
              <w:left w:val="single" w:sz="8" w:space="0" w:color="000000"/>
              <w:bottom w:val="single" w:sz="8" w:space="0" w:color="000000"/>
              <w:right w:val="single" w:sz="8" w:space="0" w:color="000000"/>
            </w:tcBorders>
            <w:vAlign w:val="center"/>
          </w:tcPr>
          <w:p w14:paraId="745B0EA1" w14:textId="77777777" w:rsidR="00043A5C" w:rsidRDefault="00000000">
            <w:pPr>
              <w:spacing w:after="150"/>
            </w:pPr>
            <w:r>
              <w:rPr>
                <w:color w:val="000000"/>
              </w:rPr>
              <w:t>0,03</w:t>
            </w:r>
          </w:p>
        </w:tc>
        <w:tc>
          <w:tcPr>
            <w:tcW w:w="3007" w:type="dxa"/>
            <w:tcBorders>
              <w:top w:val="single" w:sz="8" w:space="0" w:color="000000"/>
              <w:left w:val="single" w:sz="8" w:space="0" w:color="000000"/>
              <w:bottom w:val="single" w:sz="8" w:space="0" w:color="000000"/>
              <w:right w:val="single" w:sz="8" w:space="0" w:color="000000"/>
            </w:tcBorders>
            <w:vAlign w:val="center"/>
          </w:tcPr>
          <w:p w14:paraId="644D345B" w14:textId="77777777" w:rsidR="00043A5C" w:rsidRDefault="00000000">
            <w:pPr>
              <w:spacing w:after="150"/>
            </w:pPr>
            <w:r>
              <w:rPr>
                <w:color w:val="000000"/>
              </w:rPr>
              <w:t>1,1</w:t>
            </w:r>
          </w:p>
        </w:tc>
        <w:tc>
          <w:tcPr>
            <w:tcW w:w="8499" w:type="dxa"/>
            <w:tcBorders>
              <w:top w:val="single" w:sz="8" w:space="0" w:color="000000"/>
              <w:left w:val="single" w:sz="8" w:space="0" w:color="000000"/>
              <w:bottom w:val="single" w:sz="8" w:space="0" w:color="000000"/>
              <w:right w:val="single" w:sz="8" w:space="0" w:color="000000"/>
            </w:tcBorders>
            <w:vAlign w:val="center"/>
          </w:tcPr>
          <w:p w14:paraId="00DE7E20" w14:textId="77777777" w:rsidR="00043A5C" w:rsidRDefault="00000000">
            <w:pPr>
              <w:spacing w:after="150"/>
            </w:pPr>
            <w:r>
              <w:rPr>
                <w:color w:val="000000"/>
              </w:rPr>
              <w:t>0,1</w:t>
            </w:r>
          </w:p>
        </w:tc>
      </w:tr>
      <w:tr w:rsidR="00043A5C" w14:paraId="7EDB1443" w14:textId="77777777">
        <w:trPr>
          <w:trHeight w:val="45"/>
          <w:tblCellSpacing w:w="0" w:type="auto"/>
        </w:trPr>
        <w:tc>
          <w:tcPr>
            <w:tcW w:w="261" w:type="dxa"/>
            <w:tcBorders>
              <w:top w:val="single" w:sz="8" w:space="0" w:color="000000"/>
              <w:left w:val="single" w:sz="8" w:space="0" w:color="000000"/>
              <w:bottom w:val="single" w:sz="8" w:space="0" w:color="000000"/>
              <w:right w:val="single" w:sz="8" w:space="0" w:color="000000"/>
            </w:tcBorders>
            <w:vAlign w:val="center"/>
          </w:tcPr>
          <w:p w14:paraId="7AD7C0D1" w14:textId="77777777" w:rsidR="00043A5C" w:rsidRDefault="00000000">
            <w:pPr>
              <w:spacing w:after="150"/>
            </w:pPr>
            <w:r>
              <w:rPr>
                <w:color w:val="000000"/>
              </w:rPr>
              <w:t>Хром</w:t>
            </w:r>
          </w:p>
        </w:tc>
        <w:tc>
          <w:tcPr>
            <w:tcW w:w="2633" w:type="dxa"/>
            <w:tcBorders>
              <w:top w:val="single" w:sz="8" w:space="0" w:color="000000"/>
              <w:left w:val="single" w:sz="8" w:space="0" w:color="000000"/>
              <w:bottom w:val="single" w:sz="8" w:space="0" w:color="000000"/>
              <w:right w:val="single" w:sz="8" w:space="0" w:color="000000"/>
            </w:tcBorders>
            <w:vAlign w:val="center"/>
          </w:tcPr>
          <w:p w14:paraId="420D0AC9" w14:textId="77777777" w:rsidR="00043A5C" w:rsidRDefault="00000000">
            <w:pPr>
              <w:spacing w:after="150"/>
            </w:pPr>
            <w:r>
              <w:rPr>
                <w:color w:val="000000"/>
              </w:rPr>
              <w:t>0,5</w:t>
            </w:r>
          </w:p>
        </w:tc>
        <w:tc>
          <w:tcPr>
            <w:tcW w:w="3007" w:type="dxa"/>
            <w:tcBorders>
              <w:top w:val="single" w:sz="8" w:space="0" w:color="000000"/>
              <w:left w:val="single" w:sz="8" w:space="0" w:color="000000"/>
              <w:bottom w:val="single" w:sz="8" w:space="0" w:color="000000"/>
              <w:right w:val="single" w:sz="8" w:space="0" w:color="000000"/>
            </w:tcBorders>
            <w:vAlign w:val="center"/>
          </w:tcPr>
          <w:p w14:paraId="09639A6A" w14:textId="77777777" w:rsidR="00043A5C" w:rsidRDefault="00000000">
            <w:pPr>
              <w:spacing w:after="150"/>
            </w:pPr>
            <w:r>
              <w:rPr>
                <w:color w:val="000000"/>
              </w:rPr>
              <w:t>18</w:t>
            </w:r>
          </w:p>
        </w:tc>
        <w:tc>
          <w:tcPr>
            <w:tcW w:w="8499" w:type="dxa"/>
            <w:tcBorders>
              <w:top w:val="single" w:sz="8" w:space="0" w:color="000000"/>
              <w:left w:val="single" w:sz="8" w:space="0" w:color="000000"/>
              <w:bottom w:val="single" w:sz="8" w:space="0" w:color="000000"/>
              <w:right w:val="single" w:sz="8" w:space="0" w:color="000000"/>
            </w:tcBorders>
            <w:vAlign w:val="center"/>
          </w:tcPr>
          <w:p w14:paraId="4D277C5F" w14:textId="77777777" w:rsidR="00043A5C" w:rsidRDefault="00000000">
            <w:pPr>
              <w:spacing w:after="150"/>
            </w:pPr>
            <w:r>
              <w:rPr>
                <w:color w:val="000000"/>
              </w:rPr>
              <w:t>1</w:t>
            </w:r>
          </w:p>
        </w:tc>
      </w:tr>
      <w:tr w:rsidR="00043A5C" w14:paraId="4A205852" w14:textId="77777777">
        <w:trPr>
          <w:trHeight w:val="45"/>
          <w:tblCellSpacing w:w="0" w:type="auto"/>
        </w:trPr>
        <w:tc>
          <w:tcPr>
            <w:tcW w:w="261" w:type="dxa"/>
            <w:tcBorders>
              <w:top w:val="single" w:sz="8" w:space="0" w:color="000000"/>
              <w:left w:val="single" w:sz="8" w:space="0" w:color="000000"/>
              <w:bottom w:val="single" w:sz="8" w:space="0" w:color="000000"/>
              <w:right w:val="single" w:sz="8" w:space="0" w:color="000000"/>
            </w:tcBorders>
            <w:vAlign w:val="center"/>
          </w:tcPr>
          <w:p w14:paraId="35A540AE" w14:textId="77777777" w:rsidR="00043A5C" w:rsidRDefault="00000000">
            <w:pPr>
              <w:spacing w:after="150"/>
            </w:pPr>
            <w:r>
              <w:rPr>
                <w:color w:val="000000"/>
              </w:rPr>
              <w:lastRenderedPageBreak/>
              <w:t>Никл</w:t>
            </w:r>
          </w:p>
        </w:tc>
        <w:tc>
          <w:tcPr>
            <w:tcW w:w="2633" w:type="dxa"/>
            <w:tcBorders>
              <w:top w:val="single" w:sz="8" w:space="0" w:color="000000"/>
              <w:left w:val="single" w:sz="8" w:space="0" w:color="000000"/>
              <w:bottom w:val="single" w:sz="8" w:space="0" w:color="000000"/>
              <w:right w:val="single" w:sz="8" w:space="0" w:color="000000"/>
            </w:tcBorders>
            <w:vAlign w:val="center"/>
          </w:tcPr>
          <w:p w14:paraId="1FAF343F" w14:textId="77777777" w:rsidR="00043A5C" w:rsidRDefault="00000000">
            <w:pPr>
              <w:spacing w:after="150"/>
            </w:pPr>
            <w:r>
              <w:rPr>
                <w:color w:val="000000"/>
              </w:rPr>
              <w:t>0,5</w:t>
            </w:r>
          </w:p>
        </w:tc>
        <w:tc>
          <w:tcPr>
            <w:tcW w:w="3007" w:type="dxa"/>
            <w:tcBorders>
              <w:top w:val="single" w:sz="8" w:space="0" w:color="000000"/>
              <w:left w:val="single" w:sz="8" w:space="0" w:color="000000"/>
              <w:bottom w:val="single" w:sz="8" w:space="0" w:color="000000"/>
              <w:right w:val="single" w:sz="8" w:space="0" w:color="000000"/>
            </w:tcBorders>
            <w:vAlign w:val="center"/>
          </w:tcPr>
          <w:p w14:paraId="1F7410FB" w14:textId="77777777" w:rsidR="00043A5C" w:rsidRDefault="00000000">
            <w:pPr>
              <w:spacing w:after="150"/>
            </w:pPr>
            <w:r>
              <w:rPr>
                <w:color w:val="000000"/>
              </w:rPr>
              <w:t>18</w:t>
            </w:r>
          </w:p>
        </w:tc>
        <w:tc>
          <w:tcPr>
            <w:tcW w:w="8499" w:type="dxa"/>
            <w:tcBorders>
              <w:top w:val="single" w:sz="8" w:space="0" w:color="000000"/>
              <w:left w:val="single" w:sz="8" w:space="0" w:color="000000"/>
              <w:bottom w:val="single" w:sz="8" w:space="0" w:color="000000"/>
              <w:right w:val="single" w:sz="8" w:space="0" w:color="000000"/>
            </w:tcBorders>
            <w:vAlign w:val="center"/>
          </w:tcPr>
          <w:p w14:paraId="42BC3A96" w14:textId="77777777" w:rsidR="00043A5C" w:rsidRDefault="00000000">
            <w:pPr>
              <w:spacing w:after="150"/>
            </w:pPr>
            <w:r>
              <w:rPr>
                <w:color w:val="000000"/>
              </w:rPr>
              <w:t>1</w:t>
            </w:r>
          </w:p>
        </w:tc>
      </w:tr>
      <w:tr w:rsidR="00043A5C" w14:paraId="08943E32" w14:textId="77777777">
        <w:trPr>
          <w:trHeight w:val="45"/>
          <w:tblCellSpacing w:w="0" w:type="auto"/>
        </w:trPr>
        <w:tc>
          <w:tcPr>
            <w:tcW w:w="261" w:type="dxa"/>
            <w:tcBorders>
              <w:top w:val="single" w:sz="8" w:space="0" w:color="000000"/>
              <w:left w:val="single" w:sz="8" w:space="0" w:color="000000"/>
              <w:bottom w:val="single" w:sz="8" w:space="0" w:color="000000"/>
              <w:right w:val="single" w:sz="8" w:space="0" w:color="000000"/>
            </w:tcBorders>
            <w:vAlign w:val="center"/>
          </w:tcPr>
          <w:p w14:paraId="55E914BC" w14:textId="77777777" w:rsidR="00043A5C" w:rsidRDefault="00000000">
            <w:pPr>
              <w:spacing w:after="150"/>
            </w:pPr>
            <w:r>
              <w:rPr>
                <w:color w:val="000000"/>
              </w:rPr>
              <w:t>Бакар</w:t>
            </w:r>
          </w:p>
        </w:tc>
        <w:tc>
          <w:tcPr>
            <w:tcW w:w="2633" w:type="dxa"/>
            <w:tcBorders>
              <w:top w:val="single" w:sz="8" w:space="0" w:color="000000"/>
              <w:left w:val="single" w:sz="8" w:space="0" w:color="000000"/>
              <w:bottom w:val="single" w:sz="8" w:space="0" w:color="000000"/>
              <w:right w:val="single" w:sz="8" w:space="0" w:color="000000"/>
            </w:tcBorders>
            <w:vAlign w:val="center"/>
          </w:tcPr>
          <w:p w14:paraId="69CD4D0E" w14:textId="77777777" w:rsidR="00043A5C" w:rsidRDefault="00000000">
            <w:pPr>
              <w:spacing w:after="150"/>
            </w:pPr>
            <w:r>
              <w:rPr>
                <w:color w:val="000000"/>
              </w:rPr>
              <w:t>0,5</w:t>
            </w:r>
          </w:p>
        </w:tc>
        <w:tc>
          <w:tcPr>
            <w:tcW w:w="3007" w:type="dxa"/>
            <w:tcBorders>
              <w:top w:val="single" w:sz="8" w:space="0" w:color="000000"/>
              <w:left w:val="single" w:sz="8" w:space="0" w:color="000000"/>
              <w:bottom w:val="single" w:sz="8" w:space="0" w:color="000000"/>
              <w:right w:val="single" w:sz="8" w:space="0" w:color="000000"/>
            </w:tcBorders>
            <w:vAlign w:val="center"/>
          </w:tcPr>
          <w:p w14:paraId="04120D59" w14:textId="77777777" w:rsidR="00043A5C" w:rsidRDefault="00000000">
            <w:pPr>
              <w:spacing w:after="150"/>
            </w:pPr>
            <w:r>
              <w:rPr>
                <w:color w:val="000000"/>
              </w:rPr>
              <w:t>18</w:t>
            </w:r>
          </w:p>
        </w:tc>
        <w:tc>
          <w:tcPr>
            <w:tcW w:w="8499" w:type="dxa"/>
            <w:tcBorders>
              <w:top w:val="single" w:sz="8" w:space="0" w:color="000000"/>
              <w:left w:val="single" w:sz="8" w:space="0" w:color="000000"/>
              <w:bottom w:val="single" w:sz="8" w:space="0" w:color="000000"/>
              <w:right w:val="single" w:sz="8" w:space="0" w:color="000000"/>
            </w:tcBorders>
            <w:vAlign w:val="center"/>
          </w:tcPr>
          <w:p w14:paraId="4396BB17" w14:textId="77777777" w:rsidR="00043A5C" w:rsidRDefault="00000000">
            <w:pPr>
              <w:spacing w:after="150"/>
            </w:pPr>
            <w:r>
              <w:rPr>
                <w:color w:val="000000"/>
              </w:rPr>
              <w:t>1</w:t>
            </w:r>
          </w:p>
        </w:tc>
      </w:tr>
      <w:tr w:rsidR="00043A5C" w14:paraId="6805EEA0" w14:textId="77777777">
        <w:trPr>
          <w:trHeight w:val="45"/>
          <w:tblCellSpacing w:w="0" w:type="auto"/>
        </w:trPr>
        <w:tc>
          <w:tcPr>
            <w:tcW w:w="261" w:type="dxa"/>
            <w:tcBorders>
              <w:top w:val="single" w:sz="8" w:space="0" w:color="000000"/>
              <w:left w:val="single" w:sz="8" w:space="0" w:color="000000"/>
              <w:bottom w:val="single" w:sz="8" w:space="0" w:color="000000"/>
              <w:right w:val="single" w:sz="8" w:space="0" w:color="000000"/>
            </w:tcBorders>
            <w:vAlign w:val="center"/>
          </w:tcPr>
          <w:p w14:paraId="3A22B9AA" w14:textId="77777777" w:rsidR="00043A5C" w:rsidRDefault="00000000">
            <w:pPr>
              <w:spacing w:after="150"/>
            </w:pPr>
            <w:r>
              <w:rPr>
                <w:color w:val="000000"/>
              </w:rPr>
              <w:t>Олово</w:t>
            </w:r>
          </w:p>
        </w:tc>
        <w:tc>
          <w:tcPr>
            <w:tcW w:w="2633" w:type="dxa"/>
            <w:tcBorders>
              <w:top w:val="single" w:sz="8" w:space="0" w:color="000000"/>
              <w:left w:val="single" w:sz="8" w:space="0" w:color="000000"/>
              <w:bottom w:val="single" w:sz="8" w:space="0" w:color="000000"/>
              <w:right w:val="single" w:sz="8" w:space="0" w:color="000000"/>
            </w:tcBorders>
            <w:vAlign w:val="center"/>
          </w:tcPr>
          <w:p w14:paraId="61397CC2" w14:textId="77777777" w:rsidR="00043A5C" w:rsidRDefault="00000000">
            <w:pPr>
              <w:spacing w:after="150"/>
            </w:pPr>
            <w:r>
              <w:rPr>
                <w:color w:val="000000"/>
              </w:rPr>
              <w:t>0,1</w:t>
            </w:r>
          </w:p>
        </w:tc>
        <w:tc>
          <w:tcPr>
            <w:tcW w:w="3007" w:type="dxa"/>
            <w:tcBorders>
              <w:top w:val="single" w:sz="8" w:space="0" w:color="000000"/>
              <w:left w:val="single" w:sz="8" w:space="0" w:color="000000"/>
              <w:bottom w:val="single" w:sz="8" w:space="0" w:color="000000"/>
              <w:right w:val="single" w:sz="8" w:space="0" w:color="000000"/>
            </w:tcBorders>
            <w:vAlign w:val="center"/>
          </w:tcPr>
          <w:p w14:paraId="7573FBAF" w14:textId="77777777" w:rsidR="00043A5C" w:rsidRDefault="00000000">
            <w:pPr>
              <w:spacing w:after="150"/>
            </w:pPr>
            <w:r>
              <w:rPr>
                <w:color w:val="000000"/>
              </w:rPr>
              <w:t>3,6</w:t>
            </w:r>
          </w:p>
        </w:tc>
        <w:tc>
          <w:tcPr>
            <w:tcW w:w="8499" w:type="dxa"/>
            <w:tcBorders>
              <w:top w:val="single" w:sz="8" w:space="0" w:color="000000"/>
              <w:left w:val="single" w:sz="8" w:space="0" w:color="000000"/>
              <w:bottom w:val="single" w:sz="8" w:space="0" w:color="000000"/>
              <w:right w:val="single" w:sz="8" w:space="0" w:color="000000"/>
            </w:tcBorders>
            <w:vAlign w:val="center"/>
          </w:tcPr>
          <w:p w14:paraId="7D8B6746" w14:textId="77777777" w:rsidR="00043A5C" w:rsidRDefault="00000000">
            <w:pPr>
              <w:spacing w:after="150"/>
            </w:pPr>
            <w:r>
              <w:rPr>
                <w:color w:val="000000"/>
              </w:rPr>
              <w:t>0,2</w:t>
            </w:r>
          </w:p>
        </w:tc>
      </w:tr>
      <w:tr w:rsidR="00043A5C" w14:paraId="685D0ADD" w14:textId="77777777">
        <w:trPr>
          <w:trHeight w:val="45"/>
          <w:tblCellSpacing w:w="0" w:type="auto"/>
        </w:trPr>
        <w:tc>
          <w:tcPr>
            <w:tcW w:w="261" w:type="dxa"/>
            <w:tcBorders>
              <w:top w:val="single" w:sz="8" w:space="0" w:color="000000"/>
              <w:left w:val="single" w:sz="8" w:space="0" w:color="000000"/>
              <w:bottom w:val="single" w:sz="8" w:space="0" w:color="000000"/>
              <w:right w:val="single" w:sz="8" w:space="0" w:color="000000"/>
            </w:tcBorders>
            <w:vAlign w:val="center"/>
          </w:tcPr>
          <w:p w14:paraId="46A05641" w14:textId="77777777" w:rsidR="00043A5C" w:rsidRDefault="00000000">
            <w:pPr>
              <w:spacing w:after="150"/>
            </w:pPr>
            <w:r>
              <w:rPr>
                <w:color w:val="000000"/>
              </w:rPr>
              <w:t>Цинк</w:t>
            </w:r>
          </w:p>
        </w:tc>
        <w:tc>
          <w:tcPr>
            <w:tcW w:w="2633" w:type="dxa"/>
            <w:tcBorders>
              <w:top w:val="single" w:sz="8" w:space="0" w:color="000000"/>
              <w:left w:val="single" w:sz="8" w:space="0" w:color="000000"/>
              <w:bottom w:val="single" w:sz="8" w:space="0" w:color="000000"/>
              <w:right w:val="single" w:sz="8" w:space="0" w:color="000000"/>
            </w:tcBorders>
            <w:vAlign w:val="center"/>
          </w:tcPr>
          <w:p w14:paraId="1019C532" w14:textId="77777777" w:rsidR="00043A5C" w:rsidRDefault="00000000">
            <w:pPr>
              <w:spacing w:after="150"/>
            </w:pPr>
            <w:r>
              <w:rPr>
                <w:color w:val="000000"/>
              </w:rPr>
              <w:t>1</w:t>
            </w:r>
          </w:p>
        </w:tc>
        <w:tc>
          <w:tcPr>
            <w:tcW w:w="3007" w:type="dxa"/>
            <w:tcBorders>
              <w:top w:val="single" w:sz="8" w:space="0" w:color="000000"/>
              <w:left w:val="single" w:sz="8" w:space="0" w:color="000000"/>
              <w:bottom w:val="single" w:sz="8" w:space="0" w:color="000000"/>
              <w:right w:val="single" w:sz="8" w:space="0" w:color="000000"/>
            </w:tcBorders>
            <w:vAlign w:val="center"/>
          </w:tcPr>
          <w:p w14:paraId="47AED0E0" w14:textId="77777777" w:rsidR="00043A5C" w:rsidRDefault="00000000">
            <w:pPr>
              <w:spacing w:after="150"/>
            </w:pPr>
            <w:r>
              <w:rPr>
                <w:color w:val="000000"/>
              </w:rPr>
              <w:t>36</w:t>
            </w:r>
          </w:p>
        </w:tc>
        <w:tc>
          <w:tcPr>
            <w:tcW w:w="8499" w:type="dxa"/>
            <w:tcBorders>
              <w:top w:val="single" w:sz="8" w:space="0" w:color="000000"/>
              <w:left w:val="single" w:sz="8" w:space="0" w:color="000000"/>
              <w:bottom w:val="single" w:sz="8" w:space="0" w:color="000000"/>
              <w:right w:val="single" w:sz="8" w:space="0" w:color="000000"/>
            </w:tcBorders>
            <w:vAlign w:val="center"/>
          </w:tcPr>
          <w:p w14:paraId="189006AE" w14:textId="77777777" w:rsidR="00043A5C" w:rsidRDefault="00000000">
            <w:pPr>
              <w:spacing w:after="150"/>
            </w:pPr>
            <w:r>
              <w:rPr>
                <w:color w:val="000000"/>
              </w:rPr>
              <w:t>2</w:t>
            </w:r>
          </w:p>
        </w:tc>
      </w:tr>
      <w:tr w:rsidR="00043A5C" w14:paraId="74F9183F" w14:textId="77777777">
        <w:trPr>
          <w:trHeight w:val="45"/>
          <w:tblCellSpacing w:w="0" w:type="auto"/>
        </w:trPr>
        <w:tc>
          <w:tcPr>
            <w:tcW w:w="261" w:type="dxa"/>
            <w:tcBorders>
              <w:top w:val="single" w:sz="8" w:space="0" w:color="000000"/>
              <w:left w:val="single" w:sz="8" w:space="0" w:color="000000"/>
              <w:bottom w:val="single" w:sz="8" w:space="0" w:color="000000"/>
              <w:right w:val="single" w:sz="8" w:space="0" w:color="000000"/>
            </w:tcBorders>
            <w:vAlign w:val="center"/>
          </w:tcPr>
          <w:p w14:paraId="5476AF54" w14:textId="77777777" w:rsidR="00043A5C" w:rsidRDefault="00000000">
            <w:pPr>
              <w:spacing w:after="150"/>
            </w:pPr>
            <w:r>
              <w:rPr>
                <w:color w:val="000000"/>
              </w:rPr>
              <w:t>Сулфиди</w:t>
            </w:r>
          </w:p>
        </w:tc>
        <w:tc>
          <w:tcPr>
            <w:tcW w:w="2633" w:type="dxa"/>
            <w:tcBorders>
              <w:top w:val="single" w:sz="8" w:space="0" w:color="000000"/>
              <w:left w:val="single" w:sz="8" w:space="0" w:color="000000"/>
              <w:bottom w:val="single" w:sz="8" w:space="0" w:color="000000"/>
              <w:right w:val="single" w:sz="8" w:space="0" w:color="000000"/>
            </w:tcBorders>
            <w:vAlign w:val="center"/>
          </w:tcPr>
          <w:p w14:paraId="68310AB2" w14:textId="77777777" w:rsidR="00043A5C" w:rsidRDefault="00000000">
            <w:pPr>
              <w:spacing w:after="150"/>
            </w:pPr>
            <w:r>
              <w:rPr>
                <w:color w:val="000000"/>
              </w:rPr>
              <w:t>0,2</w:t>
            </w:r>
          </w:p>
        </w:tc>
        <w:tc>
          <w:tcPr>
            <w:tcW w:w="3007" w:type="dxa"/>
            <w:tcBorders>
              <w:top w:val="single" w:sz="8" w:space="0" w:color="000000"/>
              <w:left w:val="single" w:sz="8" w:space="0" w:color="000000"/>
              <w:bottom w:val="single" w:sz="8" w:space="0" w:color="000000"/>
              <w:right w:val="single" w:sz="8" w:space="0" w:color="000000"/>
            </w:tcBorders>
            <w:vAlign w:val="center"/>
          </w:tcPr>
          <w:p w14:paraId="3C743F0F" w14:textId="77777777" w:rsidR="00043A5C" w:rsidRDefault="00000000">
            <w:pPr>
              <w:spacing w:after="150"/>
            </w:pPr>
            <w:r>
              <w:rPr>
                <w:color w:val="000000"/>
              </w:rPr>
              <w:t>7,2</w:t>
            </w:r>
          </w:p>
        </w:tc>
        <w:tc>
          <w:tcPr>
            <w:tcW w:w="8499" w:type="dxa"/>
            <w:tcBorders>
              <w:top w:val="single" w:sz="8" w:space="0" w:color="000000"/>
              <w:left w:val="single" w:sz="8" w:space="0" w:color="000000"/>
              <w:bottom w:val="single" w:sz="8" w:space="0" w:color="000000"/>
              <w:right w:val="single" w:sz="8" w:space="0" w:color="000000"/>
            </w:tcBorders>
            <w:vAlign w:val="center"/>
          </w:tcPr>
          <w:p w14:paraId="52A3E79B" w14:textId="77777777" w:rsidR="00043A5C" w:rsidRDefault="00000000">
            <w:pPr>
              <w:spacing w:after="150"/>
            </w:pPr>
            <w:r>
              <w:rPr>
                <w:color w:val="000000"/>
              </w:rPr>
              <w:t>0,4</w:t>
            </w:r>
          </w:p>
        </w:tc>
      </w:tr>
    </w:tbl>
    <w:p w14:paraId="13241B28" w14:textId="77777777" w:rsidR="00043A5C" w:rsidRDefault="00000000">
      <w:pPr>
        <w:spacing w:after="150"/>
      </w:pPr>
      <w:r>
        <w:rPr>
          <w:i/>
          <w:color w:val="000000"/>
          <w:vertAlign w:val="superscript"/>
        </w:rPr>
        <w:t>(I)</w:t>
      </w:r>
      <w:r>
        <w:rPr>
          <w:i/>
          <w:color w:val="000000"/>
        </w:rPr>
        <w:t> Вредности се односе на случајни (тренутни) узорак или двочасовни узорак.</w:t>
      </w:r>
    </w:p>
    <w:p w14:paraId="6B328128" w14:textId="77777777" w:rsidR="00043A5C" w:rsidRDefault="00000000">
      <w:pPr>
        <w:spacing w:after="150"/>
      </w:pPr>
      <w:r>
        <w:rPr>
          <w:color w:val="000000"/>
        </w:rPr>
        <w:t>За термоелектране на чврста горива, референтни ниво за оптерећење хлоридима се рачуна на основу следећих података на којима се заснива дозвола: брзина спаљивања чврстог горива при пуном оптерећењу (t/h) и садржај хлорида у чврстом гориву. Уколико концентрација хлорида у отпадним водама потиче од процесних вода и превазилази 2g/l, садржај хлорида изнад овог нивоа треба додати, као оптерећење хлоридима израчунато у случају спаљивања чврстог горива.</w:t>
      </w:r>
    </w:p>
    <w:p w14:paraId="0B91BB25" w14:textId="77777777" w:rsidR="00043A5C" w:rsidRDefault="00000000">
      <w:pPr>
        <w:spacing w:after="120"/>
        <w:jc w:val="center"/>
      </w:pPr>
      <w:r>
        <w:rPr>
          <w:b/>
          <w:color w:val="000000"/>
        </w:rPr>
        <w:t>5. Граничне вредности емисије отпадних вода које воде   порекло из стоматолошких ординација и клиника</w:t>
      </w:r>
    </w:p>
    <w:p w14:paraId="70C52539" w14:textId="77777777" w:rsidR="00043A5C" w:rsidRDefault="00000000">
      <w:pPr>
        <w:spacing w:after="150"/>
      </w:pPr>
      <w:r>
        <w:rPr>
          <w:color w:val="000000"/>
        </w:rPr>
        <w:t>Овај одељак се односи првенствено на отпадне воде које воде порекло из стоматолошких ординација и клиника где се користи амалгам. Не односи се на отпадне воде из производње филма као ни на санитарне воде.</w:t>
      </w:r>
    </w:p>
    <w:p w14:paraId="5631F10B" w14:textId="77777777" w:rsidR="00043A5C" w:rsidRDefault="00000000">
      <w:pPr>
        <w:spacing w:after="120"/>
        <w:jc w:val="center"/>
      </w:pPr>
      <w:r>
        <w:rPr>
          <w:i/>
          <w:color w:val="000000"/>
        </w:rPr>
        <w:t>Захтеви за достизање граничних вредности емисије за отпадну воду на месту њеног настанка</w:t>
      </w:r>
    </w:p>
    <w:p w14:paraId="54F91E38" w14:textId="77777777" w:rsidR="00043A5C" w:rsidRDefault="00000000">
      <w:pPr>
        <w:spacing w:after="150"/>
      </w:pPr>
      <w:r>
        <w:rPr>
          <w:color w:val="000000"/>
        </w:rPr>
        <w:t>1) Оптерећење амалгамом у сировој води на месту настанка се смањује на 95%.</w:t>
      </w:r>
    </w:p>
    <w:p w14:paraId="74092168" w14:textId="77777777" w:rsidR="00043A5C" w:rsidRDefault="00000000">
      <w:pPr>
        <w:spacing w:after="150"/>
      </w:pPr>
      <w:r>
        <w:rPr>
          <w:color w:val="000000"/>
        </w:rPr>
        <w:t>2) Доказ да су испуњени претходни захтеви о уградњи сепаратора за амалгам, који је уграђен на излазу из постројења на месту мешања са другим санитарним водама при чему се постиже ефикасност сепарације од најмање 95%, о употреби отпадне воде која садржи амалгам који се спроводи кроз сепаратор за амалгам и о примени техника за екстракцију отпадне воде из постројења за третман који смањују количину воде до те мере да сепаратор може да одржи тај ниво ефикасности.</w:t>
      </w:r>
    </w:p>
    <w:p w14:paraId="1D539589" w14:textId="77777777" w:rsidR="00043A5C" w:rsidRDefault="00000000">
      <w:pPr>
        <w:spacing w:after="150"/>
      </w:pPr>
      <w:r>
        <w:rPr>
          <w:color w:val="000000"/>
        </w:rPr>
        <w:t>3) Неопходно је редовно пражњење и сервисирање сепаратора у складу са условима лиценцирања и као и чување истих података.</w:t>
      </w:r>
    </w:p>
    <w:p w14:paraId="2A9C5AE6" w14:textId="77777777" w:rsidR="00043A5C" w:rsidRDefault="00000000">
      <w:pPr>
        <w:spacing w:after="120"/>
        <w:jc w:val="center"/>
      </w:pPr>
      <w:r>
        <w:rPr>
          <w:color w:val="000000"/>
        </w:rPr>
        <w:t>III. КОМУНАЛНЕ ОТПАДНЕ ВОДЕ</w:t>
      </w:r>
    </w:p>
    <w:p w14:paraId="4B57F0E3" w14:textId="77777777" w:rsidR="00043A5C" w:rsidRDefault="00000000">
      <w:pPr>
        <w:spacing w:after="150"/>
      </w:pPr>
      <w:r>
        <w:rPr>
          <w:b/>
          <w:color w:val="000000"/>
        </w:rPr>
        <w:t>Табела 1.</w:t>
      </w:r>
      <w:r>
        <w:rPr>
          <w:color w:val="000000"/>
        </w:rPr>
        <w:t> </w:t>
      </w:r>
      <w:r>
        <w:rPr>
          <w:i/>
          <w:color w:val="000000"/>
        </w:rPr>
        <w:t>Граничне вредности емисије за одређене групе или категорије загађујућих материја за технолошке отпадне воде, пре њиховог испуштања у јавну канализацију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91"/>
        <w:gridCol w:w="4145"/>
        <w:gridCol w:w="1356"/>
        <w:gridCol w:w="2636"/>
      </w:tblGrid>
      <w:tr w:rsidR="00043A5C" w14:paraId="5950B79E"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7C10B4F" w14:textId="77777777" w:rsidR="00043A5C" w:rsidRDefault="00000000">
            <w:pPr>
              <w:spacing w:after="150"/>
            </w:pPr>
            <w:r>
              <w:rPr>
                <w:color w:val="000000"/>
              </w:rPr>
              <w:t xml:space="preserve">Редни </w:t>
            </w:r>
            <w:r>
              <w:rPr>
                <w:color w:val="000000"/>
              </w:rPr>
              <w:lastRenderedPageBreak/>
              <w:t>број</w:t>
            </w:r>
          </w:p>
        </w:tc>
        <w:tc>
          <w:tcPr>
            <w:tcW w:w="8000" w:type="dxa"/>
            <w:tcBorders>
              <w:top w:val="single" w:sz="8" w:space="0" w:color="000000"/>
              <w:left w:val="single" w:sz="8" w:space="0" w:color="000000"/>
              <w:bottom w:val="single" w:sz="8" w:space="0" w:color="000000"/>
              <w:right w:val="single" w:sz="8" w:space="0" w:color="000000"/>
            </w:tcBorders>
            <w:vAlign w:val="center"/>
          </w:tcPr>
          <w:p w14:paraId="13DB9D2F" w14:textId="77777777" w:rsidR="00043A5C" w:rsidRDefault="00000000">
            <w:pPr>
              <w:spacing w:after="150"/>
            </w:pPr>
            <w:r>
              <w:rPr>
                <w:color w:val="000000"/>
              </w:rPr>
              <w:lastRenderedPageBreak/>
              <w:t>Параметар</w:t>
            </w:r>
          </w:p>
        </w:tc>
        <w:tc>
          <w:tcPr>
            <w:tcW w:w="1481" w:type="dxa"/>
            <w:tcBorders>
              <w:top w:val="single" w:sz="8" w:space="0" w:color="000000"/>
              <w:left w:val="single" w:sz="8" w:space="0" w:color="000000"/>
              <w:bottom w:val="single" w:sz="8" w:space="0" w:color="000000"/>
              <w:right w:val="single" w:sz="8" w:space="0" w:color="000000"/>
            </w:tcBorders>
            <w:vAlign w:val="center"/>
          </w:tcPr>
          <w:p w14:paraId="6B29D27D" w14:textId="77777777" w:rsidR="00043A5C" w:rsidRDefault="00000000">
            <w:pPr>
              <w:spacing w:after="150"/>
            </w:pPr>
            <w:r>
              <w:rPr>
                <w:color w:val="000000"/>
              </w:rPr>
              <w:t xml:space="preserve">Јединица </w:t>
            </w:r>
            <w:r>
              <w:rPr>
                <w:color w:val="000000"/>
              </w:rPr>
              <w:lastRenderedPageBreak/>
              <w:t>мере</w:t>
            </w:r>
          </w:p>
        </w:tc>
        <w:tc>
          <w:tcPr>
            <w:tcW w:w="3774" w:type="dxa"/>
            <w:tcBorders>
              <w:top w:val="single" w:sz="8" w:space="0" w:color="000000"/>
              <w:left w:val="single" w:sz="8" w:space="0" w:color="000000"/>
              <w:bottom w:val="single" w:sz="8" w:space="0" w:color="000000"/>
              <w:right w:val="single" w:sz="8" w:space="0" w:color="000000"/>
            </w:tcBorders>
            <w:vAlign w:val="center"/>
          </w:tcPr>
          <w:p w14:paraId="3E7CEB03" w14:textId="77777777" w:rsidR="00043A5C" w:rsidRDefault="00000000">
            <w:pPr>
              <w:spacing w:after="150"/>
            </w:pPr>
            <w:r>
              <w:rPr>
                <w:color w:val="000000"/>
              </w:rPr>
              <w:lastRenderedPageBreak/>
              <w:t xml:space="preserve">Гранична вредност </w:t>
            </w:r>
            <w:r>
              <w:rPr>
                <w:color w:val="000000"/>
              </w:rPr>
              <w:lastRenderedPageBreak/>
              <w:t>емисије</w:t>
            </w:r>
          </w:p>
        </w:tc>
      </w:tr>
      <w:tr w:rsidR="00043A5C" w14:paraId="3362ADD2"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8A106F6" w14:textId="77777777" w:rsidR="00043A5C" w:rsidRDefault="00000000">
            <w:pPr>
              <w:spacing w:after="150"/>
            </w:pPr>
            <w:r>
              <w:rPr>
                <w:color w:val="000000"/>
              </w:rPr>
              <w:lastRenderedPageBreak/>
              <w:t>1.</w:t>
            </w:r>
          </w:p>
        </w:tc>
        <w:tc>
          <w:tcPr>
            <w:tcW w:w="8000" w:type="dxa"/>
            <w:tcBorders>
              <w:top w:val="single" w:sz="8" w:space="0" w:color="000000"/>
              <w:left w:val="single" w:sz="8" w:space="0" w:color="000000"/>
              <w:bottom w:val="single" w:sz="8" w:space="0" w:color="000000"/>
              <w:right w:val="single" w:sz="8" w:space="0" w:color="000000"/>
            </w:tcBorders>
            <w:vAlign w:val="center"/>
          </w:tcPr>
          <w:p w14:paraId="2494C7B0" w14:textId="77777777" w:rsidR="00043A5C" w:rsidRDefault="00000000">
            <w:pPr>
              <w:spacing w:after="150"/>
            </w:pPr>
            <w:r>
              <w:rPr>
                <w:color w:val="000000"/>
              </w:rPr>
              <w:t>pH</w:t>
            </w:r>
          </w:p>
        </w:tc>
        <w:tc>
          <w:tcPr>
            <w:tcW w:w="1481" w:type="dxa"/>
            <w:tcBorders>
              <w:top w:val="single" w:sz="8" w:space="0" w:color="000000"/>
              <w:left w:val="single" w:sz="8" w:space="0" w:color="000000"/>
              <w:bottom w:val="single" w:sz="8" w:space="0" w:color="000000"/>
              <w:right w:val="single" w:sz="8" w:space="0" w:color="000000"/>
            </w:tcBorders>
            <w:vAlign w:val="center"/>
          </w:tcPr>
          <w:p w14:paraId="7ABD66E0" w14:textId="77777777" w:rsidR="00043A5C" w:rsidRDefault="00043A5C"/>
        </w:tc>
        <w:tc>
          <w:tcPr>
            <w:tcW w:w="3774" w:type="dxa"/>
            <w:tcBorders>
              <w:top w:val="single" w:sz="8" w:space="0" w:color="000000"/>
              <w:left w:val="single" w:sz="8" w:space="0" w:color="000000"/>
              <w:bottom w:val="single" w:sz="8" w:space="0" w:color="000000"/>
              <w:right w:val="single" w:sz="8" w:space="0" w:color="000000"/>
            </w:tcBorders>
            <w:vAlign w:val="center"/>
          </w:tcPr>
          <w:p w14:paraId="4F20AB91" w14:textId="77777777" w:rsidR="00043A5C" w:rsidRDefault="00000000">
            <w:pPr>
              <w:spacing w:after="150"/>
            </w:pPr>
            <w:r>
              <w:rPr>
                <w:color w:val="000000"/>
              </w:rPr>
              <w:t>6,5–9,5</w:t>
            </w:r>
          </w:p>
        </w:tc>
      </w:tr>
      <w:tr w:rsidR="00043A5C" w14:paraId="6333A335"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6BB32A74" w14:textId="77777777" w:rsidR="00043A5C" w:rsidRDefault="00000000">
            <w:pPr>
              <w:spacing w:after="150"/>
            </w:pPr>
            <w:r>
              <w:rPr>
                <w:color w:val="000000"/>
              </w:rPr>
              <w:t>2.</w:t>
            </w:r>
          </w:p>
        </w:tc>
        <w:tc>
          <w:tcPr>
            <w:tcW w:w="8000" w:type="dxa"/>
            <w:tcBorders>
              <w:top w:val="single" w:sz="8" w:space="0" w:color="000000"/>
              <w:left w:val="single" w:sz="8" w:space="0" w:color="000000"/>
              <w:bottom w:val="single" w:sz="8" w:space="0" w:color="000000"/>
              <w:right w:val="single" w:sz="8" w:space="0" w:color="000000"/>
            </w:tcBorders>
            <w:vAlign w:val="center"/>
          </w:tcPr>
          <w:p w14:paraId="537083D3" w14:textId="77777777" w:rsidR="00043A5C" w:rsidRDefault="00000000">
            <w:pPr>
              <w:spacing w:after="150"/>
            </w:pPr>
            <w:r>
              <w:rPr>
                <w:color w:val="000000"/>
              </w:rPr>
              <w:t>Хемијска потрошња кисеоника (ХПК)</w:t>
            </w:r>
          </w:p>
        </w:tc>
        <w:tc>
          <w:tcPr>
            <w:tcW w:w="1481" w:type="dxa"/>
            <w:tcBorders>
              <w:top w:val="single" w:sz="8" w:space="0" w:color="000000"/>
              <w:left w:val="single" w:sz="8" w:space="0" w:color="000000"/>
              <w:bottom w:val="single" w:sz="8" w:space="0" w:color="000000"/>
              <w:right w:val="single" w:sz="8" w:space="0" w:color="000000"/>
            </w:tcBorders>
            <w:vAlign w:val="center"/>
          </w:tcPr>
          <w:p w14:paraId="1E7E0DD8"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4E5E94A" w14:textId="77777777" w:rsidR="00043A5C" w:rsidRDefault="00000000">
            <w:pPr>
              <w:spacing w:after="150"/>
            </w:pPr>
            <w:r>
              <w:rPr>
                <w:color w:val="000000"/>
              </w:rPr>
              <w:t>1000</w:t>
            </w:r>
            <w:r>
              <w:rPr>
                <w:color w:val="000000"/>
                <w:vertAlign w:val="superscript"/>
              </w:rPr>
              <w:t>(VII)</w:t>
            </w:r>
          </w:p>
        </w:tc>
      </w:tr>
      <w:tr w:rsidR="00043A5C" w14:paraId="3AB67882"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4F09149A" w14:textId="77777777" w:rsidR="00043A5C" w:rsidRDefault="00000000">
            <w:pPr>
              <w:spacing w:after="150"/>
            </w:pPr>
            <w:r>
              <w:rPr>
                <w:color w:val="000000"/>
              </w:rPr>
              <w:t>3.</w:t>
            </w:r>
          </w:p>
        </w:tc>
        <w:tc>
          <w:tcPr>
            <w:tcW w:w="8000" w:type="dxa"/>
            <w:tcBorders>
              <w:top w:val="single" w:sz="8" w:space="0" w:color="000000"/>
              <w:left w:val="single" w:sz="8" w:space="0" w:color="000000"/>
              <w:bottom w:val="single" w:sz="8" w:space="0" w:color="000000"/>
              <w:right w:val="single" w:sz="8" w:space="0" w:color="000000"/>
            </w:tcBorders>
            <w:vAlign w:val="center"/>
          </w:tcPr>
          <w:p w14:paraId="2A682473"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w:t>
            </w:r>
          </w:p>
        </w:tc>
        <w:tc>
          <w:tcPr>
            <w:tcW w:w="1481" w:type="dxa"/>
            <w:tcBorders>
              <w:top w:val="single" w:sz="8" w:space="0" w:color="000000"/>
              <w:left w:val="single" w:sz="8" w:space="0" w:color="000000"/>
              <w:bottom w:val="single" w:sz="8" w:space="0" w:color="000000"/>
              <w:right w:val="single" w:sz="8" w:space="0" w:color="000000"/>
            </w:tcBorders>
            <w:vAlign w:val="center"/>
          </w:tcPr>
          <w:p w14:paraId="784B14B5"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73666826" w14:textId="77777777" w:rsidR="00043A5C" w:rsidRDefault="00000000">
            <w:pPr>
              <w:spacing w:after="150"/>
            </w:pPr>
            <w:r>
              <w:rPr>
                <w:color w:val="000000"/>
              </w:rPr>
              <w:t>500</w:t>
            </w:r>
            <w:r>
              <w:rPr>
                <w:color w:val="000000"/>
                <w:vertAlign w:val="superscript"/>
              </w:rPr>
              <w:t>(VII)</w:t>
            </w:r>
          </w:p>
        </w:tc>
      </w:tr>
      <w:tr w:rsidR="00043A5C" w14:paraId="07E3FE1A"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539F310" w14:textId="77777777" w:rsidR="00043A5C" w:rsidRDefault="00000000">
            <w:pPr>
              <w:spacing w:after="150"/>
            </w:pPr>
            <w:r>
              <w:rPr>
                <w:color w:val="000000"/>
              </w:rPr>
              <w:t>4.</w:t>
            </w:r>
          </w:p>
        </w:tc>
        <w:tc>
          <w:tcPr>
            <w:tcW w:w="8000" w:type="dxa"/>
            <w:tcBorders>
              <w:top w:val="single" w:sz="8" w:space="0" w:color="000000"/>
              <w:left w:val="single" w:sz="8" w:space="0" w:color="000000"/>
              <w:bottom w:val="single" w:sz="8" w:space="0" w:color="000000"/>
              <w:right w:val="single" w:sz="8" w:space="0" w:color="000000"/>
            </w:tcBorders>
            <w:vAlign w:val="center"/>
          </w:tcPr>
          <w:p w14:paraId="1B2E6C81" w14:textId="77777777" w:rsidR="00043A5C" w:rsidRDefault="00000000">
            <w:pPr>
              <w:spacing w:after="150"/>
            </w:pPr>
            <w:r>
              <w:rPr>
                <w:color w:val="000000"/>
              </w:rPr>
              <w:t>Укупни неоргански азот (NH</w:t>
            </w:r>
            <w:r>
              <w:rPr>
                <w:color w:val="000000"/>
                <w:vertAlign w:val="subscript"/>
              </w:rPr>
              <w:t>4</w:t>
            </w:r>
            <w:r>
              <w:rPr>
                <w:color w:val="000000"/>
              </w:rPr>
              <w:t>-N, NO</w:t>
            </w:r>
            <w:r>
              <w:rPr>
                <w:color w:val="000000"/>
                <w:vertAlign w:val="subscript"/>
              </w:rPr>
              <w:t>3</w:t>
            </w:r>
            <w:r>
              <w:rPr>
                <w:color w:val="000000"/>
              </w:rPr>
              <w:t>-N, NO</w:t>
            </w:r>
            <w:r>
              <w:rPr>
                <w:color w:val="000000"/>
                <w:vertAlign w:val="subscript"/>
              </w:rPr>
              <w:t>2</w:t>
            </w:r>
            <w:r>
              <w:rPr>
                <w:color w:val="000000"/>
              </w:rPr>
              <w:t>-N)</w:t>
            </w:r>
          </w:p>
        </w:tc>
        <w:tc>
          <w:tcPr>
            <w:tcW w:w="1481" w:type="dxa"/>
            <w:tcBorders>
              <w:top w:val="single" w:sz="8" w:space="0" w:color="000000"/>
              <w:left w:val="single" w:sz="8" w:space="0" w:color="000000"/>
              <w:bottom w:val="single" w:sz="8" w:space="0" w:color="000000"/>
              <w:right w:val="single" w:sz="8" w:space="0" w:color="000000"/>
            </w:tcBorders>
            <w:vAlign w:val="center"/>
          </w:tcPr>
          <w:p w14:paraId="5F055379"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A603527" w14:textId="77777777" w:rsidR="00043A5C" w:rsidRDefault="00000000">
            <w:pPr>
              <w:spacing w:after="150"/>
            </w:pPr>
            <w:r>
              <w:rPr>
                <w:color w:val="000000"/>
              </w:rPr>
              <w:t>120</w:t>
            </w:r>
          </w:p>
        </w:tc>
      </w:tr>
      <w:tr w:rsidR="00043A5C" w14:paraId="1A541403"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5097D242" w14:textId="77777777" w:rsidR="00043A5C" w:rsidRDefault="00000000">
            <w:pPr>
              <w:spacing w:after="150"/>
            </w:pPr>
            <w:r>
              <w:rPr>
                <w:color w:val="000000"/>
              </w:rPr>
              <w:t>5.</w:t>
            </w:r>
          </w:p>
        </w:tc>
        <w:tc>
          <w:tcPr>
            <w:tcW w:w="8000" w:type="dxa"/>
            <w:tcBorders>
              <w:top w:val="single" w:sz="8" w:space="0" w:color="000000"/>
              <w:left w:val="single" w:sz="8" w:space="0" w:color="000000"/>
              <w:bottom w:val="single" w:sz="8" w:space="0" w:color="000000"/>
              <w:right w:val="single" w:sz="8" w:space="0" w:color="000000"/>
            </w:tcBorders>
            <w:vAlign w:val="center"/>
          </w:tcPr>
          <w:p w14:paraId="6B6A0B43" w14:textId="77777777" w:rsidR="00043A5C" w:rsidRDefault="00000000">
            <w:pPr>
              <w:spacing w:after="150"/>
            </w:pPr>
            <w:r>
              <w:rPr>
                <w:color w:val="000000"/>
              </w:rPr>
              <w:t>Укупни азот</w:t>
            </w:r>
          </w:p>
        </w:tc>
        <w:tc>
          <w:tcPr>
            <w:tcW w:w="1481" w:type="dxa"/>
            <w:tcBorders>
              <w:top w:val="single" w:sz="8" w:space="0" w:color="000000"/>
              <w:left w:val="single" w:sz="8" w:space="0" w:color="000000"/>
              <w:bottom w:val="single" w:sz="8" w:space="0" w:color="000000"/>
              <w:right w:val="single" w:sz="8" w:space="0" w:color="000000"/>
            </w:tcBorders>
            <w:vAlign w:val="center"/>
          </w:tcPr>
          <w:p w14:paraId="5E3EE8A6"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E7003F2" w14:textId="77777777" w:rsidR="00043A5C" w:rsidRDefault="00000000">
            <w:pPr>
              <w:spacing w:after="150"/>
            </w:pPr>
            <w:r>
              <w:rPr>
                <w:color w:val="000000"/>
              </w:rPr>
              <w:t>150</w:t>
            </w:r>
          </w:p>
        </w:tc>
      </w:tr>
      <w:tr w:rsidR="00043A5C" w14:paraId="59AC5191"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26907A4D" w14:textId="77777777" w:rsidR="00043A5C" w:rsidRDefault="00000000">
            <w:pPr>
              <w:spacing w:after="150"/>
            </w:pPr>
            <w:r>
              <w:rPr>
                <w:color w:val="000000"/>
              </w:rPr>
              <w:t>6.</w:t>
            </w:r>
          </w:p>
        </w:tc>
        <w:tc>
          <w:tcPr>
            <w:tcW w:w="8000" w:type="dxa"/>
            <w:tcBorders>
              <w:top w:val="single" w:sz="8" w:space="0" w:color="000000"/>
              <w:left w:val="single" w:sz="8" w:space="0" w:color="000000"/>
              <w:bottom w:val="single" w:sz="8" w:space="0" w:color="000000"/>
              <w:right w:val="single" w:sz="8" w:space="0" w:color="000000"/>
            </w:tcBorders>
            <w:vAlign w:val="center"/>
          </w:tcPr>
          <w:p w14:paraId="0FB0B331" w14:textId="77777777" w:rsidR="00043A5C" w:rsidRDefault="00000000">
            <w:pPr>
              <w:spacing w:after="150"/>
            </w:pPr>
            <w:r>
              <w:rPr>
                <w:color w:val="000000"/>
              </w:rPr>
              <w:t>Амонијак, изражен преко азота (NH</w:t>
            </w:r>
            <w:r>
              <w:rPr>
                <w:color w:val="000000"/>
                <w:vertAlign w:val="subscript"/>
              </w:rPr>
              <w:t>4</w:t>
            </w:r>
            <w:r>
              <w:rPr>
                <w:color w:val="000000"/>
              </w:rPr>
              <w:t>-N)</w:t>
            </w:r>
          </w:p>
        </w:tc>
        <w:tc>
          <w:tcPr>
            <w:tcW w:w="1481" w:type="dxa"/>
            <w:tcBorders>
              <w:top w:val="single" w:sz="8" w:space="0" w:color="000000"/>
              <w:left w:val="single" w:sz="8" w:space="0" w:color="000000"/>
              <w:bottom w:val="single" w:sz="8" w:space="0" w:color="000000"/>
              <w:right w:val="single" w:sz="8" w:space="0" w:color="000000"/>
            </w:tcBorders>
            <w:vAlign w:val="center"/>
          </w:tcPr>
          <w:p w14:paraId="08D722C4"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405D6303" w14:textId="77777777" w:rsidR="00043A5C" w:rsidRDefault="00000000">
            <w:pPr>
              <w:spacing w:after="150"/>
            </w:pPr>
            <w:r>
              <w:rPr>
                <w:color w:val="000000"/>
              </w:rPr>
              <w:t>100</w:t>
            </w:r>
            <w:r>
              <w:rPr>
                <w:color w:val="000000"/>
                <w:vertAlign w:val="superscript"/>
              </w:rPr>
              <w:t>(I)</w:t>
            </w:r>
          </w:p>
        </w:tc>
      </w:tr>
      <w:tr w:rsidR="00043A5C" w14:paraId="7631314F"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42C1FB98" w14:textId="77777777" w:rsidR="00043A5C" w:rsidRDefault="00000000">
            <w:pPr>
              <w:spacing w:after="150"/>
            </w:pPr>
            <w:r>
              <w:rPr>
                <w:color w:val="000000"/>
              </w:rPr>
              <w:t>7.</w:t>
            </w:r>
          </w:p>
        </w:tc>
        <w:tc>
          <w:tcPr>
            <w:tcW w:w="8000" w:type="dxa"/>
            <w:tcBorders>
              <w:top w:val="single" w:sz="8" w:space="0" w:color="000000"/>
              <w:left w:val="single" w:sz="8" w:space="0" w:color="000000"/>
              <w:bottom w:val="single" w:sz="8" w:space="0" w:color="000000"/>
              <w:right w:val="single" w:sz="8" w:space="0" w:color="000000"/>
            </w:tcBorders>
            <w:vAlign w:val="center"/>
          </w:tcPr>
          <w:p w14:paraId="26DDE0D8" w14:textId="77777777" w:rsidR="00043A5C" w:rsidRDefault="00000000">
            <w:pPr>
              <w:spacing w:after="150"/>
            </w:pPr>
            <w:r>
              <w:rPr>
                <w:color w:val="000000"/>
              </w:rPr>
              <w:t>Таложне материје након 10 min</w:t>
            </w:r>
          </w:p>
        </w:tc>
        <w:tc>
          <w:tcPr>
            <w:tcW w:w="1481" w:type="dxa"/>
            <w:tcBorders>
              <w:top w:val="single" w:sz="8" w:space="0" w:color="000000"/>
              <w:left w:val="single" w:sz="8" w:space="0" w:color="000000"/>
              <w:bottom w:val="single" w:sz="8" w:space="0" w:color="000000"/>
              <w:right w:val="single" w:sz="8" w:space="0" w:color="000000"/>
            </w:tcBorders>
            <w:vAlign w:val="center"/>
          </w:tcPr>
          <w:p w14:paraId="29078427"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065A329" w14:textId="77777777" w:rsidR="00043A5C" w:rsidRDefault="00000000">
            <w:pPr>
              <w:spacing w:after="150"/>
            </w:pPr>
            <w:r>
              <w:rPr>
                <w:color w:val="000000"/>
              </w:rPr>
              <w:t>150</w:t>
            </w:r>
            <w:r>
              <w:rPr>
                <w:color w:val="000000"/>
                <w:vertAlign w:val="superscript"/>
              </w:rPr>
              <w:t>(II)</w:t>
            </w:r>
          </w:p>
        </w:tc>
      </w:tr>
      <w:tr w:rsidR="00043A5C" w14:paraId="01E3A8DA"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583DA699" w14:textId="77777777" w:rsidR="00043A5C" w:rsidRDefault="00000000">
            <w:pPr>
              <w:spacing w:after="150"/>
            </w:pPr>
            <w:r>
              <w:rPr>
                <w:color w:val="000000"/>
              </w:rPr>
              <w:t>8.</w:t>
            </w:r>
          </w:p>
        </w:tc>
        <w:tc>
          <w:tcPr>
            <w:tcW w:w="8000" w:type="dxa"/>
            <w:tcBorders>
              <w:top w:val="single" w:sz="8" w:space="0" w:color="000000"/>
              <w:left w:val="single" w:sz="8" w:space="0" w:color="000000"/>
              <w:bottom w:val="single" w:sz="8" w:space="0" w:color="000000"/>
              <w:right w:val="single" w:sz="8" w:space="0" w:color="000000"/>
            </w:tcBorders>
            <w:vAlign w:val="center"/>
          </w:tcPr>
          <w:p w14:paraId="502D2202" w14:textId="77777777" w:rsidR="00043A5C" w:rsidRDefault="00000000">
            <w:pPr>
              <w:spacing w:after="150"/>
            </w:pPr>
            <w:r>
              <w:rPr>
                <w:color w:val="000000"/>
              </w:rPr>
              <w:t>Укупан фосфор</w:t>
            </w:r>
          </w:p>
        </w:tc>
        <w:tc>
          <w:tcPr>
            <w:tcW w:w="1481" w:type="dxa"/>
            <w:tcBorders>
              <w:top w:val="single" w:sz="8" w:space="0" w:color="000000"/>
              <w:left w:val="single" w:sz="8" w:space="0" w:color="000000"/>
              <w:bottom w:val="single" w:sz="8" w:space="0" w:color="000000"/>
              <w:right w:val="single" w:sz="8" w:space="0" w:color="000000"/>
            </w:tcBorders>
            <w:vAlign w:val="center"/>
          </w:tcPr>
          <w:p w14:paraId="6E7E8C2D"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07D4984E" w14:textId="77777777" w:rsidR="00043A5C" w:rsidRDefault="00000000">
            <w:pPr>
              <w:spacing w:after="150"/>
            </w:pPr>
            <w:r>
              <w:rPr>
                <w:color w:val="000000"/>
              </w:rPr>
              <w:t>20</w:t>
            </w:r>
          </w:p>
        </w:tc>
      </w:tr>
      <w:tr w:rsidR="00043A5C" w14:paraId="6ED26AB8"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15D175BC" w14:textId="77777777" w:rsidR="00043A5C" w:rsidRDefault="00000000">
            <w:pPr>
              <w:spacing w:after="150"/>
            </w:pPr>
            <w:r>
              <w:rPr>
                <w:color w:val="000000"/>
              </w:rPr>
              <w:t>9.</w:t>
            </w:r>
          </w:p>
        </w:tc>
        <w:tc>
          <w:tcPr>
            <w:tcW w:w="8000" w:type="dxa"/>
            <w:tcBorders>
              <w:top w:val="single" w:sz="8" w:space="0" w:color="000000"/>
              <w:left w:val="single" w:sz="8" w:space="0" w:color="000000"/>
              <w:bottom w:val="single" w:sz="8" w:space="0" w:color="000000"/>
              <w:right w:val="single" w:sz="8" w:space="0" w:color="000000"/>
            </w:tcBorders>
            <w:vAlign w:val="center"/>
          </w:tcPr>
          <w:p w14:paraId="1F9E6C2B" w14:textId="77777777" w:rsidR="00043A5C" w:rsidRDefault="00000000">
            <w:pPr>
              <w:spacing w:after="150"/>
            </w:pPr>
            <w:r>
              <w:rPr>
                <w:color w:val="000000"/>
              </w:rPr>
              <w:t>Екстракт органским растварачима (уља, масноће)</w:t>
            </w:r>
          </w:p>
        </w:tc>
        <w:tc>
          <w:tcPr>
            <w:tcW w:w="1481" w:type="dxa"/>
            <w:tcBorders>
              <w:top w:val="single" w:sz="8" w:space="0" w:color="000000"/>
              <w:left w:val="single" w:sz="8" w:space="0" w:color="000000"/>
              <w:bottom w:val="single" w:sz="8" w:space="0" w:color="000000"/>
              <w:right w:val="single" w:sz="8" w:space="0" w:color="000000"/>
            </w:tcBorders>
            <w:vAlign w:val="center"/>
          </w:tcPr>
          <w:p w14:paraId="1BA860F3"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59C0E04" w14:textId="77777777" w:rsidR="00043A5C" w:rsidRDefault="00000000">
            <w:pPr>
              <w:spacing w:after="150"/>
            </w:pPr>
            <w:r>
              <w:rPr>
                <w:color w:val="000000"/>
              </w:rPr>
              <w:t>50</w:t>
            </w:r>
            <w:r>
              <w:rPr>
                <w:color w:val="000000"/>
                <w:vertAlign w:val="superscript"/>
              </w:rPr>
              <w:t>(III)</w:t>
            </w:r>
          </w:p>
        </w:tc>
      </w:tr>
      <w:tr w:rsidR="00043A5C" w14:paraId="12B5E1C3"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195508B0" w14:textId="77777777" w:rsidR="00043A5C" w:rsidRDefault="00000000">
            <w:pPr>
              <w:spacing w:after="150"/>
            </w:pPr>
            <w:r>
              <w:rPr>
                <w:color w:val="000000"/>
              </w:rPr>
              <w:t>10.</w:t>
            </w:r>
          </w:p>
        </w:tc>
        <w:tc>
          <w:tcPr>
            <w:tcW w:w="8000" w:type="dxa"/>
            <w:tcBorders>
              <w:top w:val="single" w:sz="8" w:space="0" w:color="000000"/>
              <w:left w:val="single" w:sz="8" w:space="0" w:color="000000"/>
              <w:bottom w:val="single" w:sz="8" w:space="0" w:color="000000"/>
              <w:right w:val="single" w:sz="8" w:space="0" w:color="000000"/>
            </w:tcBorders>
            <w:vAlign w:val="center"/>
          </w:tcPr>
          <w:p w14:paraId="6E3AF484" w14:textId="77777777" w:rsidR="00043A5C" w:rsidRDefault="00000000">
            <w:pPr>
              <w:spacing w:after="150"/>
            </w:pPr>
            <w:r>
              <w:rPr>
                <w:color w:val="000000"/>
              </w:rPr>
              <w:t>Минерална уља </w:t>
            </w:r>
            <w:r>
              <w:rPr>
                <w:color w:val="000000"/>
                <w:vertAlign w:val="superscript"/>
              </w:rPr>
              <w:t>(IV)</w:t>
            </w:r>
          </w:p>
        </w:tc>
        <w:tc>
          <w:tcPr>
            <w:tcW w:w="1481" w:type="dxa"/>
            <w:tcBorders>
              <w:top w:val="single" w:sz="8" w:space="0" w:color="000000"/>
              <w:left w:val="single" w:sz="8" w:space="0" w:color="000000"/>
              <w:bottom w:val="single" w:sz="8" w:space="0" w:color="000000"/>
              <w:right w:val="single" w:sz="8" w:space="0" w:color="000000"/>
            </w:tcBorders>
            <w:vAlign w:val="center"/>
          </w:tcPr>
          <w:p w14:paraId="66C36F13"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7289274E" w14:textId="77777777" w:rsidR="00043A5C" w:rsidRDefault="00000000">
            <w:pPr>
              <w:spacing w:after="150"/>
            </w:pPr>
            <w:r>
              <w:rPr>
                <w:color w:val="000000"/>
              </w:rPr>
              <w:t>30</w:t>
            </w:r>
          </w:p>
        </w:tc>
      </w:tr>
      <w:tr w:rsidR="00043A5C" w14:paraId="0526EBBD"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66A2A438" w14:textId="77777777" w:rsidR="00043A5C" w:rsidRDefault="00000000">
            <w:pPr>
              <w:spacing w:after="150"/>
            </w:pPr>
            <w:r>
              <w:rPr>
                <w:color w:val="000000"/>
              </w:rPr>
              <w:t>11.</w:t>
            </w:r>
          </w:p>
        </w:tc>
        <w:tc>
          <w:tcPr>
            <w:tcW w:w="8000" w:type="dxa"/>
            <w:tcBorders>
              <w:top w:val="single" w:sz="8" w:space="0" w:color="000000"/>
              <w:left w:val="single" w:sz="8" w:space="0" w:color="000000"/>
              <w:bottom w:val="single" w:sz="8" w:space="0" w:color="000000"/>
              <w:right w:val="single" w:sz="8" w:space="0" w:color="000000"/>
            </w:tcBorders>
            <w:vAlign w:val="center"/>
          </w:tcPr>
          <w:p w14:paraId="0882E2E5" w14:textId="77777777" w:rsidR="00043A5C" w:rsidRDefault="00000000">
            <w:pPr>
              <w:spacing w:after="150"/>
            </w:pPr>
            <w:r>
              <w:rPr>
                <w:color w:val="000000"/>
              </w:rPr>
              <w:t>Феноли (фенолни индекс)</w:t>
            </w:r>
          </w:p>
        </w:tc>
        <w:tc>
          <w:tcPr>
            <w:tcW w:w="1481" w:type="dxa"/>
            <w:tcBorders>
              <w:top w:val="single" w:sz="8" w:space="0" w:color="000000"/>
              <w:left w:val="single" w:sz="8" w:space="0" w:color="000000"/>
              <w:bottom w:val="single" w:sz="8" w:space="0" w:color="000000"/>
              <w:right w:val="single" w:sz="8" w:space="0" w:color="000000"/>
            </w:tcBorders>
            <w:vAlign w:val="center"/>
          </w:tcPr>
          <w:p w14:paraId="204729E9"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51F8464" w14:textId="77777777" w:rsidR="00043A5C" w:rsidRDefault="00000000">
            <w:pPr>
              <w:spacing w:after="150"/>
            </w:pPr>
            <w:r>
              <w:rPr>
                <w:color w:val="000000"/>
              </w:rPr>
              <w:t>50</w:t>
            </w:r>
          </w:p>
        </w:tc>
      </w:tr>
      <w:tr w:rsidR="00043A5C" w14:paraId="25EBC8E7"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412E6B5B" w14:textId="77777777" w:rsidR="00043A5C" w:rsidRDefault="00000000">
            <w:pPr>
              <w:spacing w:after="150"/>
            </w:pPr>
            <w:r>
              <w:rPr>
                <w:color w:val="000000"/>
              </w:rPr>
              <w:t>12.</w:t>
            </w:r>
          </w:p>
        </w:tc>
        <w:tc>
          <w:tcPr>
            <w:tcW w:w="8000" w:type="dxa"/>
            <w:tcBorders>
              <w:top w:val="single" w:sz="8" w:space="0" w:color="000000"/>
              <w:left w:val="single" w:sz="8" w:space="0" w:color="000000"/>
              <w:bottom w:val="single" w:sz="8" w:space="0" w:color="000000"/>
              <w:right w:val="single" w:sz="8" w:space="0" w:color="000000"/>
            </w:tcBorders>
            <w:vAlign w:val="center"/>
          </w:tcPr>
          <w:p w14:paraId="2CD956A7" w14:textId="77777777" w:rsidR="00043A5C" w:rsidRDefault="00000000">
            <w:pPr>
              <w:spacing w:after="150"/>
            </w:pPr>
            <w:r>
              <w:rPr>
                <w:color w:val="000000"/>
              </w:rPr>
              <w:t>Катран</w:t>
            </w:r>
          </w:p>
        </w:tc>
        <w:tc>
          <w:tcPr>
            <w:tcW w:w="1481" w:type="dxa"/>
            <w:tcBorders>
              <w:top w:val="single" w:sz="8" w:space="0" w:color="000000"/>
              <w:left w:val="single" w:sz="8" w:space="0" w:color="000000"/>
              <w:bottom w:val="single" w:sz="8" w:space="0" w:color="000000"/>
              <w:right w:val="single" w:sz="8" w:space="0" w:color="000000"/>
            </w:tcBorders>
            <w:vAlign w:val="center"/>
          </w:tcPr>
          <w:p w14:paraId="28DE2148"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CAF8E1C" w14:textId="77777777" w:rsidR="00043A5C" w:rsidRDefault="00000000">
            <w:pPr>
              <w:spacing w:after="150"/>
            </w:pPr>
            <w:r>
              <w:rPr>
                <w:color w:val="000000"/>
              </w:rPr>
              <w:t>5</w:t>
            </w:r>
          </w:p>
        </w:tc>
      </w:tr>
      <w:tr w:rsidR="00043A5C" w14:paraId="391878F7"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6186FBCA" w14:textId="77777777" w:rsidR="00043A5C" w:rsidRDefault="00000000">
            <w:pPr>
              <w:spacing w:after="150"/>
            </w:pPr>
            <w:r>
              <w:rPr>
                <w:color w:val="000000"/>
              </w:rPr>
              <w:t>13.</w:t>
            </w:r>
          </w:p>
        </w:tc>
        <w:tc>
          <w:tcPr>
            <w:tcW w:w="8000" w:type="dxa"/>
            <w:tcBorders>
              <w:top w:val="single" w:sz="8" w:space="0" w:color="000000"/>
              <w:left w:val="single" w:sz="8" w:space="0" w:color="000000"/>
              <w:bottom w:val="single" w:sz="8" w:space="0" w:color="000000"/>
              <w:right w:val="single" w:sz="8" w:space="0" w:color="000000"/>
            </w:tcBorders>
            <w:vAlign w:val="center"/>
          </w:tcPr>
          <w:p w14:paraId="1276653A" w14:textId="77777777" w:rsidR="00043A5C" w:rsidRDefault="00000000">
            <w:pPr>
              <w:spacing w:after="150"/>
            </w:pPr>
            <w:r>
              <w:rPr>
                <w:color w:val="000000"/>
              </w:rPr>
              <w:t>Укупно гвожђе</w:t>
            </w:r>
          </w:p>
        </w:tc>
        <w:tc>
          <w:tcPr>
            <w:tcW w:w="1481" w:type="dxa"/>
            <w:tcBorders>
              <w:top w:val="single" w:sz="8" w:space="0" w:color="000000"/>
              <w:left w:val="single" w:sz="8" w:space="0" w:color="000000"/>
              <w:bottom w:val="single" w:sz="8" w:space="0" w:color="000000"/>
              <w:right w:val="single" w:sz="8" w:space="0" w:color="000000"/>
            </w:tcBorders>
            <w:vAlign w:val="center"/>
          </w:tcPr>
          <w:p w14:paraId="63162AAD"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470090F" w14:textId="77777777" w:rsidR="00043A5C" w:rsidRDefault="00000000">
            <w:pPr>
              <w:spacing w:after="150"/>
            </w:pPr>
            <w:r>
              <w:rPr>
                <w:color w:val="000000"/>
              </w:rPr>
              <w:t>200</w:t>
            </w:r>
          </w:p>
        </w:tc>
      </w:tr>
      <w:tr w:rsidR="00043A5C" w14:paraId="1AF10C19"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7AE56083" w14:textId="77777777" w:rsidR="00043A5C" w:rsidRDefault="00000000">
            <w:pPr>
              <w:spacing w:after="150"/>
            </w:pPr>
            <w:r>
              <w:rPr>
                <w:color w:val="000000"/>
              </w:rPr>
              <w:t>14.</w:t>
            </w:r>
          </w:p>
        </w:tc>
        <w:tc>
          <w:tcPr>
            <w:tcW w:w="8000" w:type="dxa"/>
            <w:tcBorders>
              <w:top w:val="single" w:sz="8" w:space="0" w:color="000000"/>
              <w:left w:val="single" w:sz="8" w:space="0" w:color="000000"/>
              <w:bottom w:val="single" w:sz="8" w:space="0" w:color="000000"/>
              <w:right w:val="single" w:sz="8" w:space="0" w:color="000000"/>
            </w:tcBorders>
            <w:vAlign w:val="center"/>
          </w:tcPr>
          <w:p w14:paraId="4CB4780D" w14:textId="77777777" w:rsidR="00043A5C" w:rsidRDefault="00000000">
            <w:pPr>
              <w:spacing w:after="150"/>
            </w:pPr>
            <w:r>
              <w:rPr>
                <w:color w:val="000000"/>
              </w:rPr>
              <w:t>Укупни манган</w:t>
            </w:r>
          </w:p>
        </w:tc>
        <w:tc>
          <w:tcPr>
            <w:tcW w:w="1481" w:type="dxa"/>
            <w:tcBorders>
              <w:top w:val="single" w:sz="8" w:space="0" w:color="000000"/>
              <w:left w:val="single" w:sz="8" w:space="0" w:color="000000"/>
              <w:bottom w:val="single" w:sz="8" w:space="0" w:color="000000"/>
              <w:right w:val="single" w:sz="8" w:space="0" w:color="000000"/>
            </w:tcBorders>
            <w:vAlign w:val="center"/>
          </w:tcPr>
          <w:p w14:paraId="426E6B4E"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1176E59" w14:textId="77777777" w:rsidR="00043A5C" w:rsidRDefault="00000000">
            <w:pPr>
              <w:spacing w:after="150"/>
            </w:pPr>
            <w:r>
              <w:rPr>
                <w:color w:val="000000"/>
              </w:rPr>
              <w:t>5</w:t>
            </w:r>
          </w:p>
        </w:tc>
      </w:tr>
      <w:tr w:rsidR="00043A5C" w14:paraId="1989A84D"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2C69E4AA" w14:textId="77777777" w:rsidR="00043A5C" w:rsidRDefault="00000000">
            <w:pPr>
              <w:spacing w:after="150"/>
            </w:pPr>
            <w:r>
              <w:rPr>
                <w:color w:val="000000"/>
              </w:rPr>
              <w:t>15.</w:t>
            </w:r>
          </w:p>
        </w:tc>
        <w:tc>
          <w:tcPr>
            <w:tcW w:w="8000" w:type="dxa"/>
            <w:tcBorders>
              <w:top w:val="single" w:sz="8" w:space="0" w:color="000000"/>
              <w:left w:val="single" w:sz="8" w:space="0" w:color="000000"/>
              <w:bottom w:val="single" w:sz="8" w:space="0" w:color="000000"/>
              <w:right w:val="single" w:sz="8" w:space="0" w:color="000000"/>
            </w:tcBorders>
            <w:vAlign w:val="center"/>
          </w:tcPr>
          <w:p w14:paraId="75760F78" w14:textId="77777777" w:rsidR="00043A5C" w:rsidRDefault="00000000">
            <w:pPr>
              <w:spacing w:after="150"/>
            </w:pPr>
            <w:r>
              <w:rPr>
                <w:color w:val="000000"/>
              </w:rPr>
              <w:t>Сулфиди</w:t>
            </w:r>
          </w:p>
        </w:tc>
        <w:tc>
          <w:tcPr>
            <w:tcW w:w="1481" w:type="dxa"/>
            <w:tcBorders>
              <w:top w:val="single" w:sz="8" w:space="0" w:color="000000"/>
              <w:left w:val="single" w:sz="8" w:space="0" w:color="000000"/>
              <w:bottom w:val="single" w:sz="8" w:space="0" w:color="000000"/>
              <w:right w:val="single" w:sz="8" w:space="0" w:color="000000"/>
            </w:tcBorders>
            <w:vAlign w:val="center"/>
          </w:tcPr>
          <w:p w14:paraId="4D3C53E5"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1E6B6836" w14:textId="77777777" w:rsidR="00043A5C" w:rsidRDefault="00000000">
            <w:pPr>
              <w:spacing w:after="150"/>
            </w:pPr>
            <w:r>
              <w:rPr>
                <w:color w:val="000000"/>
              </w:rPr>
              <w:t>5</w:t>
            </w:r>
          </w:p>
        </w:tc>
      </w:tr>
      <w:tr w:rsidR="00043A5C" w14:paraId="251AB8C0"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510A4CCA" w14:textId="77777777" w:rsidR="00043A5C" w:rsidRDefault="00000000">
            <w:pPr>
              <w:spacing w:after="150"/>
            </w:pPr>
            <w:r>
              <w:rPr>
                <w:color w:val="000000"/>
              </w:rPr>
              <w:t>16.</w:t>
            </w:r>
          </w:p>
        </w:tc>
        <w:tc>
          <w:tcPr>
            <w:tcW w:w="8000" w:type="dxa"/>
            <w:tcBorders>
              <w:top w:val="single" w:sz="8" w:space="0" w:color="000000"/>
              <w:left w:val="single" w:sz="8" w:space="0" w:color="000000"/>
              <w:bottom w:val="single" w:sz="8" w:space="0" w:color="000000"/>
              <w:right w:val="single" w:sz="8" w:space="0" w:color="000000"/>
            </w:tcBorders>
            <w:vAlign w:val="center"/>
          </w:tcPr>
          <w:p w14:paraId="1330D1C7" w14:textId="77777777" w:rsidR="00043A5C" w:rsidRDefault="00000000">
            <w:pPr>
              <w:spacing w:after="150"/>
            </w:pPr>
            <w:r>
              <w:rPr>
                <w:color w:val="000000"/>
              </w:rPr>
              <w:t>Сулфати</w:t>
            </w:r>
          </w:p>
        </w:tc>
        <w:tc>
          <w:tcPr>
            <w:tcW w:w="1481" w:type="dxa"/>
            <w:tcBorders>
              <w:top w:val="single" w:sz="8" w:space="0" w:color="000000"/>
              <w:left w:val="single" w:sz="8" w:space="0" w:color="000000"/>
              <w:bottom w:val="single" w:sz="8" w:space="0" w:color="000000"/>
              <w:right w:val="single" w:sz="8" w:space="0" w:color="000000"/>
            </w:tcBorders>
            <w:vAlign w:val="center"/>
          </w:tcPr>
          <w:p w14:paraId="52EC8473"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56A222B7" w14:textId="77777777" w:rsidR="00043A5C" w:rsidRDefault="00000000">
            <w:pPr>
              <w:spacing w:after="150"/>
            </w:pPr>
            <w:r>
              <w:rPr>
                <w:color w:val="000000"/>
              </w:rPr>
              <w:t>400</w:t>
            </w:r>
            <w:r>
              <w:rPr>
                <w:color w:val="000000"/>
                <w:vertAlign w:val="superscript"/>
              </w:rPr>
              <w:t>(IX)</w:t>
            </w:r>
          </w:p>
        </w:tc>
      </w:tr>
      <w:tr w:rsidR="00043A5C" w14:paraId="40B3CC6B"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D2E514E" w14:textId="77777777" w:rsidR="00043A5C" w:rsidRDefault="00000000">
            <w:pPr>
              <w:spacing w:after="150"/>
            </w:pPr>
            <w:r>
              <w:rPr>
                <w:color w:val="000000"/>
              </w:rPr>
              <w:t>17.</w:t>
            </w:r>
          </w:p>
        </w:tc>
        <w:tc>
          <w:tcPr>
            <w:tcW w:w="8000" w:type="dxa"/>
            <w:tcBorders>
              <w:top w:val="single" w:sz="8" w:space="0" w:color="000000"/>
              <w:left w:val="single" w:sz="8" w:space="0" w:color="000000"/>
              <w:bottom w:val="single" w:sz="8" w:space="0" w:color="000000"/>
              <w:right w:val="single" w:sz="8" w:space="0" w:color="000000"/>
            </w:tcBorders>
            <w:vAlign w:val="center"/>
          </w:tcPr>
          <w:p w14:paraId="44F1CF9D" w14:textId="77777777" w:rsidR="00043A5C" w:rsidRDefault="00000000">
            <w:pPr>
              <w:spacing w:after="150"/>
            </w:pPr>
            <w:r>
              <w:rPr>
                <w:color w:val="000000"/>
              </w:rPr>
              <w:t>Активни хлор</w:t>
            </w:r>
          </w:p>
        </w:tc>
        <w:tc>
          <w:tcPr>
            <w:tcW w:w="1481" w:type="dxa"/>
            <w:tcBorders>
              <w:top w:val="single" w:sz="8" w:space="0" w:color="000000"/>
              <w:left w:val="single" w:sz="8" w:space="0" w:color="000000"/>
              <w:bottom w:val="single" w:sz="8" w:space="0" w:color="000000"/>
              <w:right w:val="single" w:sz="8" w:space="0" w:color="000000"/>
            </w:tcBorders>
            <w:vAlign w:val="center"/>
          </w:tcPr>
          <w:p w14:paraId="0BB68F4F"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75A471EF" w14:textId="77777777" w:rsidR="00043A5C" w:rsidRDefault="00000000">
            <w:pPr>
              <w:spacing w:after="150"/>
            </w:pPr>
            <w:r>
              <w:rPr>
                <w:color w:val="000000"/>
              </w:rPr>
              <w:t>30</w:t>
            </w:r>
          </w:p>
        </w:tc>
      </w:tr>
      <w:tr w:rsidR="00043A5C" w14:paraId="14D31A6C"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4CB6029B" w14:textId="77777777" w:rsidR="00043A5C" w:rsidRDefault="00000000">
            <w:pPr>
              <w:spacing w:after="150"/>
            </w:pPr>
            <w:r>
              <w:rPr>
                <w:color w:val="000000"/>
              </w:rPr>
              <w:t>18.</w:t>
            </w:r>
          </w:p>
        </w:tc>
        <w:tc>
          <w:tcPr>
            <w:tcW w:w="8000" w:type="dxa"/>
            <w:tcBorders>
              <w:top w:val="single" w:sz="8" w:space="0" w:color="000000"/>
              <w:left w:val="single" w:sz="8" w:space="0" w:color="000000"/>
              <w:bottom w:val="single" w:sz="8" w:space="0" w:color="000000"/>
              <w:right w:val="single" w:sz="8" w:space="0" w:color="000000"/>
            </w:tcBorders>
            <w:vAlign w:val="center"/>
          </w:tcPr>
          <w:p w14:paraId="7D8ED710" w14:textId="77777777" w:rsidR="00043A5C" w:rsidRDefault="00000000">
            <w:pPr>
              <w:spacing w:after="150"/>
            </w:pPr>
            <w:r>
              <w:rPr>
                <w:color w:val="000000"/>
              </w:rPr>
              <w:t>Укупне соли</w:t>
            </w:r>
          </w:p>
        </w:tc>
        <w:tc>
          <w:tcPr>
            <w:tcW w:w="1481" w:type="dxa"/>
            <w:tcBorders>
              <w:top w:val="single" w:sz="8" w:space="0" w:color="000000"/>
              <w:left w:val="single" w:sz="8" w:space="0" w:color="000000"/>
              <w:bottom w:val="single" w:sz="8" w:space="0" w:color="000000"/>
              <w:right w:val="single" w:sz="8" w:space="0" w:color="000000"/>
            </w:tcBorders>
            <w:vAlign w:val="center"/>
          </w:tcPr>
          <w:p w14:paraId="6BDD6A16"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83BAFC7" w14:textId="77777777" w:rsidR="00043A5C" w:rsidRDefault="00000000">
            <w:pPr>
              <w:spacing w:after="150"/>
            </w:pPr>
            <w:r>
              <w:rPr>
                <w:color w:val="000000"/>
              </w:rPr>
              <w:t>5000</w:t>
            </w:r>
            <w:r>
              <w:rPr>
                <w:color w:val="000000"/>
                <w:vertAlign w:val="superscript"/>
              </w:rPr>
              <w:t>(VIII) (X)</w:t>
            </w:r>
          </w:p>
        </w:tc>
      </w:tr>
      <w:tr w:rsidR="00043A5C" w14:paraId="40621B8A"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1A94C66" w14:textId="77777777" w:rsidR="00043A5C" w:rsidRDefault="00000000">
            <w:pPr>
              <w:spacing w:after="150"/>
            </w:pPr>
            <w:r>
              <w:rPr>
                <w:color w:val="000000"/>
              </w:rPr>
              <w:t>19.</w:t>
            </w:r>
          </w:p>
        </w:tc>
        <w:tc>
          <w:tcPr>
            <w:tcW w:w="8000" w:type="dxa"/>
            <w:tcBorders>
              <w:top w:val="single" w:sz="8" w:space="0" w:color="000000"/>
              <w:left w:val="single" w:sz="8" w:space="0" w:color="000000"/>
              <w:bottom w:val="single" w:sz="8" w:space="0" w:color="000000"/>
              <w:right w:val="single" w:sz="8" w:space="0" w:color="000000"/>
            </w:tcBorders>
            <w:vAlign w:val="center"/>
          </w:tcPr>
          <w:p w14:paraId="56E48A25" w14:textId="77777777" w:rsidR="00043A5C" w:rsidRDefault="00000000">
            <w:pPr>
              <w:spacing w:after="150"/>
            </w:pPr>
            <w:r>
              <w:rPr>
                <w:color w:val="000000"/>
              </w:rPr>
              <w:t>Флуориди</w:t>
            </w:r>
          </w:p>
        </w:tc>
        <w:tc>
          <w:tcPr>
            <w:tcW w:w="1481" w:type="dxa"/>
            <w:tcBorders>
              <w:top w:val="single" w:sz="8" w:space="0" w:color="000000"/>
              <w:left w:val="single" w:sz="8" w:space="0" w:color="000000"/>
              <w:bottom w:val="single" w:sz="8" w:space="0" w:color="000000"/>
              <w:right w:val="single" w:sz="8" w:space="0" w:color="000000"/>
            </w:tcBorders>
            <w:vAlign w:val="center"/>
          </w:tcPr>
          <w:p w14:paraId="189483EA"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1495581D" w14:textId="77777777" w:rsidR="00043A5C" w:rsidRDefault="00000000">
            <w:pPr>
              <w:spacing w:after="150"/>
            </w:pPr>
            <w:r>
              <w:rPr>
                <w:color w:val="000000"/>
              </w:rPr>
              <w:t>50</w:t>
            </w:r>
          </w:p>
        </w:tc>
      </w:tr>
      <w:tr w:rsidR="00043A5C" w14:paraId="3D83F068"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EC75028" w14:textId="77777777" w:rsidR="00043A5C" w:rsidRDefault="00000000">
            <w:pPr>
              <w:spacing w:after="150"/>
            </w:pPr>
            <w:r>
              <w:rPr>
                <w:color w:val="000000"/>
              </w:rPr>
              <w:t>20.</w:t>
            </w:r>
          </w:p>
        </w:tc>
        <w:tc>
          <w:tcPr>
            <w:tcW w:w="8000" w:type="dxa"/>
            <w:tcBorders>
              <w:top w:val="single" w:sz="8" w:space="0" w:color="000000"/>
              <w:left w:val="single" w:sz="8" w:space="0" w:color="000000"/>
              <w:bottom w:val="single" w:sz="8" w:space="0" w:color="000000"/>
              <w:right w:val="single" w:sz="8" w:space="0" w:color="000000"/>
            </w:tcBorders>
            <w:vAlign w:val="center"/>
          </w:tcPr>
          <w:p w14:paraId="0F5ACBE7" w14:textId="77777777" w:rsidR="00043A5C" w:rsidRDefault="00000000">
            <w:pPr>
              <w:spacing w:after="150"/>
            </w:pPr>
            <w:r>
              <w:rPr>
                <w:color w:val="000000"/>
              </w:rPr>
              <w:t>Укупни арсен</w:t>
            </w:r>
            <w:r>
              <w:rPr>
                <w:color w:val="000000"/>
                <w:vertAlign w:val="superscript"/>
              </w:rPr>
              <w:t>(VI)</w:t>
            </w:r>
          </w:p>
        </w:tc>
        <w:tc>
          <w:tcPr>
            <w:tcW w:w="1481" w:type="dxa"/>
            <w:tcBorders>
              <w:top w:val="single" w:sz="8" w:space="0" w:color="000000"/>
              <w:left w:val="single" w:sz="8" w:space="0" w:color="000000"/>
              <w:bottom w:val="single" w:sz="8" w:space="0" w:color="000000"/>
              <w:right w:val="single" w:sz="8" w:space="0" w:color="000000"/>
            </w:tcBorders>
            <w:vAlign w:val="center"/>
          </w:tcPr>
          <w:p w14:paraId="294D0754"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0B1EF404" w14:textId="77777777" w:rsidR="00043A5C" w:rsidRDefault="00000000">
            <w:pPr>
              <w:spacing w:after="150"/>
            </w:pPr>
            <w:r>
              <w:rPr>
                <w:color w:val="000000"/>
              </w:rPr>
              <w:t>0,2</w:t>
            </w:r>
          </w:p>
        </w:tc>
      </w:tr>
      <w:tr w:rsidR="00043A5C" w14:paraId="6A6BD4DD"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9AA8D0B" w14:textId="77777777" w:rsidR="00043A5C" w:rsidRDefault="00000000">
            <w:pPr>
              <w:spacing w:after="150"/>
            </w:pPr>
            <w:r>
              <w:rPr>
                <w:color w:val="000000"/>
              </w:rPr>
              <w:t>21.</w:t>
            </w:r>
          </w:p>
        </w:tc>
        <w:tc>
          <w:tcPr>
            <w:tcW w:w="8000" w:type="dxa"/>
            <w:tcBorders>
              <w:top w:val="single" w:sz="8" w:space="0" w:color="000000"/>
              <w:left w:val="single" w:sz="8" w:space="0" w:color="000000"/>
              <w:bottom w:val="single" w:sz="8" w:space="0" w:color="000000"/>
              <w:right w:val="single" w:sz="8" w:space="0" w:color="000000"/>
            </w:tcBorders>
            <w:vAlign w:val="center"/>
          </w:tcPr>
          <w:p w14:paraId="6EF18881" w14:textId="77777777" w:rsidR="00043A5C" w:rsidRDefault="00000000">
            <w:pPr>
              <w:spacing w:after="150"/>
            </w:pPr>
            <w:r>
              <w:rPr>
                <w:color w:val="000000"/>
              </w:rPr>
              <w:t>Укупни баријум</w:t>
            </w:r>
          </w:p>
        </w:tc>
        <w:tc>
          <w:tcPr>
            <w:tcW w:w="1481" w:type="dxa"/>
            <w:tcBorders>
              <w:top w:val="single" w:sz="8" w:space="0" w:color="000000"/>
              <w:left w:val="single" w:sz="8" w:space="0" w:color="000000"/>
              <w:bottom w:val="single" w:sz="8" w:space="0" w:color="000000"/>
              <w:right w:val="single" w:sz="8" w:space="0" w:color="000000"/>
            </w:tcBorders>
            <w:vAlign w:val="center"/>
          </w:tcPr>
          <w:p w14:paraId="430EAED4"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555DF7F" w14:textId="77777777" w:rsidR="00043A5C" w:rsidRDefault="00000000">
            <w:pPr>
              <w:spacing w:after="150"/>
            </w:pPr>
            <w:r>
              <w:rPr>
                <w:color w:val="000000"/>
              </w:rPr>
              <w:t>0,5</w:t>
            </w:r>
          </w:p>
        </w:tc>
      </w:tr>
      <w:tr w:rsidR="00043A5C" w14:paraId="6D705790"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45D2184C" w14:textId="77777777" w:rsidR="00043A5C" w:rsidRDefault="00000000">
            <w:pPr>
              <w:spacing w:after="150"/>
            </w:pPr>
            <w:r>
              <w:rPr>
                <w:color w:val="000000"/>
              </w:rPr>
              <w:t>22.</w:t>
            </w:r>
          </w:p>
        </w:tc>
        <w:tc>
          <w:tcPr>
            <w:tcW w:w="8000" w:type="dxa"/>
            <w:tcBorders>
              <w:top w:val="single" w:sz="8" w:space="0" w:color="000000"/>
              <w:left w:val="single" w:sz="8" w:space="0" w:color="000000"/>
              <w:bottom w:val="single" w:sz="8" w:space="0" w:color="000000"/>
              <w:right w:val="single" w:sz="8" w:space="0" w:color="000000"/>
            </w:tcBorders>
            <w:vAlign w:val="center"/>
          </w:tcPr>
          <w:p w14:paraId="27FAF8AC" w14:textId="77777777" w:rsidR="00043A5C" w:rsidRDefault="00000000">
            <w:pPr>
              <w:spacing w:after="150"/>
            </w:pPr>
            <w:r>
              <w:rPr>
                <w:color w:val="000000"/>
              </w:rPr>
              <w:t>Цијаниди (лако испарљиви)</w:t>
            </w:r>
          </w:p>
        </w:tc>
        <w:tc>
          <w:tcPr>
            <w:tcW w:w="1481" w:type="dxa"/>
            <w:tcBorders>
              <w:top w:val="single" w:sz="8" w:space="0" w:color="000000"/>
              <w:left w:val="single" w:sz="8" w:space="0" w:color="000000"/>
              <w:bottom w:val="single" w:sz="8" w:space="0" w:color="000000"/>
              <w:right w:val="single" w:sz="8" w:space="0" w:color="000000"/>
            </w:tcBorders>
            <w:vAlign w:val="center"/>
          </w:tcPr>
          <w:p w14:paraId="6222A8E3"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6B5F477" w14:textId="77777777" w:rsidR="00043A5C" w:rsidRDefault="00000000">
            <w:pPr>
              <w:spacing w:after="150"/>
            </w:pPr>
            <w:r>
              <w:rPr>
                <w:color w:val="000000"/>
              </w:rPr>
              <w:t>0,1</w:t>
            </w:r>
          </w:p>
        </w:tc>
      </w:tr>
      <w:tr w:rsidR="00043A5C" w14:paraId="32266376"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9DC2374" w14:textId="77777777" w:rsidR="00043A5C" w:rsidRDefault="00000000">
            <w:pPr>
              <w:spacing w:after="150"/>
            </w:pPr>
            <w:r>
              <w:rPr>
                <w:color w:val="000000"/>
              </w:rPr>
              <w:t>23.</w:t>
            </w:r>
          </w:p>
        </w:tc>
        <w:tc>
          <w:tcPr>
            <w:tcW w:w="8000" w:type="dxa"/>
            <w:tcBorders>
              <w:top w:val="single" w:sz="8" w:space="0" w:color="000000"/>
              <w:left w:val="single" w:sz="8" w:space="0" w:color="000000"/>
              <w:bottom w:val="single" w:sz="8" w:space="0" w:color="000000"/>
              <w:right w:val="single" w:sz="8" w:space="0" w:color="000000"/>
            </w:tcBorders>
            <w:vAlign w:val="center"/>
          </w:tcPr>
          <w:p w14:paraId="5D48E198" w14:textId="77777777" w:rsidR="00043A5C" w:rsidRDefault="00000000">
            <w:pPr>
              <w:spacing w:after="150"/>
            </w:pPr>
            <w:r>
              <w:rPr>
                <w:color w:val="000000"/>
              </w:rPr>
              <w:t>Укупни цијаниди</w:t>
            </w:r>
          </w:p>
        </w:tc>
        <w:tc>
          <w:tcPr>
            <w:tcW w:w="1481" w:type="dxa"/>
            <w:tcBorders>
              <w:top w:val="single" w:sz="8" w:space="0" w:color="000000"/>
              <w:left w:val="single" w:sz="8" w:space="0" w:color="000000"/>
              <w:bottom w:val="single" w:sz="8" w:space="0" w:color="000000"/>
              <w:right w:val="single" w:sz="8" w:space="0" w:color="000000"/>
            </w:tcBorders>
            <w:vAlign w:val="center"/>
          </w:tcPr>
          <w:p w14:paraId="500376DC"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FF3AC51" w14:textId="77777777" w:rsidR="00043A5C" w:rsidRDefault="00000000">
            <w:pPr>
              <w:spacing w:after="150"/>
            </w:pPr>
            <w:r>
              <w:rPr>
                <w:color w:val="000000"/>
              </w:rPr>
              <w:t>1</w:t>
            </w:r>
          </w:p>
        </w:tc>
      </w:tr>
      <w:tr w:rsidR="00043A5C" w14:paraId="70021B2E"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5C27D03" w14:textId="77777777" w:rsidR="00043A5C" w:rsidRDefault="00000000">
            <w:pPr>
              <w:spacing w:after="150"/>
            </w:pPr>
            <w:r>
              <w:rPr>
                <w:color w:val="000000"/>
              </w:rPr>
              <w:t>24.</w:t>
            </w:r>
          </w:p>
        </w:tc>
        <w:tc>
          <w:tcPr>
            <w:tcW w:w="8000" w:type="dxa"/>
            <w:tcBorders>
              <w:top w:val="single" w:sz="8" w:space="0" w:color="000000"/>
              <w:left w:val="single" w:sz="8" w:space="0" w:color="000000"/>
              <w:bottom w:val="single" w:sz="8" w:space="0" w:color="000000"/>
              <w:right w:val="single" w:sz="8" w:space="0" w:color="000000"/>
            </w:tcBorders>
            <w:vAlign w:val="center"/>
          </w:tcPr>
          <w:p w14:paraId="11429916" w14:textId="77777777" w:rsidR="00043A5C" w:rsidRDefault="00000000">
            <w:pPr>
              <w:spacing w:after="150"/>
            </w:pPr>
            <w:r>
              <w:rPr>
                <w:color w:val="000000"/>
              </w:rPr>
              <w:t>Укупно сребро</w:t>
            </w:r>
          </w:p>
        </w:tc>
        <w:tc>
          <w:tcPr>
            <w:tcW w:w="1481" w:type="dxa"/>
            <w:tcBorders>
              <w:top w:val="single" w:sz="8" w:space="0" w:color="000000"/>
              <w:left w:val="single" w:sz="8" w:space="0" w:color="000000"/>
              <w:bottom w:val="single" w:sz="8" w:space="0" w:color="000000"/>
              <w:right w:val="single" w:sz="8" w:space="0" w:color="000000"/>
            </w:tcBorders>
            <w:vAlign w:val="center"/>
          </w:tcPr>
          <w:p w14:paraId="42F78EEC"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E32DAD6" w14:textId="77777777" w:rsidR="00043A5C" w:rsidRDefault="00000000">
            <w:pPr>
              <w:spacing w:after="150"/>
            </w:pPr>
            <w:r>
              <w:rPr>
                <w:color w:val="000000"/>
              </w:rPr>
              <w:t>0,2</w:t>
            </w:r>
          </w:p>
        </w:tc>
      </w:tr>
      <w:tr w:rsidR="00043A5C" w14:paraId="07210759"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1BD9B2F1" w14:textId="77777777" w:rsidR="00043A5C" w:rsidRDefault="00000000">
            <w:pPr>
              <w:spacing w:after="150"/>
            </w:pPr>
            <w:r>
              <w:rPr>
                <w:color w:val="000000"/>
              </w:rPr>
              <w:lastRenderedPageBreak/>
              <w:t>25.</w:t>
            </w:r>
          </w:p>
        </w:tc>
        <w:tc>
          <w:tcPr>
            <w:tcW w:w="8000" w:type="dxa"/>
            <w:tcBorders>
              <w:top w:val="single" w:sz="8" w:space="0" w:color="000000"/>
              <w:left w:val="single" w:sz="8" w:space="0" w:color="000000"/>
              <w:bottom w:val="single" w:sz="8" w:space="0" w:color="000000"/>
              <w:right w:val="single" w:sz="8" w:space="0" w:color="000000"/>
            </w:tcBorders>
            <w:vAlign w:val="center"/>
          </w:tcPr>
          <w:p w14:paraId="09B28B84" w14:textId="77777777" w:rsidR="00043A5C" w:rsidRDefault="00000000">
            <w:pPr>
              <w:spacing w:after="150"/>
            </w:pPr>
            <w:r>
              <w:rPr>
                <w:color w:val="000000"/>
              </w:rPr>
              <w:t>Укупна жива</w:t>
            </w:r>
            <w:r>
              <w:rPr>
                <w:color w:val="000000"/>
                <w:vertAlign w:val="superscript"/>
              </w:rPr>
              <w:t>(VI)</w:t>
            </w:r>
          </w:p>
        </w:tc>
        <w:tc>
          <w:tcPr>
            <w:tcW w:w="1481" w:type="dxa"/>
            <w:tcBorders>
              <w:top w:val="single" w:sz="8" w:space="0" w:color="000000"/>
              <w:left w:val="single" w:sz="8" w:space="0" w:color="000000"/>
              <w:bottom w:val="single" w:sz="8" w:space="0" w:color="000000"/>
              <w:right w:val="single" w:sz="8" w:space="0" w:color="000000"/>
            </w:tcBorders>
            <w:vAlign w:val="center"/>
          </w:tcPr>
          <w:p w14:paraId="219EF0C4"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9875050" w14:textId="77777777" w:rsidR="00043A5C" w:rsidRDefault="00000000">
            <w:pPr>
              <w:spacing w:after="150"/>
            </w:pPr>
            <w:r>
              <w:rPr>
                <w:color w:val="000000"/>
              </w:rPr>
              <w:t>0,05</w:t>
            </w:r>
          </w:p>
        </w:tc>
      </w:tr>
      <w:tr w:rsidR="00043A5C" w14:paraId="2D5C875A"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1923A598" w14:textId="77777777" w:rsidR="00043A5C" w:rsidRDefault="00000000">
            <w:pPr>
              <w:spacing w:after="150"/>
            </w:pPr>
            <w:r>
              <w:rPr>
                <w:color w:val="000000"/>
              </w:rPr>
              <w:t>26.</w:t>
            </w:r>
          </w:p>
        </w:tc>
        <w:tc>
          <w:tcPr>
            <w:tcW w:w="8000" w:type="dxa"/>
            <w:tcBorders>
              <w:top w:val="single" w:sz="8" w:space="0" w:color="000000"/>
              <w:left w:val="single" w:sz="8" w:space="0" w:color="000000"/>
              <w:bottom w:val="single" w:sz="8" w:space="0" w:color="000000"/>
              <w:right w:val="single" w:sz="8" w:space="0" w:color="000000"/>
            </w:tcBorders>
            <w:vAlign w:val="center"/>
          </w:tcPr>
          <w:p w14:paraId="07947DE8" w14:textId="77777777" w:rsidR="00043A5C" w:rsidRDefault="00000000">
            <w:pPr>
              <w:spacing w:after="150"/>
            </w:pPr>
            <w:r>
              <w:rPr>
                <w:color w:val="000000"/>
              </w:rPr>
              <w:t>Укупни цинк</w:t>
            </w:r>
            <w:r>
              <w:rPr>
                <w:color w:val="000000"/>
                <w:vertAlign w:val="superscript"/>
              </w:rPr>
              <w:t>(VI)</w:t>
            </w:r>
          </w:p>
        </w:tc>
        <w:tc>
          <w:tcPr>
            <w:tcW w:w="1481" w:type="dxa"/>
            <w:tcBorders>
              <w:top w:val="single" w:sz="8" w:space="0" w:color="000000"/>
              <w:left w:val="single" w:sz="8" w:space="0" w:color="000000"/>
              <w:bottom w:val="single" w:sz="8" w:space="0" w:color="000000"/>
              <w:right w:val="single" w:sz="8" w:space="0" w:color="000000"/>
            </w:tcBorders>
            <w:vAlign w:val="center"/>
          </w:tcPr>
          <w:p w14:paraId="66AEDDE8"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5D840910" w14:textId="77777777" w:rsidR="00043A5C" w:rsidRDefault="00000000">
            <w:pPr>
              <w:spacing w:after="150"/>
            </w:pPr>
            <w:r>
              <w:rPr>
                <w:color w:val="000000"/>
              </w:rPr>
              <w:t>2</w:t>
            </w:r>
          </w:p>
        </w:tc>
      </w:tr>
      <w:tr w:rsidR="00043A5C" w14:paraId="0C50D03F"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51C147AF" w14:textId="77777777" w:rsidR="00043A5C" w:rsidRDefault="00000000">
            <w:pPr>
              <w:spacing w:after="150"/>
            </w:pPr>
            <w:r>
              <w:rPr>
                <w:color w:val="000000"/>
              </w:rPr>
              <w:t>27.</w:t>
            </w:r>
          </w:p>
        </w:tc>
        <w:tc>
          <w:tcPr>
            <w:tcW w:w="8000" w:type="dxa"/>
            <w:tcBorders>
              <w:top w:val="single" w:sz="8" w:space="0" w:color="000000"/>
              <w:left w:val="single" w:sz="8" w:space="0" w:color="000000"/>
              <w:bottom w:val="single" w:sz="8" w:space="0" w:color="000000"/>
              <w:right w:val="single" w:sz="8" w:space="0" w:color="000000"/>
            </w:tcBorders>
            <w:vAlign w:val="center"/>
          </w:tcPr>
          <w:p w14:paraId="7EE7E30E" w14:textId="77777777" w:rsidR="00043A5C" w:rsidRDefault="00000000">
            <w:pPr>
              <w:spacing w:after="150"/>
            </w:pPr>
            <w:r>
              <w:rPr>
                <w:color w:val="000000"/>
              </w:rPr>
              <w:t>Укупни кадмијум</w:t>
            </w:r>
            <w:r>
              <w:rPr>
                <w:color w:val="000000"/>
                <w:vertAlign w:val="superscript"/>
              </w:rPr>
              <w:t>(VI)</w:t>
            </w:r>
          </w:p>
        </w:tc>
        <w:tc>
          <w:tcPr>
            <w:tcW w:w="1481" w:type="dxa"/>
            <w:tcBorders>
              <w:top w:val="single" w:sz="8" w:space="0" w:color="000000"/>
              <w:left w:val="single" w:sz="8" w:space="0" w:color="000000"/>
              <w:bottom w:val="single" w:sz="8" w:space="0" w:color="000000"/>
              <w:right w:val="single" w:sz="8" w:space="0" w:color="000000"/>
            </w:tcBorders>
            <w:vAlign w:val="center"/>
          </w:tcPr>
          <w:p w14:paraId="20FE922A"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13A1552" w14:textId="77777777" w:rsidR="00043A5C" w:rsidRDefault="00000000">
            <w:pPr>
              <w:spacing w:after="150"/>
            </w:pPr>
            <w:r>
              <w:rPr>
                <w:color w:val="000000"/>
              </w:rPr>
              <w:t>0,1</w:t>
            </w:r>
          </w:p>
        </w:tc>
      </w:tr>
      <w:tr w:rsidR="00043A5C" w14:paraId="70E0BC8D"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1351B21E" w14:textId="77777777" w:rsidR="00043A5C" w:rsidRDefault="00000000">
            <w:pPr>
              <w:spacing w:after="150"/>
            </w:pPr>
            <w:r>
              <w:rPr>
                <w:color w:val="000000"/>
              </w:rPr>
              <w:t>28.</w:t>
            </w:r>
          </w:p>
        </w:tc>
        <w:tc>
          <w:tcPr>
            <w:tcW w:w="8000" w:type="dxa"/>
            <w:tcBorders>
              <w:top w:val="single" w:sz="8" w:space="0" w:color="000000"/>
              <w:left w:val="single" w:sz="8" w:space="0" w:color="000000"/>
              <w:bottom w:val="single" w:sz="8" w:space="0" w:color="000000"/>
              <w:right w:val="single" w:sz="8" w:space="0" w:color="000000"/>
            </w:tcBorders>
            <w:vAlign w:val="center"/>
          </w:tcPr>
          <w:p w14:paraId="402AE956" w14:textId="77777777" w:rsidR="00043A5C" w:rsidRDefault="00000000">
            <w:pPr>
              <w:spacing w:after="150"/>
            </w:pPr>
            <w:r>
              <w:rPr>
                <w:color w:val="000000"/>
              </w:rPr>
              <w:t>Укупни кобалт</w:t>
            </w:r>
          </w:p>
        </w:tc>
        <w:tc>
          <w:tcPr>
            <w:tcW w:w="1481" w:type="dxa"/>
            <w:tcBorders>
              <w:top w:val="single" w:sz="8" w:space="0" w:color="000000"/>
              <w:left w:val="single" w:sz="8" w:space="0" w:color="000000"/>
              <w:bottom w:val="single" w:sz="8" w:space="0" w:color="000000"/>
              <w:right w:val="single" w:sz="8" w:space="0" w:color="000000"/>
            </w:tcBorders>
            <w:vAlign w:val="center"/>
          </w:tcPr>
          <w:p w14:paraId="49466A2C"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D640356" w14:textId="77777777" w:rsidR="00043A5C" w:rsidRDefault="00000000">
            <w:pPr>
              <w:spacing w:after="150"/>
            </w:pPr>
            <w:r>
              <w:rPr>
                <w:color w:val="000000"/>
              </w:rPr>
              <w:t>1</w:t>
            </w:r>
          </w:p>
        </w:tc>
      </w:tr>
      <w:tr w:rsidR="00043A5C" w14:paraId="155E11DE"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78AE63E8" w14:textId="77777777" w:rsidR="00043A5C" w:rsidRDefault="00000000">
            <w:pPr>
              <w:spacing w:after="150"/>
            </w:pPr>
            <w:r>
              <w:rPr>
                <w:color w:val="000000"/>
              </w:rPr>
              <w:t>29.</w:t>
            </w:r>
          </w:p>
        </w:tc>
        <w:tc>
          <w:tcPr>
            <w:tcW w:w="8000" w:type="dxa"/>
            <w:tcBorders>
              <w:top w:val="single" w:sz="8" w:space="0" w:color="000000"/>
              <w:left w:val="single" w:sz="8" w:space="0" w:color="000000"/>
              <w:bottom w:val="single" w:sz="8" w:space="0" w:color="000000"/>
              <w:right w:val="single" w:sz="8" w:space="0" w:color="000000"/>
            </w:tcBorders>
            <w:vAlign w:val="center"/>
          </w:tcPr>
          <w:p w14:paraId="553BB0B1" w14:textId="77777777" w:rsidR="00043A5C" w:rsidRDefault="00000000">
            <w:pPr>
              <w:spacing w:after="150"/>
            </w:pPr>
            <w:r>
              <w:rPr>
                <w:color w:val="000000"/>
              </w:rPr>
              <w:t>Хром VI</w:t>
            </w:r>
            <w:r>
              <w:rPr>
                <w:color w:val="000000"/>
                <w:vertAlign w:val="superscript"/>
              </w:rPr>
              <w:t>(VI)</w:t>
            </w:r>
          </w:p>
        </w:tc>
        <w:tc>
          <w:tcPr>
            <w:tcW w:w="1481" w:type="dxa"/>
            <w:tcBorders>
              <w:top w:val="single" w:sz="8" w:space="0" w:color="000000"/>
              <w:left w:val="single" w:sz="8" w:space="0" w:color="000000"/>
              <w:bottom w:val="single" w:sz="8" w:space="0" w:color="000000"/>
              <w:right w:val="single" w:sz="8" w:space="0" w:color="000000"/>
            </w:tcBorders>
            <w:vAlign w:val="center"/>
          </w:tcPr>
          <w:p w14:paraId="6DF6686A"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1109CDA" w14:textId="77777777" w:rsidR="00043A5C" w:rsidRDefault="00000000">
            <w:pPr>
              <w:spacing w:after="150"/>
            </w:pPr>
            <w:r>
              <w:rPr>
                <w:color w:val="000000"/>
              </w:rPr>
              <w:t>0,5</w:t>
            </w:r>
          </w:p>
        </w:tc>
      </w:tr>
      <w:tr w:rsidR="00043A5C" w14:paraId="48833D42"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54E02DBD" w14:textId="77777777" w:rsidR="00043A5C" w:rsidRDefault="00000000">
            <w:pPr>
              <w:spacing w:after="150"/>
            </w:pPr>
            <w:r>
              <w:rPr>
                <w:color w:val="000000"/>
              </w:rPr>
              <w:t>30.</w:t>
            </w:r>
          </w:p>
        </w:tc>
        <w:tc>
          <w:tcPr>
            <w:tcW w:w="8000" w:type="dxa"/>
            <w:tcBorders>
              <w:top w:val="single" w:sz="8" w:space="0" w:color="000000"/>
              <w:left w:val="single" w:sz="8" w:space="0" w:color="000000"/>
              <w:bottom w:val="single" w:sz="8" w:space="0" w:color="000000"/>
              <w:right w:val="single" w:sz="8" w:space="0" w:color="000000"/>
            </w:tcBorders>
            <w:vAlign w:val="center"/>
          </w:tcPr>
          <w:p w14:paraId="37479F6D" w14:textId="77777777" w:rsidR="00043A5C" w:rsidRDefault="00000000">
            <w:pPr>
              <w:spacing w:after="150"/>
            </w:pPr>
            <w:r>
              <w:rPr>
                <w:color w:val="000000"/>
              </w:rPr>
              <w:t>Укупни хром</w:t>
            </w:r>
            <w:r>
              <w:rPr>
                <w:color w:val="000000"/>
                <w:vertAlign w:val="superscript"/>
              </w:rPr>
              <w:t>(VI)</w:t>
            </w:r>
          </w:p>
        </w:tc>
        <w:tc>
          <w:tcPr>
            <w:tcW w:w="1481" w:type="dxa"/>
            <w:tcBorders>
              <w:top w:val="single" w:sz="8" w:space="0" w:color="000000"/>
              <w:left w:val="single" w:sz="8" w:space="0" w:color="000000"/>
              <w:bottom w:val="single" w:sz="8" w:space="0" w:color="000000"/>
              <w:right w:val="single" w:sz="8" w:space="0" w:color="000000"/>
            </w:tcBorders>
            <w:vAlign w:val="center"/>
          </w:tcPr>
          <w:p w14:paraId="51BBE46D"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3036FC8B" w14:textId="77777777" w:rsidR="00043A5C" w:rsidRDefault="00000000">
            <w:pPr>
              <w:spacing w:after="150"/>
            </w:pPr>
            <w:r>
              <w:rPr>
                <w:color w:val="000000"/>
              </w:rPr>
              <w:t>1</w:t>
            </w:r>
          </w:p>
        </w:tc>
      </w:tr>
      <w:tr w:rsidR="00043A5C" w14:paraId="61B84FF9"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6DD1E1DE" w14:textId="77777777" w:rsidR="00043A5C" w:rsidRDefault="00000000">
            <w:pPr>
              <w:spacing w:after="150"/>
            </w:pPr>
            <w:r>
              <w:rPr>
                <w:color w:val="000000"/>
              </w:rPr>
              <w:t>31.</w:t>
            </w:r>
          </w:p>
        </w:tc>
        <w:tc>
          <w:tcPr>
            <w:tcW w:w="8000" w:type="dxa"/>
            <w:tcBorders>
              <w:top w:val="single" w:sz="8" w:space="0" w:color="000000"/>
              <w:left w:val="single" w:sz="8" w:space="0" w:color="000000"/>
              <w:bottom w:val="single" w:sz="8" w:space="0" w:color="000000"/>
              <w:right w:val="single" w:sz="8" w:space="0" w:color="000000"/>
            </w:tcBorders>
            <w:vAlign w:val="center"/>
          </w:tcPr>
          <w:p w14:paraId="27D2FA23" w14:textId="77777777" w:rsidR="00043A5C" w:rsidRDefault="00000000">
            <w:pPr>
              <w:spacing w:after="150"/>
            </w:pPr>
            <w:r>
              <w:rPr>
                <w:color w:val="000000"/>
              </w:rPr>
              <w:t>Укупно олово</w:t>
            </w:r>
          </w:p>
        </w:tc>
        <w:tc>
          <w:tcPr>
            <w:tcW w:w="1481" w:type="dxa"/>
            <w:tcBorders>
              <w:top w:val="single" w:sz="8" w:space="0" w:color="000000"/>
              <w:left w:val="single" w:sz="8" w:space="0" w:color="000000"/>
              <w:bottom w:val="single" w:sz="8" w:space="0" w:color="000000"/>
              <w:right w:val="single" w:sz="8" w:space="0" w:color="000000"/>
            </w:tcBorders>
            <w:vAlign w:val="center"/>
          </w:tcPr>
          <w:p w14:paraId="63D2C730"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830584D" w14:textId="77777777" w:rsidR="00043A5C" w:rsidRDefault="00000000">
            <w:pPr>
              <w:spacing w:after="150"/>
            </w:pPr>
            <w:r>
              <w:rPr>
                <w:color w:val="000000"/>
              </w:rPr>
              <w:t>0,2</w:t>
            </w:r>
          </w:p>
        </w:tc>
      </w:tr>
      <w:tr w:rsidR="00043A5C" w14:paraId="2EFED33E"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76E0E0AA" w14:textId="77777777" w:rsidR="00043A5C" w:rsidRDefault="00000000">
            <w:pPr>
              <w:spacing w:after="150"/>
            </w:pPr>
            <w:r>
              <w:rPr>
                <w:color w:val="000000"/>
              </w:rPr>
              <w:t>32</w:t>
            </w:r>
          </w:p>
        </w:tc>
        <w:tc>
          <w:tcPr>
            <w:tcW w:w="8000" w:type="dxa"/>
            <w:tcBorders>
              <w:top w:val="single" w:sz="8" w:space="0" w:color="000000"/>
              <w:left w:val="single" w:sz="8" w:space="0" w:color="000000"/>
              <w:bottom w:val="single" w:sz="8" w:space="0" w:color="000000"/>
              <w:right w:val="single" w:sz="8" w:space="0" w:color="000000"/>
            </w:tcBorders>
            <w:vAlign w:val="center"/>
          </w:tcPr>
          <w:p w14:paraId="2C17D877" w14:textId="77777777" w:rsidR="00043A5C" w:rsidRDefault="00000000">
            <w:pPr>
              <w:spacing w:after="150"/>
            </w:pPr>
            <w:r>
              <w:rPr>
                <w:color w:val="000000"/>
              </w:rPr>
              <w:t>Укупни калај</w:t>
            </w:r>
          </w:p>
        </w:tc>
        <w:tc>
          <w:tcPr>
            <w:tcW w:w="1481" w:type="dxa"/>
            <w:tcBorders>
              <w:top w:val="single" w:sz="8" w:space="0" w:color="000000"/>
              <w:left w:val="single" w:sz="8" w:space="0" w:color="000000"/>
              <w:bottom w:val="single" w:sz="8" w:space="0" w:color="000000"/>
              <w:right w:val="single" w:sz="8" w:space="0" w:color="000000"/>
            </w:tcBorders>
            <w:vAlign w:val="center"/>
          </w:tcPr>
          <w:p w14:paraId="29D806B4"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5F85E714" w14:textId="77777777" w:rsidR="00043A5C" w:rsidRDefault="00000000">
            <w:pPr>
              <w:spacing w:after="150"/>
            </w:pPr>
            <w:r>
              <w:rPr>
                <w:color w:val="000000"/>
              </w:rPr>
              <w:t>2</w:t>
            </w:r>
          </w:p>
        </w:tc>
      </w:tr>
      <w:tr w:rsidR="00043A5C" w14:paraId="3EFF5D4A"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00FAB75C" w14:textId="77777777" w:rsidR="00043A5C" w:rsidRDefault="00000000">
            <w:pPr>
              <w:spacing w:after="150"/>
            </w:pPr>
            <w:r>
              <w:rPr>
                <w:color w:val="000000"/>
              </w:rPr>
              <w:t>33.</w:t>
            </w:r>
          </w:p>
        </w:tc>
        <w:tc>
          <w:tcPr>
            <w:tcW w:w="8000" w:type="dxa"/>
            <w:tcBorders>
              <w:top w:val="single" w:sz="8" w:space="0" w:color="000000"/>
              <w:left w:val="single" w:sz="8" w:space="0" w:color="000000"/>
              <w:bottom w:val="single" w:sz="8" w:space="0" w:color="000000"/>
              <w:right w:val="single" w:sz="8" w:space="0" w:color="000000"/>
            </w:tcBorders>
            <w:vAlign w:val="center"/>
          </w:tcPr>
          <w:p w14:paraId="2D5902FD" w14:textId="77777777" w:rsidR="00043A5C" w:rsidRDefault="00000000">
            <w:pPr>
              <w:spacing w:after="150"/>
            </w:pPr>
            <w:r>
              <w:rPr>
                <w:color w:val="000000"/>
              </w:rPr>
              <w:t>Укупни бакар</w:t>
            </w:r>
            <w:r>
              <w:rPr>
                <w:color w:val="000000"/>
                <w:vertAlign w:val="superscript"/>
              </w:rPr>
              <w:t>(VI)</w:t>
            </w:r>
          </w:p>
        </w:tc>
        <w:tc>
          <w:tcPr>
            <w:tcW w:w="1481" w:type="dxa"/>
            <w:tcBorders>
              <w:top w:val="single" w:sz="8" w:space="0" w:color="000000"/>
              <w:left w:val="single" w:sz="8" w:space="0" w:color="000000"/>
              <w:bottom w:val="single" w:sz="8" w:space="0" w:color="000000"/>
              <w:right w:val="single" w:sz="8" w:space="0" w:color="000000"/>
            </w:tcBorders>
            <w:vAlign w:val="center"/>
          </w:tcPr>
          <w:p w14:paraId="4AD47116"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530341C7" w14:textId="77777777" w:rsidR="00043A5C" w:rsidRDefault="00000000">
            <w:pPr>
              <w:spacing w:after="150"/>
            </w:pPr>
            <w:r>
              <w:rPr>
                <w:color w:val="000000"/>
              </w:rPr>
              <w:t>2</w:t>
            </w:r>
          </w:p>
        </w:tc>
      </w:tr>
      <w:tr w:rsidR="00043A5C" w14:paraId="13F7EF51"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65AAAC3C" w14:textId="77777777" w:rsidR="00043A5C" w:rsidRDefault="00000000">
            <w:pPr>
              <w:spacing w:after="150"/>
            </w:pPr>
            <w:r>
              <w:rPr>
                <w:color w:val="000000"/>
              </w:rPr>
              <w:t>34.</w:t>
            </w:r>
          </w:p>
        </w:tc>
        <w:tc>
          <w:tcPr>
            <w:tcW w:w="8000" w:type="dxa"/>
            <w:tcBorders>
              <w:top w:val="single" w:sz="8" w:space="0" w:color="000000"/>
              <w:left w:val="single" w:sz="8" w:space="0" w:color="000000"/>
              <w:bottom w:val="single" w:sz="8" w:space="0" w:color="000000"/>
              <w:right w:val="single" w:sz="8" w:space="0" w:color="000000"/>
            </w:tcBorders>
            <w:vAlign w:val="center"/>
          </w:tcPr>
          <w:p w14:paraId="5F9E5728" w14:textId="77777777" w:rsidR="00043A5C" w:rsidRDefault="00000000">
            <w:pPr>
              <w:spacing w:after="150"/>
            </w:pPr>
            <w:r>
              <w:rPr>
                <w:color w:val="000000"/>
              </w:rPr>
              <w:t>Укупни никал</w:t>
            </w:r>
            <w:r>
              <w:rPr>
                <w:color w:val="000000"/>
                <w:vertAlign w:val="superscript"/>
              </w:rPr>
              <w:t>(VI)</w:t>
            </w:r>
          </w:p>
        </w:tc>
        <w:tc>
          <w:tcPr>
            <w:tcW w:w="1481" w:type="dxa"/>
            <w:tcBorders>
              <w:top w:val="single" w:sz="8" w:space="0" w:color="000000"/>
              <w:left w:val="single" w:sz="8" w:space="0" w:color="000000"/>
              <w:bottom w:val="single" w:sz="8" w:space="0" w:color="000000"/>
              <w:right w:val="single" w:sz="8" w:space="0" w:color="000000"/>
            </w:tcBorders>
            <w:vAlign w:val="center"/>
          </w:tcPr>
          <w:p w14:paraId="58827FCF"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216DFFB8" w14:textId="77777777" w:rsidR="00043A5C" w:rsidRDefault="00000000">
            <w:pPr>
              <w:spacing w:after="150"/>
            </w:pPr>
            <w:r>
              <w:rPr>
                <w:color w:val="000000"/>
              </w:rPr>
              <w:t>1</w:t>
            </w:r>
          </w:p>
        </w:tc>
      </w:tr>
      <w:tr w:rsidR="00043A5C" w14:paraId="70E8166E"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29A4B61E" w14:textId="77777777" w:rsidR="00043A5C" w:rsidRDefault="00000000">
            <w:pPr>
              <w:spacing w:after="150"/>
            </w:pPr>
            <w:r>
              <w:rPr>
                <w:color w:val="000000"/>
              </w:rPr>
              <w:t>35.</w:t>
            </w:r>
          </w:p>
        </w:tc>
        <w:tc>
          <w:tcPr>
            <w:tcW w:w="8000" w:type="dxa"/>
            <w:tcBorders>
              <w:top w:val="single" w:sz="8" w:space="0" w:color="000000"/>
              <w:left w:val="single" w:sz="8" w:space="0" w:color="000000"/>
              <w:bottom w:val="single" w:sz="8" w:space="0" w:color="000000"/>
              <w:right w:val="single" w:sz="8" w:space="0" w:color="000000"/>
            </w:tcBorders>
            <w:vAlign w:val="center"/>
          </w:tcPr>
          <w:p w14:paraId="2EEB5F83" w14:textId="77777777" w:rsidR="00043A5C" w:rsidRDefault="00000000">
            <w:pPr>
              <w:spacing w:after="150"/>
            </w:pPr>
            <w:r>
              <w:rPr>
                <w:color w:val="000000"/>
              </w:rPr>
              <w:t>Укупни молибден</w:t>
            </w:r>
          </w:p>
        </w:tc>
        <w:tc>
          <w:tcPr>
            <w:tcW w:w="1481" w:type="dxa"/>
            <w:tcBorders>
              <w:top w:val="single" w:sz="8" w:space="0" w:color="000000"/>
              <w:left w:val="single" w:sz="8" w:space="0" w:color="000000"/>
              <w:bottom w:val="single" w:sz="8" w:space="0" w:color="000000"/>
              <w:right w:val="single" w:sz="8" w:space="0" w:color="000000"/>
            </w:tcBorders>
            <w:vAlign w:val="center"/>
          </w:tcPr>
          <w:p w14:paraId="16BBEA6D"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421D162A" w14:textId="77777777" w:rsidR="00043A5C" w:rsidRDefault="00000000">
            <w:pPr>
              <w:spacing w:after="150"/>
            </w:pPr>
            <w:r>
              <w:rPr>
                <w:color w:val="000000"/>
              </w:rPr>
              <w:t>0,5</w:t>
            </w:r>
          </w:p>
        </w:tc>
      </w:tr>
      <w:tr w:rsidR="00043A5C" w14:paraId="49D2F42A"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12B17D9D" w14:textId="77777777" w:rsidR="00043A5C" w:rsidRDefault="00000000">
            <w:pPr>
              <w:spacing w:after="150"/>
            </w:pPr>
            <w:r>
              <w:rPr>
                <w:color w:val="000000"/>
              </w:rPr>
              <w:t>36.</w:t>
            </w:r>
          </w:p>
        </w:tc>
        <w:tc>
          <w:tcPr>
            <w:tcW w:w="8000" w:type="dxa"/>
            <w:tcBorders>
              <w:top w:val="single" w:sz="8" w:space="0" w:color="000000"/>
              <w:left w:val="single" w:sz="8" w:space="0" w:color="000000"/>
              <w:bottom w:val="single" w:sz="8" w:space="0" w:color="000000"/>
              <w:right w:val="single" w:sz="8" w:space="0" w:color="000000"/>
            </w:tcBorders>
            <w:vAlign w:val="center"/>
          </w:tcPr>
          <w:p w14:paraId="3E2CA90E" w14:textId="77777777" w:rsidR="00043A5C" w:rsidRDefault="00000000">
            <w:pPr>
              <w:spacing w:after="150"/>
            </w:pPr>
            <w:r>
              <w:rPr>
                <w:color w:val="000000"/>
              </w:rPr>
              <w:t>BTEX (безен, толуен, тиобензен, ксилен)</w:t>
            </w:r>
          </w:p>
        </w:tc>
        <w:tc>
          <w:tcPr>
            <w:tcW w:w="1481" w:type="dxa"/>
            <w:tcBorders>
              <w:top w:val="single" w:sz="8" w:space="0" w:color="000000"/>
              <w:left w:val="single" w:sz="8" w:space="0" w:color="000000"/>
              <w:bottom w:val="single" w:sz="8" w:space="0" w:color="000000"/>
              <w:right w:val="single" w:sz="8" w:space="0" w:color="000000"/>
            </w:tcBorders>
            <w:vAlign w:val="center"/>
          </w:tcPr>
          <w:p w14:paraId="525E60B1" w14:textId="77777777" w:rsidR="00043A5C" w:rsidRDefault="00000000">
            <w:pPr>
              <w:spacing w:after="150"/>
            </w:pPr>
            <w:r>
              <w:rPr>
                <w:color w:val="000000"/>
                <w:vertAlign w:val="superscript"/>
              </w:rPr>
              <w:t>(V)</w:t>
            </w:r>
          </w:p>
        </w:tc>
        <w:tc>
          <w:tcPr>
            <w:tcW w:w="3774" w:type="dxa"/>
            <w:tcBorders>
              <w:top w:val="single" w:sz="8" w:space="0" w:color="000000"/>
              <w:left w:val="single" w:sz="8" w:space="0" w:color="000000"/>
              <w:bottom w:val="single" w:sz="8" w:space="0" w:color="000000"/>
              <w:right w:val="single" w:sz="8" w:space="0" w:color="000000"/>
            </w:tcBorders>
            <w:vAlign w:val="center"/>
          </w:tcPr>
          <w:p w14:paraId="09B041A4" w14:textId="77777777" w:rsidR="00043A5C" w:rsidRDefault="00000000">
            <w:pPr>
              <w:spacing w:after="150"/>
            </w:pPr>
            <w:r>
              <w:rPr>
                <w:color w:val="000000"/>
              </w:rPr>
              <w:t>0,1</w:t>
            </w:r>
          </w:p>
        </w:tc>
      </w:tr>
      <w:tr w:rsidR="00043A5C" w14:paraId="72798EFF"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3CEDC2F4" w14:textId="77777777" w:rsidR="00043A5C" w:rsidRDefault="00000000">
            <w:pPr>
              <w:spacing w:after="150"/>
            </w:pPr>
            <w:r>
              <w:rPr>
                <w:color w:val="000000"/>
              </w:rPr>
              <w:t>37.</w:t>
            </w:r>
          </w:p>
        </w:tc>
        <w:tc>
          <w:tcPr>
            <w:tcW w:w="8000" w:type="dxa"/>
            <w:tcBorders>
              <w:top w:val="single" w:sz="8" w:space="0" w:color="000000"/>
              <w:left w:val="single" w:sz="8" w:space="0" w:color="000000"/>
              <w:bottom w:val="single" w:sz="8" w:space="0" w:color="000000"/>
              <w:right w:val="single" w:sz="8" w:space="0" w:color="000000"/>
            </w:tcBorders>
            <w:vAlign w:val="center"/>
          </w:tcPr>
          <w:p w14:paraId="085CE05D" w14:textId="77777777" w:rsidR="00043A5C" w:rsidRDefault="00000000">
            <w:pPr>
              <w:spacing w:after="150"/>
            </w:pPr>
            <w:r>
              <w:rPr>
                <w:color w:val="000000"/>
              </w:rPr>
              <w:t>Органски растварачи</w:t>
            </w:r>
          </w:p>
        </w:tc>
        <w:tc>
          <w:tcPr>
            <w:tcW w:w="1481" w:type="dxa"/>
            <w:tcBorders>
              <w:top w:val="single" w:sz="8" w:space="0" w:color="000000"/>
              <w:left w:val="single" w:sz="8" w:space="0" w:color="000000"/>
              <w:bottom w:val="single" w:sz="8" w:space="0" w:color="000000"/>
              <w:right w:val="single" w:sz="8" w:space="0" w:color="000000"/>
            </w:tcBorders>
            <w:vAlign w:val="center"/>
          </w:tcPr>
          <w:p w14:paraId="6E17FB77" w14:textId="77777777" w:rsidR="00043A5C" w:rsidRDefault="00000000">
            <w:pPr>
              <w:spacing w:after="150"/>
            </w:pPr>
            <w:r>
              <w:rPr>
                <w:color w:val="000000"/>
                <w:vertAlign w:val="superscript"/>
              </w:rPr>
              <w:t>(V)</w:t>
            </w:r>
          </w:p>
        </w:tc>
        <w:tc>
          <w:tcPr>
            <w:tcW w:w="3774" w:type="dxa"/>
            <w:tcBorders>
              <w:top w:val="single" w:sz="8" w:space="0" w:color="000000"/>
              <w:left w:val="single" w:sz="8" w:space="0" w:color="000000"/>
              <w:bottom w:val="single" w:sz="8" w:space="0" w:color="000000"/>
              <w:right w:val="single" w:sz="8" w:space="0" w:color="000000"/>
            </w:tcBorders>
            <w:vAlign w:val="center"/>
          </w:tcPr>
          <w:p w14:paraId="29170077" w14:textId="77777777" w:rsidR="00043A5C" w:rsidRDefault="00000000">
            <w:pPr>
              <w:spacing w:after="150"/>
            </w:pPr>
            <w:r>
              <w:rPr>
                <w:color w:val="000000"/>
              </w:rPr>
              <w:t>0,1</w:t>
            </w:r>
          </w:p>
        </w:tc>
      </w:tr>
      <w:tr w:rsidR="00043A5C" w14:paraId="4071051E"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3C6FCE90" w14:textId="77777777" w:rsidR="00043A5C" w:rsidRDefault="00000000">
            <w:pPr>
              <w:spacing w:after="150"/>
            </w:pPr>
            <w:r>
              <w:rPr>
                <w:color w:val="000000"/>
              </w:rPr>
              <w:t>38.</w:t>
            </w:r>
          </w:p>
        </w:tc>
        <w:tc>
          <w:tcPr>
            <w:tcW w:w="8000" w:type="dxa"/>
            <w:tcBorders>
              <w:top w:val="single" w:sz="8" w:space="0" w:color="000000"/>
              <w:left w:val="single" w:sz="8" w:space="0" w:color="000000"/>
              <w:bottom w:val="single" w:sz="8" w:space="0" w:color="000000"/>
              <w:right w:val="single" w:sz="8" w:space="0" w:color="000000"/>
            </w:tcBorders>
            <w:vAlign w:val="center"/>
          </w:tcPr>
          <w:p w14:paraId="285442F4" w14:textId="77777777" w:rsidR="00043A5C" w:rsidRDefault="00000000">
            <w:pPr>
              <w:spacing w:after="150"/>
            </w:pPr>
            <w:r>
              <w:rPr>
                <w:color w:val="000000"/>
              </w:rPr>
              <w:t>Азбест</w:t>
            </w:r>
          </w:p>
        </w:tc>
        <w:tc>
          <w:tcPr>
            <w:tcW w:w="1481" w:type="dxa"/>
            <w:tcBorders>
              <w:top w:val="single" w:sz="8" w:space="0" w:color="000000"/>
              <w:left w:val="single" w:sz="8" w:space="0" w:color="000000"/>
              <w:bottom w:val="single" w:sz="8" w:space="0" w:color="000000"/>
              <w:right w:val="single" w:sz="8" w:space="0" w:color="000000"/>
            </w:tcBorders>
            <w:vAlign w:val="center"/>
          </w:tcPr>
          <w:p w14:paraId="43995FE9" w14:textId="77777777" w:rsidR="00043A5C" w:rsidRDefault="00000000">
            <w:pPr>
              <w:spacing w:after="150"/>
            </w:pPr>
            <w:r>
              <w:rPr>
                <w:color w:val="000000"/>
              </w:rPr>
              <w:t>mg/l</w:t>
            </w:r>
          </w:p>
        </w:tc>
        <w:tc>
          <w:tcPr>
            <w:tcW w:w="3774" w:type="dxa"/>
            <w:tcBorders>
              <w:top w:val="single" w:sz="8" w:space="0" w:color="000000"/>
              <w:left w:val="single" w:sz="8" w:space="0" w:color="000000"/>
              <w:bottom w:val="single" w:sz="8" w:space="0" w:color="000000"/>
              <w:right w:val="single" w:sz="8" w:space="0" w:color="000000"/>
            </w:tcBorders>
            <w:vAlign w:val="center"/>
          </w:tcPr>
          <w:p w14:paraId="6E013C3E" w14:textId="77777777" w:rsidR="00043A5C" w:rsidRDefault="00000000">
            <w:pPr>
              <w:spacing w:after="150"/>
            </w:pPr>
            <w:r>
              <w:rPr>
                <w:color w:val="000000"/>
              </w:rPr>
              <w:t>30</w:t>
            </w:r>
          </w:p>
        </w:tc>
      </w:tr>
      <w:tr w:rsidR="00043A5C" w14:paraId="63EAFC1C"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4ADE2DA2" w14:textId="77777777" w:rsidR="00043A5C" w:rsidRDefault="00000000">
            <w:pPr>
              <w:spacing w:after="150"/>
            </w:pPr>
            <w:r>
              <w:rPr>
                <w:color w:val="000000"/>
              </w:rPr>
              <w:t>39.</w:t>
            </w:r>
          </w:p>
        </w:tc>
        <w:tc>
          <w:tcPr>
            <w:tcW w:w="8000" w:type="dxa"/>
            <w:tcBorders>
              <w:top w:val="single" w:sz="8" w:space="0" w:color="000000"/>
              <w:left w:val="single" w:sz="8" w:space="0" w:color="000000"/>
              <w:bottom w:val="single" w:sz="8" w:space="0" w:color="000000"/>
              <w:right w:val="single" w:sz="8" w:space="0" w:color="000000"/>
            </w:tcBorders>
            <w:vAlign w:val="center"/>
          </w:tcPr>
          <w:p w14:paraId="4889829B" w14:textId="77777777" w:rsidR="00043A5C" w:rsidRDefault="00000000">
            <w:pPr>
              <w:spacing w:after="150"/>
            </w:pPr>
            <w:r>
              <w:rPr>
                <w:color w:val="000000"/>
              </w:rPr>
              <w:t>Токсичност</w:t>
            </w:r>
          </w:p>
        </w:tc>
        <w:tc>
          <w:tcPr>
            <w:tcW w:w="1481" w:type="dxa"/>
            <w:tcBorders>
              <w:top w:val="single" w:sz="8" w:space="0" w:color="000000"/>
              <w:left w:val="single" w:sz="8" w:space="0" w:color="000000"/>
              <w:bottom w:val="single" w:sz="8" w:space="0" w:color="000000"/>
              <w:right w:val="single" w:sz="8" w:space="0" w:color="000000"/>
            </w:tcBorders>
            <w:vAlign w:val="center"/>
          </w:tcPr>
          <w:p w14:paraId="5E645D95" w14:textId="77777777" w:rsidR="00043A5C" w:rsidRDefault="00043A5C"/>
        </w:tc>
        <w:tc>
          <w:tcPr>
            <w:tcW w:w="3774" w:type="dxa"/>
            <w:tcBorders>
              <w:top w:val="single" w:sz="8" w:space="0" w:color="000000"/>
              <w:left w:val="single" w:sz="8" w:space="0" w:color="000000"/>
              <w:bottom w:val="single" w:sz="8" w:space="0" w:color="000000"/>
              <w:right w:val="single" w:sz="8" w:space="0" w:color="000000"/>
            </w:tcBorders>
            <w:vAlign w:val="center"/>
          </w:tcPr>
          <w:p w14:paraId="4B66FED6" w14:textId="77777777" w:rsidR="00043A5C" w:rsidRDefault="00000000">
            <w:pPr>
              <w:spacing w:after="150"/>
            </w:pPr>
            <w:r>
              <w:rPr>
                <w:color w:val="000000"/>
              </w:rPr>
              <w:t>Однос разблажења LC50%</w:t>
            </w:r>
          </w:p>
          <w:p w14:paraId="494B2C30" w14:textId="77777777" w:rsidR="00043A5C" w:rsidRDefault="00000000">
            <w:pPr>
              <w:spacing w:after="150"/>
            </w:pPr>
            <w:r>
              <w:rPr>
                <w:color w:val="000000"/>
              </w:rPr>
              <w:t>(токсиколошки тест са рибама или дафнијама)</w:t>
            </w:r>
          </w:p>
        </w:tc>
      </w:tr>
      <w:tr w:rsidR="00043A5C" w14:paraId="4D09C48C" w14:textId="77777777">
        <w:trPr>
          <w:trHeight w:val="45"/>
          <w:tblCellSpacing w:w="0" w:type="auto"/>
        </w:trPr>
        <w:tc>
          <w:tcPr>
            <w:tcW w:w="1145" w:type="dxa"/>
            <w:tcBorders>
              <w:top w:val="single" w:sz="8" w:space="0" w:color="000000"/>
              <w:left w:val="single" w:sz="8" w:space="0" w:color="000000"/>
              <w:bottom w:val="single" w:sz="8" w:space="0" w:color="000000"/>
              <w:right w:val="single" w:sz="8" w:space="0" w:color="000000"/>
            </w:tcBorders>
            <w:vAlign w:val="center"/>
          </w:tcPr>
          <w:p w14:paraId="48D6B3BC" w14:textId="77777777" w:rsidR="00043A5C" w:rsidRDefault="00000000">
            <w:pPr>
              <w:spacing w:after="150"/>
            </w:pPr>
            <w:r>
              <w:rPr>
                <w:color w:val="000000"/>
              </w:rPr>
              <w:t>40.</w:t>
            </w:r>
          </w:p>
        </w:tc>
        <w:tc>
          <w:tcPr>
            <w:tcW w:w="8000" w:type="dxa"/>
            <w:tcBorders>
              <w:top w:val="single" w:sz="8" w:space="0" w:color="000000"/>
              <w:left w:val="single" w:sz="8" w:space="0" w:color="000000"/>
              <w:bottom w:val="single" w:sz="8" w:space="0" w:color="000000"/>
              <w:right w:val="single" w:sz="8" w:space="0" w:color="000000"/>
            </w:tcBorders>
            <w:vAlign w:val="center"/>
          </w:tcPr>
          <w:p w14:paraId="6FBA0CE9" w14:textId="77777777" w:rsidR="00043A5C" w:rsidRDefault="00000000">
            <w:pPr>
              <w:spacing w:after="150"/>
            </w:pPr>
            <w:r>
              <w:rPr>
                <w:color w:val="000000"/>
              </w:rPr>
              <w:t>Температура</w:t>
            </w:r>
          </w:p>
        </w:tc>
        <w:tc>
          <w:tcPr>
            <w:tcW w:w="1481" w:type="dxa"/>
            <w:tcBorders>
              <w:top w:val="single" w:sz="8" w:space="0" w:color="000000"/>
              <w:left w:val="single" w:sz="8" w:space="0" w:color="000000"/>
              <w:bottom w:val="single" w:sz="8" w:space="0" w:color="000000"/>
              <w:right w:val="single" w:sz="8" w:space="0" w:color="000000"/>
            </w:tcBorders>
            <w:vAlign w:val="center"/>
          </w:tcPr>
          <w:p w14:paraId="4F8E29C6" w14:textId="77777777" w:rsidR="00043A5C" w:rsidRDefault="00000000">
            <w:pPr>
              <w:spacing w:after="150"/>
            </w:pPr>
            <w:r>
              <w:rPr>
                <w:color w:val="000000"/>
                <w:vertAlign w:val="superscript"/>
              </w:rPr>
              <w:t>o</w:t>
            </w:r>
            <w:r>
              <w:rPr>
                <w:color w:val="000000"/>
              </w:rPr>
              <w:t>C</w:t>
            </w:r>
          </w:p>
        </w:tc>
        <w:tc>
          <w:tcPr>
            <w:tcW w:w="3774" w:type="dxa"/>
            <w:tcBorders>
              <w:top w:val="single" w:sz="8" w:space="0" w:color="000000"/>
              <w:left w:val="single" w:sz="8" w:space="0" w:color="000000"/>
              <w:bottom w:val="single" w:sz="8" w:space="0" w:color="000000"/>
              <w:right w:val="single" w:sz="8" w:space="0" w:color="000000"/>
            </w:tcBorders>
            <w:vAlign w:val="center"/>
          </w:tcPr>
          <w:p w14:paraId="1BE576C2" w14:textId="77777777" w:rsidR="00043A5C" w:rsidRDefault="00000000">
            <w:pPr>
              <w:spacing w:after="150"/>
            </w:pPr>
            <w:r>
              <w:rPr>
                <w:color w:val="000000"/>
              </w:rPr>
              <w:t>40</w:t>
            </w:r>
          </w:p>
        </w:tc>
      </w:tr>
    </w:tbl>
    <w:p w14:paraId="0AC6010F" w14:textId="77777777" w:rsidR="00043A5C" w:rsidRDefault="00000000">
      <w:pPr>
        <w:spacing w:after="150"/>
      </w:pPr>
      <w:r>
        <w:rPr>
          <w:i/>
          <w:color w:val="000000"/>
          <w:vertAlign w:val="superscript"/>
        </w:rPr>
        <w:t>(I)</w:t>
      </w:r>
      <w:r>
        <w:rPr>
          <w:i/>
          <w:color w:val="000000"/>
        </w:rPr>
        <w:t> Одређује се за 24-часовни средње композитни узорак.</w:t>
      </w:r>
    </w:p>
    <w:p w14:paraId="692359E3" w14:textId="77777777" w:rsidR="00043A5C" w:rsidRDefault="00000000">
      <w:pPr>
        <w:spacing w:after="150"/>
      </w:pPr>
      <w:r>
        <w:rPr>
          <w:i/>
          <w:color w:val="000000"/>
          <w:vertAlign w:val="superscript"/>
        </w:rPr>
        <w:t>(II)</w:t>
      </w:r>
      <w:r>
        <w:rPr>
          <w:i/>
          <w:color w:val="000000"/>
        </w:rPr>
        <w:t> Само у том случају се одређује, ако је запремина таложних материја, након 10 min таложења већа од 5x10</w:t>
      </w:r>
      <w:r>
        <w:rPr>
          <w:i/>
          <w:color w:val="000000"/>
          <w:vertAlign w:val="superscript"/>
        </w:rPr>
        <w:t>-3</w:t>
      </w:r>
      <w:r>
        <w:rPr>
          <w:i/>
          <w:color w:val="000000"/>
        </w:rPr>
        <w:t> m</w:t>
      </w:r>
      <w:r>
        <w:rPr>
          <w:i/>
          <w:color w:val="000000"/>
          <w:vertAlign w:val="superscript"/>
        </w:rPr>
        <w:t>3</w:t>
      </w:r>
      <w:r>
        <w:rPr>
          <w:i/>
          <w:color w:val="000000"/>
        </w:rPr>
        <w:t>/m</w:t>
      </w:r>
      <w:r>
        <w:rPr>
          <w:i/>
          <w:color w:val="000000"/>
          <w:vertAlign w:val="superscript"/>
        </w:rPr>
        <w:t>3</w:t>
      </w:r>
      <w:r>
        <w:rPr>
          <w:i/>
          <w:color w:val="000000"/>
        </w:rPr>
        <w:t>.</w:t>
      </w:r>
    </w:p>
    <w:p w14:paraId="0C3C5793" w14:textId="77777777" w:rsidR="00043A5C" w:rsidRDefault="00000000">
      <w:pPr>
        <w:spacing w:after="150"/>
      </w:pPr>
      <w:r>
        <w:rPr>
          <w:i/>
          <w:color w:val="000000"/>
          <w:vertAlign w:val="superscript"/>
        </w:rPr>
        <w:t>(III)</w:t>
      </w:r>
      <w:r>
        <w:rPr>
          <w:i/>
          <w:color w:val="000000"/>
        </w:rPr>
        <w:t> У случају дневног протока од 100 m</w:t>
      </w:r>
      <w:r>
        <w:rPr>
          <w:i/>
          <w:color w:val="000000"/>
          <w:vertAlign w:val="superscript"/>
        </w:rPr>
        <w:t>3</w:t>
      </w:r>
      <w:r>
        <w:rPr>
          <w:i/>
          <w:color w:val="000000"/>
        </w:rPr>
        <w:t>/d, за материје биљног и животињског порекла гранична вредност је трострука, а изнад тога двострука.</w:t>
      </w:r>
    </w:p>
    <w:p w14:paraId="01F84A6B" w14:textId="77777777" w:rsidR="00043A5C" w:rsidRDefault="00000000">
      <w:pPr>
        <w:spacing w:after="150"/>
      </w:pPr>
      <w:r>
        <w:rPr>
          <w:i/>
          <w:color w:val="000000"/>
          <w:vertAlign w:val="superscript"/>
        </w:rPr>
        <w:t>(IV)</w:t>
      </w:r>
      <w:r>
        <w:rPr>
          <w:i/>
          <w:color w:val="000000"/>
        </w:rPr>
        <w:t> Изнад 10 m</w:t>
      </w:r>
      <w:r>
        <w:rPr>
          <w:i/>
          <w:color w:val="000000"/>
          <w:vertAlign w:val="superscript"/>
        </w:rPr>
        <w:t>3</w:t>
      </w:r>
      <w:r>
        <w:rPr>
          <w:i/>
          <w:color w:val="000000"/>
        </w:rPr>
        <w:t>/d.</w:t>
      </w:r>
    </w:p>
    <w:p w14:paraId="2D4B9E33" w14:textId="77777777" w:rsidR="00043A5C" w:rsidRDefault="00000000">
      <w:pPr>
        <w:spacing w:after="150"/>
      </w:pPr>
      <w:r>
        <w:rPr>
          <w:i/>
          <w:color w:val="000000"/>
          <w:vertAlign w:val="superscript"/>
        </w:rPr>
        <w:t>(V)</w:t>
      </w:r>
      <w:r>
        <w:rPr>
          <w:i/>
          <w:color w:val="000000"/>
        </w:rPr>
        <w:t> Гранична вредност је изражена у 10</w:t>
      </w:r>
      <w:r>
        <w:rPr>
          <w:i/>
          <w:color w:val="000000"/>
          <w:vertAlign w:val="superscript"/>
        </w:rPr>
        <w:t>-3</w:t>
      </w:r>
      <w:r>
        <w:rPr>
          <w:i/>
          <w:color w:val="000000"/>
        </w:rPr>
        <w:t> m</w:t>
      </w:r>
      <w:r>
        <w:rPr>
          <w:i/>
          <w:color w:val="000000"/>
          <w:vertAlign w:val="superscript"/>
        </w:rPr>
        <w:t>3</w:t>
      </w:r>
      <w:r>
        <w:rPr>
          <w:i/>
          <w:color w:val="000000"/>
        </w:rPr>
        <w:t>/m</w:t>
      </w:r>
      <w:r>
        <w:rPr>
          <w:i/>
          <w:color w:val="000000"/>
          <w:vertAlign w:val="superscript"/>
        </w:rPr>
        <w:t>3</w:t>
      </w:r>
      <w:r>
        <w:rPr>
          <w:i/>
          <w:color w:val="000000"/>
        </w:rPr>
        <w:t>.</w:t>
      </w:r>
    </w:p>
    <w:p w14:paraId="4900CE44" w14:textId="77777777" w:rsidR="00043A5C" w:rsidRDefault="00000000">
      <w:pPr>
        <w:spacing w:after="150"/>
      </w:pPr>
      <w:r>
        <w:rPr>
          <w:i/>
          <w:color w:val="000000"/>
          <w:vertAlign w:val="superscript"/>
        </w:rPr>
        <w:t>(VI)</w:t>
      </w:r>
      <w:r>
        <w:rPr>
          <w:i/>
          <w:color w:val="000000"/>
        </w:rPr>
        <w:t xml:space="preserve"> У случају коришћења остатка од пречишћавања отпадних вода насталог на централном постројењу граничне вредности се могу заоштрити или ако се утврди да долази до сметње на централоном пречистачу услед великог броја </w:t>
      </w:r>
      <w:r>
        <w:rPr>
          <w:i/>
          <w:color w:val="000000"/>
        </w:rPr>
        <w:lastRenderedPageBreak/>
        <w:t>прикључених индустрија за сваки случај потребно је преиспитати дате вредности.</w:t>
      </w:r>
    </w:p>
    <w:p w14:paraId="3EF5D8FA" w14:textId="77777777" w:rsidR="00043A5C" w:rsidRDefault="00000000">
      <w:pPr>
        <w:spacing w:after="150"/>
      </w:pPr>
      <w:r>
        <w:rPr>
          <w:i/>
          <w:color w:val="000000"/>
          <w:vertAlign w:val="superscript"/>
        </w:rPr>
        <w:t>(VII)</w:t>
      </w:r>
      <w:r>
        <w:rPr>
          <w:i/>
          <w:color w:val="000000"/>
        </w:rPr>
        <w:t> Ове вредности могу бити преиспитане узимајући у обзир техничке, технолошке и економске факторе који утичу на избор заједничког пречишћавања комуналних и индустријских отпадних вода на градском постројењу за пречишћавање отпадних вода, као и продор подземних вода у канализацију услед чега концентрација органских материја у дотоку на постројење може бити ниска.</w:t>
      </w:r>
    </w:p>
    <w:p w14:paraId="7891B33A" w14:textId="77777777" w:rsidR="00043A5C" w:rsidRDefault="00000000">
      <w:pPr>
        <w:spacing w:after="150"/>
      </w:pPr>
      <w:r>
        <w:rPr>
          <w:i/>
          <w:color w:val="000000"/>
          <w:vertAlign w:val="superscript"/>
        </w:rPr>
        <w:t>(VIII)</w:t>
      </w:r>
      <w:r>
        <w:rPr>
          <w:i/>
          <w:color w:val="000000"/>
        </w:rPr>
        <w:t> Ове вредности могу бити преиспитане узимајући у обзир технолошке факторе који утичу на избор заједничког пречишћавања комуналних и индустријских отпадних вода на градском постројењу за пречишћавање отпадних вода.</w:t>
      </w:r>
    </w:p>
    <w:p w14:paraId="0895B20F" w14:textId="77777777" w:rsidR="00043A5C" w:rsidRDefault="00000000">
      <w:pPr>
        <w:spacing w:after="150"/>
      </w:pPr>
      <w:r>
        <w:rPr>
          <w:i/>
          <w:color w:val="000000"/>
          <w:vertAlign w:val="superscript"/>
        </w:rPr>
        <w:t>(IX)</w:t>
      </w:r>
      <w:r>
        <w:rPr>
          <w:i/>
          <w:color w:val="000000"/>
        </w:rPr>
        <w:t> У случају када су одводне цеви бетонске, гранична вредност за сулфате износи 200 mg/l.</w:t>
      </w:r>
    </w:p>
    <w:p w14:paraId="71DC91D5" w14:textId="77777777" w:rsidR="00043A5C" w:rsidRDefault="00000000">
      <w:pPr>
        <w:spacing w:after="150"/>
      </w:pPr>
      <w:r>
        <w:rPr>
          <w:i/>
          <w:color w:val="000000"/>
          <w:vertAlign w:val="superscript"/>
        </w:rPr>
        <w:t>(X)</w:t>
      </w:r>
      <w:r>
        <w:rPr>
          <w:i/>
          <w:color w:val="000000"/>
        </w:rPr>
        <w:t> У случају када су одводне цеви бетонске, гранична вредност емисије за хлориде износи 1000 mg/l.</w:t>
      </w:r>
    </w:p>
    <w:p w14:paraId="35D394E9" w14:textId="77777777" w:rsidR="00043A5C" w:rsidRDefault="00000000">
      <w:pPr>
        <w:spacing w:after="150"/>
      </w:pPr>
      <w:r>
        <w:rPr>
          <w:b/>
          <w:color w:val="000000"/>
        </w:rPr>
        <w:t>Табела 2. </w:t>
      </w:r>
      <w:r>
        <w:rPr>
          <w:i/>
          <w:color w:val="000000"/>
        </w:rPr>
        <w:t>Граничне вредности емисије за комуналне отпадне воде које се испуштају у реципијент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64"/>
        <w:gridCol w:w="4158"/>
        <w:gridCol w:w="1606"/>
      </w:tblGrid>
      <w:tr w:rsidR="00043A5C" w14:paraId="4B673ABE" w14:textId="77777777">
        <w:trPr>
          <w:trHeight w:val="45"/>
          <w:tblCellSpacing w:w="0" w:type="auto"/>
        </w:trPr>
        <w:tc>
          <w:tcPr>
            <w:tcW w:w="5136" w:type="dxa"/>
            <w:tcBorders>
              <w:top w:val="single" w:sz="8" w:space="0" w:color="000000"/>
              <w:left w:val="single" w:sz="8" w:space="0" w:color="000000"/>
              <w:bottom w:val="single" w:sz="8" w:space="0" w:color="000000"/>
              <w:right w:val="single" w:sz="8" w:space="0" w:color="000000"/>
            </w:tcBorders>
            <w:vAlign w:val="center"/>
          </w:tcPr>
          <w:p w14:paraId="1104844A" w14:textId="77777777" w:rsidR="00043A5C" w:rsidRDefault="00000000">
            <w:pPr>
              <w:spacing w:after="150"/>
            </w:pPr>
            <w:r>
              <w:rPr>
                <w:color w:val="000000"/>
              </w:rPr>
              <w:t>Параметар</w:t>
            </w:r>
          </w:p>
        </w:tc>
        <w:tc>
          <w:tcPr>
            <w:tcW w:w="7489" w:type="dxa"/>
            <w:tcBorders>
              <w:top w:val="single" w:sz="8" w:space="0" w:color="000000"/>
              <w:left w:val="single" w:sz="8" w:space="0" w:color="000000"/>
              <w:bottom w:val="single" w:sz="8" w:space="0" w:color="000000"/>
              <w:right w:val="single" w:sz="8" w:space="0" w:color="000000"/>
            </w:tcBorders>
            <w:vAlign w:val="center"/>
          </w:tcPr>
          <w:p w14:paraId="7553D5F5" w14:textId="77777777" w:rsidR="00043A5C" w:rsidRDefault="00000000">
            <w:pPr>
              <w:spacing w:after="150"/>
            </w:pPr>
            <w:r>
              <w:rPr>
                <w:color w:val="000000"/>
              </w:rPr>
              <w:t>Гранична вредност емисије</w:t>
            </w:r>
          </w:p>
        </w:tc>
        <w:tc>
          <w:tcPr>
            <w:tcW w:w="1775" w:type="dxa"/>
            <w:tcBorders>
              <w:top w:val="single" w:sz="8" w:space="0" w:color="000000"/>
              <w:left w:val="single" w:sz="8" w:space="0" w:color="000000"/>
              <w:bottom w:val="single" w:sz="8" w:space="0" w:color="000000"/>
              <w:right w:val="single" w:sz="8" w:space="0" w:color="000000"/>
            </w:tcBorders>
            <w:vAlign w:val="center"/>
          </w:tcPr>
          <w:p w14:paraId="2C44185C" w14:textId="77777777" w:rsidR="00043A5C" w:rsidRDefault="00000000">
            <w:pPr>
              <w:spacing w:after="150"/>
            </w:pPr>
            <w:r>
              <w:rPr>
                <w:color w:val="000000"/>
              </w:rPr>
              <w:t>Најмањи   проценат   смањења</w:t>
            </w:r>
            <w:r>
              <w:rPr>
                <w:color w:val="000000"/>
                <w:vertAlign w:val="superscript"/>
              </w:rPr>
              <w:t>(I)</w:t>
            </w:r>
          </w:p>
        </w:tc>
      </w:tr>
      <w:tr w:rsidR="00043A5C" w14:paraId="4AF926EE"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2456323" w14:textId="77777777" w:rsidR="00043A5C" w:rsidRDefault="00000000">
            <w:pPr>
              <w:spacing w:after="150"/>
            </w:pPr>
            <w:r>
              <w:rPr>
                <w:i/>
                <w:color w:val="000000"/>
              </w:rPr>
              <w:t>а. Граничне вредности емисије на уређају секундарног степена пречишћавања</w:t>
            </w:r>
          </w:p>
        </w:tc>
      </w:tr>
      <w:tr w:rsidR="00043A5C" w14:paraId="0A812E47" w14:textId="77777777">
        <w:trPr>
          <w:trHeight w:val="45"/>
          <w:tblCellSpacing w:w="0" w:type="auto"/>
        </w:trPr>
        <w:tc>
          <w:tcPr>
            <w:tcW w:w="5136" w:type="dxa"/>
            <w:tcBorders>
              <w:top w:val="single" w:sz="8" w:space="0" w:color="000000"/>
              <w:left w:val="single" w:sz="8" w:space="0" w:color="000000"/>
              <w:bottom w:val="single" w:sz="8" w:space="0" w:color="000000"/>
              <w:right w:val="single" w:sz="8" w:space="0" w:color="000000"/>
            </w:tcBorders>
            <w:vAlign w:val="center"/>
          </w:tcPr>
          <w:p w14:paraId="535763E8" w14:textId="77777777" w:rsidR="00043A5C" w:rsidRDefault="00000000">
            <w:pPr>
              <w:spacing w:after="150"/>
            </w:pPr>
            <w:r>
              <w:rPr>
                <w:color w:val="000000"/>
              </w:rPr>
              <w:t>Биохемијска потрошња кисеоника (БПК</w:t>
            </w:r>
            <w:r>
              <w:rPr>
                <w:color w:val="000000"/>
                <w:vertAlign w:val="subscript"/>
              </w:rPr>
              <w:t>5</w:t>
            </w:r>
            <w:r>
              <w:rPr>
                <w:color w:val="000000"/>
              </w:rPr>
              <w:t> на 20</w:t>
            </w:r>
            <w:r>
              <w:rPr>
                <w:color w:val="000000"/>
                <w:vertAlign w:val="superscript"/>
              </w:rPr>
              <w:t>o</w:t>
            </w:r>
            <w:r>
              <w:rPr>
                <w:color w:val="000000"/>
              </w:rPr>
              <w:t>C) </w:t>
            </w:r>
            <w:r>
              <w:rPr>
                <w:color w:val="000000"/>
                <w:vertAlign w:val="superscript"/>
              </w:rPr>
              <w:t>(II, VI, VII)</w:t>
            </w:r>
          </w:p>
        </w:tc>
        <w:tc>
          <w:tcPr>
            <w:tcW w:w="7489" w:type="dxa"/>
            <w:tcBorders>
              <w:top w:val="single" w:sz="8" w:space="0" w:color="000000"/>
              <w:left w:val="single" w:sz="8" w:space="0" w:color="000000"/>
              <w:bottom w:val="single" w:sz="8" w:space="0" w:color="000000"/>
              <w:right w:val="single" w:sz="8" w:space="0" w:color="000000"/>
            </w:tcBorders>
            <w:vAlign w:val="center"/>
          </w:tcPr>
          <w:p w14:paraId="5AA0A740" w14:textId="77777777" w:rsidR="00043A5C" w:rsidRDefault="00000000">
            <w:pPr>
              <w:spacing w:after="150"/>
            </w:pPr>
            <w:r>
              <w:rPr>
                <w:color w:val="000000"/>
              </w:rPr>
              <w:t>25 mg O</w:t>
            </w:r>
            <w:r>
              <w:rPr>
                <w:color w:val="000000"/>
                <w:vertAlign w:val="subscript"/>
              </w:rPr>
              <w:t>2</w:t>
            </w:r>
            <w:r>
              <w:rPr>
                <w:color w:val="000000"/>
              </w:rPr>
              <w:t>/l</w:t>
            </w:r>
          </w:p>
          <w:p w14:paraId="603D38A3" w14:textId="77777777" w:rsidR="00043A5C" w:rsidRDefault="00000000">
            <w:pPr>
              <w:spacing w:after="150"/>
            </w:pPr>
            <w:r>
              <w:rPr>
                <w:color w:val="000000"/>
              </w:rPr>
              <w:t>40 mg O</w:t>
            </w:r>
            <w:r>
              <w:rPr>
                <w:color w:val="000000"/>
                <w:vertAlign w:val="subscript"/>
              </w:rPr>
              <w:t>2</w:t>
            </w:r>
            <w:r>
              <w:rPr>
                <w:color w:val="000000"/>
              </w:rPr>
              <w:t>/l </w:t>
            </w:r>
            <w:r>
              <w:rPr>
                <w:color w:val="000000"/>
                <w:vertAlign w:val="superscript"/>
              </w:rPr>
              <w:t>(III)</w:t>
            </w:r>
          </w:p>
        </w:tc>
        <w:tc>
          <w:tcPr>
            <w:tcW w:w="1775" w:type="dxa"/>
            <w:tcBorders>
              <w:top w:val="single" w:sz="8" w:space="0" w:color="000000"/>
              <w:left w:val="single" w:sz="8" w:space="0" w:color="000000"/>
              <w:bottom w:val="single" w:sz="8" w:space="0" w:color="000000"/>
              <w:right w:val="single" w:sz="8" w:space="0" w:color="000000"/>
            </w:tcBorders>
            <w:vAlign w:val="center"/>
          </w:tcPr>
          <w:p w14:paraId="27B29EC2" w14:textId="77777777" w:rsidR="00043A5C" w:rsidRDefault="00000000">
            <w:pPr>
              <w:spacing w:after="150"/>
            </w:pPr>
            <w:r>
              <w:rPr>
                <w:color w:val="000000"/>
              </w:rPr>
              <w:t>70–90</w:t>
            </w:r>
          </w:p>
        </w:tc>
      </w:tr>
      <w:tr w:rsidR="00043A5C" w14:paraId="52727157" w14:textId="77777777">
        <w:trPr>
          <w:trHeight w:val="45"/>
          <w:tblCellSpacing w:w="0" w:type="auto"/>
        </w:trPr>
        <w:tc>
          <w:tcPr>
            <w:tcW w:w="5136" w:type="dxa"/>
            <w:tcBorders>
              <w:top w:val="single" w:sz="8" w:space="0" w:color="000000"/>
              <w:left w:val="single" w:sz="8" w:space="0" w:color="000000"/>
              <w:bottom w:val="single" w:sz="8" w:space="0" w:color="000000"/>
              <w:right w:val="single" w:sz="8" w:space="0" w:color="000000"/>
            </w:tcBorders>
            <w:vAlign w:val="center"/>
          </w:tcPr>
          <w:p w14:paraId="18D91D4E" w14:textId="77777777" w:rsidR="00043A5C" w:rsidRDefault="00000000">
            <w:pPr>
              <w:spacing w:after="150"/>
            </w:pPr>
            <w:r>
              <w:rPr>
                <w:color w:val="000000"/>
              </w:rPr>
              <w:t>Хемијска потрошња кисеоника (ХПК)</w:t>
            </w:r>
            <w:r>
              <w:rPr>
                <w:color w:val="000000"/>
                <w:vertAlign w:val="superscript"/>
              </w:rPr>
              <w:t>(VI)</w:t>
            </w:r>
          </w:p>
        </w:tc>
        <w:tc>
          <w:tcPr>
            <w:tcW w:w="7489" w:type="dxa"/>
            <w:tcBorders>
              <w:top w:val="single" w:sz="8" w:space="0" w:color="000000"/>
              <w:left w:val="single" w:sz="8" w:space="0" w:color="000000"/>
              <w:bottom w:val="single" w:sz="8" w:space="0" w:color="000000"/>
              <w:right w:val="single" w:sz="8" w:space="0" w:color="000000"/>
            </w:tcBorders>
            <w:vAlign w:val="center"/>
          </w:tcPr>
          <w:p w14:paraId="5C460610" w14:textId="77777777" w:rsidR="00043A5C" w:rsidRDefault="00000000">
            <w:pPr>
              <w:spacing w:after="150"/>
            </w:pPr>
            <w:r>
              <w:rPr>
                <w:color w:val="000000"/>
              </w:rPr>
              <w:t>125 mg O</w:t>
            </w:r>
            <w:r>
              <w:rPr>
                <w:color w:val="000000"/>
                <w:vertAlign w:val="subscript"/>
              </w:rPr>
              <w:t>2</w:t>
            </w:r>
            <w:r>
              <w:rPr>
                <w:color w:val="000000"/>
              </w:rPr>
              <w:t>/l</w:t>
            </w:r>
          </w:p>
        </w:tc>
        <w:tc>
          <w:tcPr>
            <w:tcW w:w="1775" w:type="dxa"/>
            <w:tcBorders>
              <w:top w:val="single" w:sz="8" w:space="0" w:color="000000"/>
              <w:left w:val="single" w:sz="8" w:space="0" w:color="000000"/>
              <w:bottom w:val="single" w:sz="8" w:space="0" w:color="000000"/>
              <w:right w:val="single" w:sz="8" w:space="0" w:color="000000"/>
            </w:tcBorders>
            <w:vAlign w:val="center"/>
          </w:tcPr>
          <w:p w14:paraId="05636DA8" w14:textId="77777777" w:rsidR="00043A5C" w:rsidRDefault="00000000">
            <w:pPr>
              <w:spacing w:after="150"/>
            </w:pPr>
            <w:r>
              <w:rPr>
                <w:color w:val="000000"/>
              </w:rPr>
              <w:t>75</w:t>
            </w:r>
          </w:p>
        </w:tc>
      </w:tr>
      <w:tr w:rsidR="00043A5C" w14:paraId="0C6EB51C" w14:textId="77777777">
        <w:trPr>
          <w:trHeight w:val="45"/>
          <w:tblCellSpacing w:w="0" w:type="auto"/>
        </w:trPr>
        <w:tc>
          <w:tcPr>
            <w:tcW w:w="5136" w:type="dxa"/>
            <w:tcBorders>
              <w:top w:val="single" w:sz="8" w:space="0" w:color="000000"/>
              <w:left w:val="single" w:sz="8" w:space="0" w:color="000000"/>
              <w:bottom w:val="single" w:sz="8" w:space="0" w:color="000000"/>
              <w:right w:val="single" w:sz="8" w:space="0" w:color="000000"/>
            </w:tcBorders>
            <w:vAlign w:val="center"/>
          </w:tcPr>
          <w:p w14:paraId="0B72F000" w14:textId="77777777" w:rsidR="00043A5C" w:rsidRDefault="00000000">
            <w:pPr>
              <w:spacing w:after="150"/>
            </w:pPr>
            <w:r>
              <w:rPr>
                <w:color w:val="000000"/>
              </w:rPr>
              <w:t>Укупне суспендоване   материје</w:t>
            </w:r>
            <w:r>
              <w:rPr>
                <w:color w:val="000000"/>
                <w:vertAlign w:val="superscript"/>
              </w:rPr>
              <w:t>(IV, VIII)</w:t>
            </w:r>
          </w:p>
        </w:tc>
        <w:tc>
          <w:tcPr>
            <w:tcW w:w="7489" w:type="dxa"/>
            <w:tcBorders>
              <w:top w:val="single" w:sz="8" w:space="0" w:color="000000"/>
              <w:left w:val="single" w:sz="8" w:space="0" w:color="000000"/>
              <w:bottom w:val="single" w:sz="8" w:space="0" w:color="000000"/>
              <w:right w:val="single" w:sz="8" w:space="0" w:color="000000"/>
            </w:tcBorders>
            <w:vAlign w:val="center"/>
          </w:tcPr>
          <w:p w14:paraId="536DD7DC" w14:textId="77777777" w:rsidR="00043A5C" w:rsidRDefault="00000000">
            <w:pPr>
              <w:spacing w:after="150"/>
            </w:pPr>
            <w:r>
              <w:rPr>
                <w:color w:val="000000"/>
              </w:rPr>
              <w:t>35 mg/l (више од 10 000 ЕС)</w:t>
            </w:r>
          </w:p>
          <w:p w14:paraId="37FF050A" w14:textId="77777777" w:rsidR="00043A5C" w:rsidRDefault="00000000">
            <w:pPr>
              <w:spacing w:after="150"/>
            </w:pPr>
            <w:r>
              <w:rPr>
                <w:color w:val="000000"/>
              </w:rPr>
              <w:t>60 mg/l (2000 до 10 000 ЕС)</w:t>
            </w:r>
          </w:p>
        </w:tc>
        <w:tc>
          <w:tcPr>
            <w:tcW w:w="1775" w:type="dxa"/>
            <w:tcBorders>
              <w:top w:val="single" w:sz="8" w:space="0" w:color="000000"/>
              <w:left w:val="single" w:sz="8" w:space="0" w:color="000000"/>
              <w:bottom w:val="single" w:sz="8" w:space="0" w:color="000000"/>
              <w:right w:val="single" w:sz="8" w:space="0" w:color="000000"/>
            </w:tcBorders>
            <w:vAlign w:val="center"/>
          </w:tcPr>
          <w:p w14:paraId="4D711C9C" w14:textId="77777777" w:rsidR="00043A5C" w:rsidRDefault="00000000">
            <w:pPr>
              <w:spacing w:after="150"/>
            </w:pPr>
            <w:r>
              <w:rPr>
                <w:color w:val="000000"/>
              </w:rPr>
              <w:t>90</w:t>
            </w:r>
          </w:p>
          <w:p w14:paraId="07636D8F" w14:textId="77777777" w:rsidR="00043A5C" w:rsidRDefault="00000000">
            <w:pPr>
              <w:spacing w:after="150"/>
            </w:pPr>
            <w:r>
              <w:rPr>
                <w:color w:val="000000"/>
              </w:rPr>
              <w:t>70</w:t>
            </w:r>
          </w:p>
        </w:tc>
      </w:tr>
      <w:tr w:rsidR="00043A5C" w14:paraId="7B330737"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E26A274" w14:textId="77777777" w:rsidR="00043A5C" w:rsidRDefault="00000000">
            <w:pPr>
              <w:spacing w:after="150"/>
            </w:pPr>
            <w:r>
              <w:rPr>
                <w:i/>
                <w:color w:val="000000"/>
              </w:rPr>
              <w:t>б. Граничне вредности емисије на уређају терцијерног степена пречишћавања</w:t>
            </w:r>
          </w:p>
        </w:tc>
      </w:tr>
      <w:tr w:rsidR="00043A5C" w14:paraId="5646DFE6" w14:textId="77777777">
        <w:trPr>
          <w:trHeight w:val="45"/>
          <w:tblCellSpacing w:w="0" w:type="auto"/>
        </w:trPr>
        <w:tc>
          <w:tcPr>
            <w:tcW w:w="5136" w:type="dxa"/>
            <w:tcBorders>
              <w:top w:val="single" w:sz="8" w:space="0" w:color="000000"/>
              <w:left w:val="single" w:sz="8" w:space="0" w:color="000000"/>
              <w:bottom w:val="single" w:sz="8" w:space="0" w:color="000000"/>
              <w:right w:val="single" w:sz="8" w:space="0" w:color="000000"/>
            </w:tcBorders>
            <w:vAlign w:val="center"/>
          </w:tcPr>
          <w:p w14:paraId="6FA8C954" w14:textId="77777777" w:rsidR="00043A5C" w:rsidRDefault="00000000">
            <w:pPr>
              <w:spacing w:after="150"/>
            </w:pPr>
            <w:r>
              <w:rPr>
                <w:color w:val="000000"/>
              </w:rPr>
              <w:t>Укупан фосфор</w:t>
            </w:r>
          </w:p>
        </w:tc>
        <w:tc>
          <w:tcPr>
            <w:tcW w:w="7489" w:type="dxa"/>
            <w:tcBorders>
              <w:top w:val="single" w:sz="8" w:space="0" w:color="000000"/>
              <w:left w:val="single" w:sz="8" w:space="0" w:color="000000"/>
              <w:bottom w:val="single" w:sz="8" w:space="0" w:color="000000"/>
              <w:right w:val="single" w:sz="8" w:space="0" w:color="000000"/>
            </w:tcBorders>
            <w:vAlign w:val="center"/>
          </w:tcPr>
          <w:p w14:paraId="3940A190" w14:textId="77777777" w:rsidR="00043A5C" w:rsidRDefault="00000000">
            <w:pPr>
              <w:spacing w:after="150"/>
            </w:pPr>
            <w:r>
              <w:rPr>
                <w:color w:val="000000"/>
              </w:rPr>
              <w:t>2 mg/l P (1000 до 100 000 ЕС)</w:t>
            </w:r>
          </w:p>
          <w:p w14:paraId="7F82E980" w14:textId="77777777" w:rsidR="00043A5C" w:rsidRDefault="00000000">
            <w:pPr>
              <w:spacing w:after="150"/>
            </w:pPr>
            <w:r>
              <w:rPr>
                <w:color w:val="000000"/>
              </w:rPr>
              <w:t>1 mg/l P (више од 100 000 ЕС)</w:t>
            </w:r>
          </w:p>
        </w:tc>
        <w:tc>
          <w:tcPr>
            <w:tcW w:w="1775" w:type="dxa"/>
            <w:tcBorders>
              <w:top w:val="single" w:sz="8" w:space="0" w:color="000000"/>
              <w:left w:val="single" w:sz="8" w:space="0" w:color="000000"/>
              <w:bottom w:val="single" w:sz="8" w:space="0" w:color="000000"/>
              <w:right w:val="single" w:sz="8" w:space="0" w:color="000000"/>
            </w:tcBorders>
            <w:vAlign w:val="center"/>
          </w:tcPr>
          <w:p w14:paraId="5C44CBAF" w14:textId="77777777" w:rsidR="00043A5C" w:rsidRDefault="00000000">
            <w:pPr>
              <w:spacing w:after="150"/>
            </w:pPr>
            <w:r>
              <w:rPr>
                <w:color w:val="000000"/>
              </w:rPr>
              <w:t>80</w:t>
            </w:r>
          </w:p>
        </w:tc>
      </w:tr>
      <w:tr w:rsidR="00043A5C" w14:paraId="03AEEE10" w14:textId="77777777">
        <w:trPr>
          <w:trHeight w:val="45"/>
          <w:tblCellSpacing w:w="0" w:type="auto"/>
        </w:trPr>
        <w:tc>
          <w:tcPr>
            <w:tcW w:w="5136" w:type="dxa"/>
            <w:tcBorders>
              <w:top w:val="single" w:sz="8" w:space="0" w:color="000000"/>
              <w:left w:val="single" w:sz="8" w:space="0" w:color="000000"/>
              <w:bottom w:val="single" w:sz="8" w:space="0" w:color="000000"/>
              <w:right w:val="single" w:sz="8" w:space="0" w:color="000000"/>
            </w:tcBorders>
            <w:vAlign w:val="center"/>
          </w:tcPr>
          <w:p w14:paraId="780866E6" w14:textId="77777777" w:rsidR="00043A5C" w:rsidRDefault="00000000">
            <w:pPr>
              <w:spacing w:after="150"/>
            </w:pPr>
            <w:r>
              <w:rPr>
                <w:color w:val="000000"/>
              </w:rPr>
              <w:t>Укупан азот</w:t>
            </w:r>
            <w:r>
              <w:rPr>
                <w:color w:val="000000"/>
                <w:vertAlign w:val="superscript"/>
              </w:rPr>
              <w:t>(V)</w:t>
            </w:r>
          </w:p>
        </w:tc>
        <w:tc>
          <w:tcPr>
            <w:tcW w:w="7489" w:type="dxa"/>
            <w:tcBorders>
              <w:top w:val="single" w:sz="8" w:space="0" w:color="000000"/>
              <w:left w:val="single" w:sz="8" w:space="0" w:color="000000"/>
              <w:bottom w:val="single" w:sz="8" w:space="0" w:color="000000"/>
              <w:right w:val="single" w:sz="8" w:space="0" w:color="000000"/>
            </w:tcBorders>
            <w:vAlign w:val="center"/>
          </w:tcPr>
          <w:p w14:paraId="7560786B" w14:textId="77777777" w:rsidR="00043A5C" w:rsidRDefault="00000000">
            <w:pPr>
              <w:spacing w:after="150"/>
            </w:pPr>
            <w:r>
              <w:rPr>
                <w:color w:val="000000"/>
              </w:rPr>
              <w:t>15 mg/l N (10 000 до 100 000 ЕС)</w:t>
            </w:r>
          </w:p>
          <w:p w14:paraId="10F88C3F" w14:textId="77777777" w:rsidR="00043A5C" w:rsidRDefault="00000000">
            <w:pPr>
              <w:spacing w:after="150"/>
            </w:pPr>
            <w:r>
              <w:rPr>
                <w:color w:val="000000"/>
              </w:rPr>
              <w:t>10 mg/l N (више од 100 000 ЕС)</w:t>
            </w:r>
          </w:p>
        </w:tc>
        <w:tc>
          <w:tcPr>
            <w:tcW w:w="1775" w:type="dxa"/>
            <w:tcBorders>
              <w:top w:val="single" w:sz="8" w:space="0" w:color="000000"/>
              <w:left w:val="single" w:sz="8" w:space="0" w:color="000000"/>
              <w:bottom w:val="single" w:sz="8" w:space="0" w:color="000000"/>
              <w:right w:val="single" w:sz="8" w:space="0" w:color="000000"/>
            </w:tcBorders>
            <w:vAlign w:val="center"/>
          </w:tcPr>
          <w:p w14:paraId="2A290B9A" w14:textId="77777777" w:rsidR="00043A5C" w:rsidRDefault="00000000">
            <w:pPr>
              <w:spacing w:after="150"/>
            </w:pPr>
            <w:r>
              <w:rPr>
                <w:color w:val="000000"/>
              </w:rPr>
              <w:t>70–80</w:t>
            </w:r>
          </w:p>
        </w:tc>
      </w:tr>
    </w:tbl>
    <w:p w14:paraId="68EF8A7E" w14:textId="77777777" w:rsidR="00043A5C" w:rsidRDefault="00000000">
      <w:pPr>
        <w:spacing w:after="150"/>
      </w:pPr>
      <w:r>
        <w:rPr>
          <w:i/>
          <w:color w:val="000000"/>
          <w:vertAlign w:val="superscript"/>
        </w:rPr>
        <w:lastRenderedPageBreak/>
        <w:t>(I)</w:t>
      </w:r>
      <w:r>
        <w:rPr>
          <w:i/>
          <w:color w:val="000000"/>
        </w:rPr>
        <w:t> Смањење у односу на оптрећење улазне отпадне воде.</w:t>
      </w:r>
    </w:p>
    <w:p w14:paraId="48A0E3D5" w14:textId="77777777" w:rsidR="00043A5C" w:rsidRDefault="00000000">
      <w:pPr>
        <w:spacing w:after="150"/>
      </w:pPr>
      <w:r>
        <w:rPr>
          <w:i/>
          <w:color w:val="000000"/>
          <w:vertAlign w:val="superscript"/>
        </w:rPr>
        <w:t>(II)</w:t>
      </w:r>
      <w:r>
        <w:rPr>
          <w:i/>
          <w:color w:val="000000"/>
        </w:rPr>
        <w:t> Параметар може бити замењен неким другим параметром: укупни органски угљеник (УОУ) или укупна хемијска потрошња кисеоника (ХПК</w:t>
      </w:r>
      <w:r>
        <w:rPr>
          <w:i/>
          <w:color w:val="000000"/>
          <w:vertAlign w:val="subscript"/>
        </w:rPr>
        <w:t>укупно</w:t>
      </w:r>
      <w:r>
        <w:rPr>
          <w:i/>
          <w:color w:val="000000"/>
        </w:rPr>
        <w:t>), ако се може успоставити зависност између БПК</w:t>
      </w:r>
      <w:r>
        <w:rPr>
          <w:i/>
          <w:color w:val="000000"/>
          <w:vertAlign w:val="subscript"/>
        </w:rPr>
        <w:t>5</w:t>
      </w:r>
      <w:r>
        <w:rPr>
          <w:i/>
          <w:color w:val="000000"/>
        </w:rPr>
        <w:t> и ових параметара.</w:t>
      </w:r>
    </w:p>
    <w:p w14:paraId="5F5136F9" w14:textId="77777777" w:rsidR="00043A5C" w:rsidRDefault="00000000">
      <w:pPr>
        <w:spacing w:after="150"/>
      </w:pPr>
      <w:r>
        <w:rPr>
          <w:i/>
          <w:color w:val="000000"/>
          <w:vertAlign w:val="superscript"/>
        </w:rPr>
        <w:t>(III)</w:t>
      </w:r>
      <w:r>
        <w:rPr>
          <w:i/>
          <w:color w:val="000000"/>
        </w:rPr>
        <w:t> Ако се докаже да испуштене отпадне воде након пречишћавања неће негативно утицати на квалитет водотока.</w:t>
      </w:r>
    </w:p>
    <w:p w14:paraId="49B6CB11" w14:textId="77777777" w:rsidR="00043A5C" w:rsidRDefault="00000000">
      <w:pPr>
        <w:spacing w:after="150"/>
      </w:pPr>
      <w:r>
        <w:rPr>
          <w:i/>
          <w:color w:val="000000"/>
          <w:vertAlign w:val="superscript"/>
        </w:rPr>
        <w:t>(IV)</w:t>
      </w:r>
      <w:r>
        <w:rPr>
          <w:i/>
          <w:color w:val="000000"/>
        </w:rPr>
        <w:t> Суспендоване материје нису обавезан параметар.</w:t>
      </w:r>
    </w:p>
    <w:p w14:paraId="04993880" w14:textId="77777777" w:rsidR="00043A5C" w:rsidRDefault="00000000">
      <w:pPr>
        <w:spacing w:after="150"/>
      </w:pPr>
      <w:r>
        <w:rPr>
          <w:i/>
          <w:color w:val="000000"/>
          <w:vertAlign w:val="superscript"/>
        </w:rPr>
        <w:t>(V)</w:t>
      </w:r>
      <w:r>
        <w:rPr>
          <w:i/>
          <w:color w:val="000000"/>
        </w:rPr>
        <w:t> Укупни азот: органски N + NH</w:t>
      </w:r>
      <w:r>
        <w:rPr>
          <w:i/>
          <w:color w:val="000000"/>
          <w:vertAlign w:val="subscript"/>
        </w:rPr>
        <w:t>4</w:t>
      </w:r>
      <w:r>
        <w:rPr>
          <w:i/>
          <w:color w:val="000000"/>
        </w:rPr>
        <w:t>-N + NO</w:t>
      </w:r>
      <w:r>
        <w:rPr>
          <w:i/>
          <w:color w:val="000000"/>
          <w:vertAlign w:val="subscript"/>
        </w:rPr>
        <w:t>3</w:t>
      </w:r>
      <w:r>
        <w:rPr>
          <w:i/>
          <w:color w:val="000000"/>
        </w:rPr>
        <w:t>-N + NO</w:t>
      </w:r>
      <w:r>
        <w:rPr>
          <w:i/>
          <w:color w:val="000000"/>
          <w:vertAlign w:val="subscript"/>
        </w:rPr>
        <w:t>2</w:t>
      </w:r>
      <w:r>
        <w:rPr>
          <w:i/>
          <w:color w:val="000000"/>
        </w:rPr>
        <w:t>-N.</w:t>
      </w:r>
    </w:p>
    <w:p w14:paraId="05193A81" w14:textId="77777777" w:rsidR="00043A5C" w:rsidRDefault="00000000">
      <w:pPr>
        <w:spacing w:after="150"/>
      </w:pPr>
      <w:r>
        <w:rPr>
          <w:i/>
          <w:color w:val="000000"/>
          <w:vertAlign w:val="superscript"/>
        </w:rPr>
        <w:t>(VI)</w:t>
      </w:r>
      <w:r>
        <w:rPr>
          <w:i/>
          <w:color w:val="000000"/>
        </w:rPr>
        <w:t> Хомогенизован, нефилтриран, недекантован узорак.</w:t>
      </w:r>
    </w:p>
    <w:p w14:paraId="33E61C97" w14:textId="77777777" w:rsidR="00043A5C" w:rsidRDefault="00000000">
      <w:pPr>
        <w:spacing w:after="150"/>
      </w:pPr>
      <w:r>
        <w:rPr>
          <w:i/>
          <w:color w:val="000000"/>
          <w:vertAlign w:val="superscript"/>
        </w:rPr>
        <w:t>(VII)</w:t>
      </w:r>
      <w:r>
        <w:rPr>
          <w:i/>
          <w:color w:val="000000"/>
        </w:rPr>
        <w:t> Додатак инхибитора нитрификације.</w:t>
      </w:r>
    </w:p>
    <w:p w14:paraId="1DE38966" w14:textId="77777777" w:rsidR="00043A5C" w:rsidRDefault="00000000">
      <w:pPr>
        <w:spacing w:after="150"/>
      </w:pPr>
      <w:r>
        <w:rPr>
          <w:i/>
          <w:color w:val="000000"/>
          <w:vertAlign w:val="superscript"/>
        </w:rPr>
        <w:t>(VIII)</w:t>
      </w:r>
      <w:r>
        <w:rPr>
          <w:i/>
          <w:color w:val="000000"/>
        </w:rPr>
        <w:t> Филтрацијом репрезентативног узорка кроз мембрански филтер 0,45 µm. Сушење на 105 </w:t>
      </w:r>
      <w:r>
        <w:rPr>
          <w:i/>
          <w:color w:val="000000"/>
          <w:vertAlign w:val="superscript"/>
        </w:rPr>
        <w:t>o</w:t>
      </w:r>
      <w:r>
        <w:rPr>
          <w:i/>
          <w:color w:val="000000"/>
        </w:rPr>
        <w:t>C и вагање.</w:t>
      </w:r>
    </w:p>
    <w:p w14:paraId="3D1ADEE7" w14:textId="77777777" w:rsidR="00043A5C" w:rsidRDefault="00000000">
      <w:pPr>
        <w:spacing w:after="150"/>
      </w:pPr>
      <w:r>
        <w:rPr>
          <w:b/>
          <w:color w:val="000000"/>
        </w:rPr>
        <w:t>Табела 3. </w:t>
      </w:r>
      <w:r>
        <w:rPr>
          <w:i/>
          <w:color w:val="000000"/>
        </w:rPr>
        <w:t>Граничне вредности</w:t>
      </w:r>
      <w:r>
        <w:rPr>
          <w:color w:val="000000"/>
          <w:vertAlign w:val="superscript"/>
        </w:rPr>
        <w:t>(I)</w:t>
      </w:r>
      <w:r>
        <w:rPr>
          <w:i/>
          <w:color w:val="000000"/>
        </w:rPr>
        <w:t> емисије за комуналне отпадне воде према капацитету постројења за пречишћавање отпадних вода</w:t>
      </w:r>
      <w:r>
        <w:rPr>
          <w:color w:val="000000"/>
          <w:vertAlign w:val="superscript"/>
        </w:rPr>
        <w:t>(VI)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19"/>
        <w:gridCol w:w="742"/>
        <w:gridCol w:w="503"/>
        <w:gridCol w:w="804"/>
        <w:gridCol w:w="638"/>
        <w:gridCol w:w="1007"/>
        <w:gridCol w:w="640"/>
        <w:gridCol w:w="742"/>
        <w:gridCol w:w="521"/>
        <w:gridCol w:w="894"/>
        <w:gridCol w:w="1018"/>
      </w:tblGrid>
      <w:tr w:rsidR="00043A5C" w14:paraId="0E80AE72" w14:textId="77777777">
        <w:trPr>
          <w:trHeight w:val="45"/>
          <w:tblCellSpacing w:w="0" w:type="auto"/>
        </w:trPr>
        <w:tc>
          <w:tcPr>
            <w:tcW w:w="2875" w:type="dxa"/>
            <w:vMerge w:val="restart"/>
            <w:tcBorders>
              <w:top w:val="single" w:sz="8" w:space="0" w:color="000000"/>
              <w:left w:val="single" w:sz="8" w:space="0" w:color="000000"/>
              <w:bottom w:val="single" w:sz="8" w:space="0" w:color="000000"/>
              <w:right w:val="single" w:sz="8" w:space="0" w:color="000000"/>
            </w:tcBorders>
            <w:vAlign w:val="center"/>
          </w:tcPr>
          <w:p w14:paraId="4AE61D62" w14:textId="77777777" w:rsidR="00043A5C" w:rsidRDefault="00000000">
            <w:pPr>
              <w:spacing w:after="150"/>
            </w:pPr>
            <w:r>
              <w:rPr>
                <w:color w:val="000000"/>
              </w:rPr>
              <w:t>Капацитет постројења</w:t>
            </w:r>
          </w:p>
          <w:p w14:paraId="79020DCB" w14:textId="77777777" w:rsidR="00043A5C" w:rsidRDefault="00000000">
            <w:pPr>
              <w:spacing w:after="150"/>
            </w:pPr>
            <w:r>
              <w:rPr>
                <w:color w:val="000000"/>
              </w:rPr>
              <w:t>(ЕС)</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ED812BD" w14:textId="77777777" w:rsidR="00043A5C" w:rsidRDefault="00000000">
            <w:pPr>
              <w:spacing w:after="150"/>
            </w:pPr>
            <w:r>
              <w:rPr>
                <w:color w:val="000000"/>
              </w:rPr>
              <w:t>ХПК</w:t>
            </w:r>
            <w:r>
              <w:rPr>
                <w:color w:val="000000"/>
                <w:vertAlign w:val="superscript"/>
              </w:rPr>
              <w:t>(III)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253CF61" w14:textId="77777777" w:rsidR="00043A5C" w:rsidRDefault="00000000">
            <w:pPr>
              <w:spacing w:after="150"/>
            </w:pPr>
            <w:r>
              <w:rPr>
                <w:color w:val="000000"/>
              </w:rPr>
              <w:t>БПК</w:t>
            </w:r>
            <w:r>
              <w:rPr>
                <w:color w:val="000000"/>
                <w:vertAlign w:val="subscript"/>
              </w:rPr>
              <w:t>5</w:t>
            </w:r>
            <w:r>
              <w:rPr>
                <w:color w:val="000000"/>
                <w:vertAlign w:val="superscript"/>
              </w:rPr>
              <w:t>(II, III)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447733D" w14:textId="77777777" w:rsidR="00043A5C" w:rsidRDefault="00000000">
            <w:pPr>
              <w:spacing w:after="150"/>
            </w:pPr>
            <w:r>
              <w:rPr>
                <w:color w:val="000000"/>
              </w:rPr>
              <w:t>Укупне сусп.   материје</w:t>
            </w:r>
            <w:r>
              <w:rPr>
                <w:color w:val="000000"/>
                <w:vertAlign w:val="superscript"/>
              </w:rPr>
              <w:t>(III)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41CAB13" w14:textId="77777777" w:rsidR="00043A5C" w:rsidRDefault="00000000">
            <w:pPr>
              <w:spacing w:after="150"/>
            </w:pPr>
            <w:r>
              <w:rPr>
                <w:color w:val="000000"/>
              </w:rPr>
              <w:t>Укупан 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ADBCF6C" w14:textId="77777777" w:rsidR="00043A5C" w:rsidRDefault="00000000">
            <w:pPr>
              <w:spacing w:after="150"/>
            </w:pPr>
            <w:r>
              <w:rPr>
                <w:color w:val="000000"/>
              </w:rPr>
              <w:t>Укупан N</w:t>
            </w:r>
          </w:p>
          <w:p w14:paraId="7DB11BB3" w14:textId="77777777" w:rsidR="00043A5C" w:rsidRDefault="00000000">
            <w:pPr>
              <w:spacing w:after="150"/>
            </w:pPr>
            <w:r>
              <w:rPr>
                <w:color w:val="000000"/>
              </w:rPr>
              <w:t>mg/l</w:t>
            </w:r>
          </w:p>
        </w:tc>
      </w:tr>
      <w:tr w:rsidR="00043A5C" w14:paraId="03DBBBF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9B10E2C" w14:textId="77777777" w:rsidR="00043A5C" w:rsidRDefault="00043A5C"/>
        </w:tc>
        <w:tc>
          <w:tcPr>
            <w:tcW w:w="936" w:type="dxa"/>
            <w:tcBorders>
              <w:top w:val="single" w:sz="8" w:space="0" w:color="000000"/>
              <w:left w:val="single" w:sz="8" w:space="0" w:color="000000"/>
              <w:bottom w:val="single" w:sz="8" w:space="0" w:color="000000"/>
              <w:right w:val="single" w:sz="8" w:space="0" w:color="000000"/>
            </w:tcBorders>
            <w:vAlign w:val="center"/>
          </w:tcPr>
          <w:p w14:paraId="1879A81F" w14:textId="77777777" w:rsidR="00043A5C" w:rsidRDefault="00000000">
            <w:pPr>
              <w:spacing w:after="150"/>
            </w:pPr>
            <w:r>
              <w:rPr>
                <w:color w:val="000000"/>
              </w:rPr>
              <w:t>mg/l</w:t>
            </w:r>
          </w:p>
        </w:tc>
        <w:tc>
          <w:tcPr>
            <w:tcW w:w="606" w:type="dxa"/>
            <w:tcBorders>
              <w:top w:val="single" w:sz="8" w:space="0" w:color="000000"/>
              <w:left w:val="single" w:sz="8" w:space="0" w:color="000000"/>
              <w:bottom w:val="single" w:sz="8" w:space="0" w:color="000000"/>
              <w:right w:val="single" w:sz="8" w:space="0" w:color="000000"/>
            </w:tcBorders>
            <w:vAlign w:val="center"/>
          </w:tcPr>
          <w:p w14:paraId="0E3363BD" w14:textId="77777777" w:rsidR="00043A5C" w:rsidRDefault="00000000">
            <w:pPr>
              <w:spacing w:after="150"/>
            </w:pPr>
            <w:r>
              <w:rPr>
                <w:color w:val="000000"/>
              </w:rPr>
              <w:t>%</w:t>
            </w:r>
          </w:p>
        </w:tc>
        <w:tc>
          <w:tcPr>
            <w:tcW w:w="1162" w:type="dxa"/>
            <w:tcBorders>
              <w:top w:val="single" w:sz="8" w:space="0" w:color="000000"/>
              <w:left w:val="single" w:sz="8" w:space="0" w:color="000000"/>
              <w:bottom w:val="single" w:sz="8" w:space="0" w:color="000000"/>
              <w:right w:val="single" w:sz="8" w:space="0" w:color="000000"/>
            </w:tcBorders>
            <w:vAlign w:val="center"/>
          </w:tcPr>
          <w:p w14:paraId="6485FF28" w14:textId="77777777" w:rsidR="00043A5C" w:rsidRDefault="00000000">
            <w:pPr>
              <w:spacing w:after="150"/>
            </w:pPr>
            <w:r>
              <w:rPr>
                <w:color w:val="000000"/>
              </w:rPr>
              <w:t>mg/l</w:t>
            </w:r>
          </w:p>
        </w:tc>
        <w:tc>
          <w:tcPr>
            <w:tcW w:w="1221" w:type="dxa"/>
            <w:tcBorders>
              <w:top w:val="single" w:sz="8" w:space="0" w:color="000000"/>
              <w:left w:val="single" w:sz="8" w:space="0" w:color="000000"/>
              <w:bottom w:val="single" w:sz="8" w:space="0" w:color="000000"/>
              <w:right w:val="single" w:sz="8" w:space="0" w:color="000000"/>
            </w:tcBorders>
            <w:vAlign w:val="center"/>
          </w:tcPr>
          <w:p w14:paraId="039A95E6" w14:textId="77777777" w:rsidR="00043A5C" w:rsidRDefault="00000000">
            <w:pPr>
              <w:spacing w:after="150"/>
            </w:pPr>
            <w:r>
              <w:rPr>
                <w:color w:val="000000"/>
              </w:rPr>
              <w:t>%</w:t>
            </w:r>
          </w:p>
        </w:tc>
        <w:tc>
          <w:tcPr>
            <w:tcW w:w="937" w:type="dxa"/>
            <w:tcBorders>
              <w:top w:val="single" w:sz="8" w:space="0" w:color="000000"/>
              <w:left w:val="single" w:sz="8" w:space="0" w:color="000000"/>
              <w:bottom w:val="single" w:sz="8" w:space="0" w:color="000000"/>
              <w:right w:val="single" w:sz="8" w:space="0" w:color="000000"/>
            </w:tcBorders>
            <w:vAlign w:val="center"/>
          </w:tcPr>
          <w:p w14:paraId="5C754F67" w14:textId="77777777" w:rsidR="00043A5C" w:rsidRDefault="00000000">
            <w:pPr>
              <w:spacing w:after="150"/>
            </w:pPr>
            <w:r>
              <w:rPr>
                <w:color w:val="000000"/>
              </w:rPr>
              <w:t>mg/l</w:t>
            </w:r>
          </w:p>
        </w:tc>
        <w:tc>
          <w:tcPr>
            <w:tcW w:w="606" w:type="dxa"/>
            <w:tcBorders>
              <w:top w:val="single" w:sz="8" w:space="0" w:color="000000"/>
              <w:left w:val="single" w:sz="8" w:space="0" w:color="000000"/>
              <w:bottom w:val="single" w:sz="8" w:space="0" w:color="000000"/>
              <w:right w:val="single" w:sz="8" w:space="0" w:color="000000"/>
            </w:tcBorders>
            <w:vAlign w:val="center"/>
          </w:tcPr>
          <w:p w14:paraId="1B73FAC3" w14:textId="77777777" w:rsidR="00043A5C" w:rsidRDefault="00000000">
            <w:pPr>
              <w:spacing w:after="150"/>
            </w:pPr>
            <w:r>
              <w:rPr>
                <w:color w:val="000000"/>
              </w:rPr>
              <w:t>%</w:t>
            </w:r>
          </w:p>
        </w:tc>
        <w:tc>
          <w:tcPr>
            <w:tcW w:w="937" w:type="dxa"/>
            <w:tcBorders>
              <w:top w:val="single" w:sz="8" w:space="0" w:color="000000"/>
              <w:left w:val="single" w:sz="8" w:space="0" w:color="000000"/>
              <w:bottom w:val="single" w:sz="8" w:space="0" w:color="000000"/>
              <w:right w:val="single" w:sz="8" w:space="0" w:color="000000"/>
            </w:tcBorders>
            <w:vAlign w:val="center"/>
          </w:tcPr>
          <w:p w14:paraId="4B67C43C" w14:textId="77777777" w:rsidR="00043A5C" w:rsidRDefault="00000000">
            <w:pPr>
              <w:spacing w:after="150"/>
            </w:pPr>
            <w:r>
              <w:rPr>
                <w:color w:val="000000"/>
              </w:rPr>
              <w:t>mg/l</w:t>
            </w:r>
          </w:p>
        </w:tc>
        <w:tc>
          <w:tcPr>
            <w:tcW w:w="832" w:type="dxa"/>
            <w:tcBorders>
              <w:top w:val="single" w:sz="8" w:space="0" w:color="000000"/>
              <w:left w:val="single" w:sz="8" w:space="0" w:color="000000"/>
              <w:bottom w:val="single" w:sz="8" w:space="0" w:color="000000"/>
              <w:right w:val="single" w:sz="8" w:space="0" w:color="000000"/>
            </w:tcBorders>
            <w:vAlign w:val="center"/>
          </w:tcPr>
          <w:p w14:paraId="66E010E1" w14:textId="77777777" w:rsidR="00043A5C" w:rsidRDefault="00000000">
            <w:pPr>
              <w:spacing w:after="150"/>
            </w:pPr>
            <w:r>
              <w:rPr>
                <w:color w:val="000000"/>
              </w:rPr>
              <w:t>%</w:t>
            </w:r>
          </w:p>
        </w:tc>
        <w:tc>
          <w:tcPr>
            <w:tcW w:w="1907" w:type="dxa"/>
            <w:tcBorders>
              <w:top w:val="single" w:sz="8" w:space="0" w:color="000000"/>
              <w:left w:val="single" w:sz="8" w:space="0" w:color="000000"/>
              <w:bottom w:val="single" w:sz="8" w:space="0" w:color="000000"/>
              <w:right w:val="single" w:sz="8" w:space="0" w:color="000000"/>
            </w:tcBorders>
            <w:vAlign w:val="center"/>
          </w:tcPr>
          <w:p w14:paraId="3CF474D6" w14:textId="77777777" w:rsidR="00043A5C" w:rsidRDefault="00000000">
            <w:pPr>
              <w:spacing w:after="150"/>
            </w:pPr>
            <w:r>
              <w:rPr>
                <w:color w:val="000000"/>
              </w:rPr>
              <w:t>1.V-15.XI</w:t>
            </w:r>
          </w:p>
        </w:tc>
        <w:tc>
          <w:tcPr>
            <w:tcW w:w="2381" w:type="dxa"/>
            <w:tcBorders>
              <w:top w:val="single" w:sz="8" w:space="0" w:color="000000"/>
              <w:left w:val="single" w:sz="8" w:space="0" w:color="000000"/>
              <w:bottom w:val="single" w:sz="8" w:space="0" w:color="000000"/>
              <w:right w:val="single" w:sz="8" w:space="0" w:color="000000"/>
            </w:tcBorders>
            <w:vAlign w:val="center"/>
          </w:tcPr>
          <w:p w14:paraId="0932FB34" w14:textId="77777777" w:rsidR="00043A5C" w:rsidRDefault="00000000">
            <w:pPr>
              <w:spacing w:after="150"/>
            </w:pPr>
            <w:r>
              <w:rPr>
                <w:color w:val="000000"/>
              </w:rPr>
              <w:t>16.XI-30.IV.</w:t>
            </w:r>
          </w:p>
        </w:tc>
      </w:tr>
      <w:tr w:rsidR="00043A5C" w14:paraId="688C974C" w14:textId="77777777">
        <w:trPr>
          <w:trHeight w:val="45"/>
          <w:tblCellSpacing w:w="0" w:type="auto"/>
        </w:trPr>
        <w:tc>
          <w:tcPr>
            <w:tcW w:w="2875" w:type="dxa"/>
            <w:tcBorders>
              <w:top w:val="single" w:sz="8" w:space="0" w:color="000000"/>
              <w:left w:val="single" w:sz="8" w:space="0" w:color="000000"/>
              <w:bottom w:val="single" w:sz="8" w:space="0" w:color="000000"/>
              <w:right w:val="single" w:sz="8" w:space="0" w:color="000000"/>
            </w:tcBorders>
            <w:vAlign w:val="center"/>
          </w:tcPr>
          <w:p w14:paraId="1FC7479B" w14:textId="77777777" w:rsidR="00043A5C" w:rsidRDefault="00000000">
            <w:pPr>
              <w:spacing w:after="150"/>
            </w:pPr>
            <w:r>
              <w:rPr>
                <w:color w:val="000000"/>
              </w:rPr>
              <w:t>&lt; 600</w:t>
            </w:r>
          </w:p>
        </w:tc>
        <w:tc>
          <w:tcPr>
            <w:tcW w:w="936" w:type="dxa"/>
            <w:tcBorders>
              <w:top w:val="single" w:sz="8" w:space="0" w:color="000000"/>
              <w:left w:val="single" w:sz="8" w:space="0" w:color="000000"/>
              <w:bottom w:val="single" w:sz="8" w:space="0" w:color="000000"/>
              <w:right w:val="single" w:sz="8" w:space="0" w:color="000000"/>
            </w:tcBorders>
            <w:vAlign w:val="center"/>
          </w:tcPr>
          <w:p w14:paraId="3B12BA5C" w14:textId="77777777" w:rsidR="00043A5C" w:rsidRDefault="00000000">
            <w:pPr>
              <w:spacing w:after="150"/>
            </w:pPr>
            <w:r>
              <w:rPr>
                <w:color w:val="000000"/>
              </w:rPr>
              <w:t>-</w:t>
            </w:r>
            <w:r>
              <w:rPr>
                <w:color w:val="000000"/>
                <w:vertAlign w:val="superscript"/>
              </w:rPr>
              <w:t>(IV)</w:t>
            </w:r>
          </w:p>
        </w:tc>
        <w:tc>
          <w:tcPr>
            <w:tcW w:w="606" w:type="dxa"/>
            <w:tcBorders>
              <w:top w:val="single" w:sz="8" w:space="0" w:color="000000"/>
              <w:left w:val="single" w:sz="8" w:space="0" w:color="000000"/>
              <w:bottom w:val="single" w:sz="8" w:space="0" w:color="000000"/>
              <w:right w:val="single" w:sz="8" w:space="0" w:color="000000"/>
            </w:tcBorders>
            <w:vAlign w:val="center"/>
          </w:tcPr>
          <w:p w14:paraId="588425F9" w14:textId="77777777" w:rsidR="00043A5C" w:rsidRDefault="00000000">
            <w:pPr>
              <w:spacing w:after="150"/>
            </w:pPr>
            <w:r>
              <w:rPr>
                <w:color w:val="000000"/>
              </w:rPr>
              <w:t>70</w:t>
            </w:r>
          </w:p>
        </w:tc>
        <w:tc>
          <w:tcPr>
            <w:tcW w:w="1162" w:type="dxa"/>
            <w:tcBorders>
              <w:top w:val="single" w:sz="8" w:space="0" w:color="000000"/>
              <w:left w:val="single" w:sz="8" w:space="0" w:color="000000"/>
              <w:bottom w:val="single" w:sz="8" w:space="0" w:color="000000"/>
              <w:right w:val="single" w:sz="8" w:space="0" w:color="000000"/>
            </w:tcBorders>
            <w:vAlign w:val="center"/>
          </w:tcPr>
          <w:p w14:paraId="60B1B764" w14:textId="77777777" w:rsidR="00043A5C" w:rsidRDefault="00000000">
            <w:pPr>
              <w:spacing w:after="150"/>
            </w:pPr>
            <w:r>
              <w:rPr>
                <w:color w:val="000000"/>
              </w:rPr>
              <w:t>80</w:t>
            </w:r>
            <w:r>
              <w:rPr>
                <w:color w:val="000000"/>
                <w:vertAlign w:val="superscript"/>
              </w:rPr>
              <w:t>(IV)</w:t>
            </w:r>
          </w:p>
        </w:tc>
        <w:tc>
          <w:tcPr>
            <w:tcW w:w="1221" w:type="dxa"/>
            <w:tcBorders>
              <w:top w:val="single" w:sz="8" w:space="0" w:color="000000"/>
              <w:left w:val="single" w:sz="8" w:space="0" w:color="000000"/>
              <w:bottom w:val="single" w:sz="8" w:space="0" w:color="000000"/>
              <w:right w:val="single" w:sz="8" w:space="0" w:color="000000"/>
            </w:tcBorders>
            <w:vAlign w:val="center"/>
          </w:tcPr>
          <w:p w14:paraId="1CD573C9" w14:textId="77777777" w:rsidR="00043A5C" w:rsidRDefault="00000000">
            <w:pPr>
              <w:spacing w:after="150"/>
            </w:pPr>
            <w:r>
              <w:rPr>
                <w:color w:val="000000"/>
              </w:rPr>
              <w:t>75</w:t>
            </w:r>
          </w:p>
        </w:tc>
        <w:tc>
          <w:tcPr>
            <w:tcW w:w="937" w:type="dxa"/>
            <w:tcBorders>
              <w:top w:val="single" w:sz="8" w:space="0" w:color="000000"/>
              <w:left w:val="single" w:sz="8" w:space="0" w:color="000000"/>
              <w:bottom w:val="single" w:sz="8" w:space="0" w:color="000000"/>
              <w:right w:val="single" w:sz="8" w:space="0" w:color="000000"/>
            </w:tcBorders>
            <w:vAlign w:val="center"/>
          </w:tcPr>
          <w:p w14:paraId="43C7B48B" w14:textId="77777777" w:rsidR="00043A5C" w:rsidRDefault="00000000">
            <w:pPr>
              <w:spacing w:after="150"/>
            </w:pPr>
            <w:r>
              <w:rPr>
                <w:color w:val="000000"/>
              </w:rPr>
              <w:t>100</w:t>
            </w:r>
          </w:p>
        </w:tc>
        <w:tc>
          <w:tcPr>
            <w:tcW w:w="606" w:type="dxa"/>
            <w:tcBorders>
              <w:top w:val="single" w:sz="8" w:space="0" w:color="000000"/>
              <w:left w:val="single" w:sz="8" w:space="0" w:color="000000"/>
              <w:bottom w:val="single" w:sz="8" w:space="0" w:color="000000"/>
              <w:right w:val="single" w:sz="8" w:space="0" w:color="000000"/>
            </w:tcBorders>
            <w:vAlign w:val="center"/>
          </w:tcPr>
          <w:p w14:paraId="5F66201F" w14:textId="77777777" w:rsidR="00043A5C" w:rsidRDefault="00000000">
            <w:pPr>
              <w:spacing w:after="150"/>
            </w:pPr>
            <w:r>
              <w:rPr>
                <w:color w:val="000000"/>
                <w:vertAlign w:val="superscript"/>
              </w:rPr>
              <w:t>-</w:t>
            </w:r>
          </w:p>
        </w:tc>
        <w:tc>
          <w:tcPr>
            <w:tcW w:w="937" w:type="dxa"/>
            <w:tcBorders>
              <w:top w:val="single" w:sz="8" w:space="0" w:color="000000"/>
              <w:left w:val="single" w:sz="8" w:space="0" w:color="000000"/>
              <w:bottom w:val="single" w:sz="8" w:space="0" w:color="000000"/>
              <w:right w:val="single" w:sz="8" w:space="0" w:color="000000"/>
            </w:tcBorders>
            <w:vAlign w:val="center"/>
          </w:tcPr>
          <w:p w14:paraId="6BEB271E" w14:textId="77777777" w:rsidR="00043A5C" w:rsidRDefault="00000000">
            <w:pPr>
              <w:spacing w:after="150"/>
            </w:pPr>
            <w:r>
              <w:rPr>
                <w:color w:val="000000"/>
              </w:rPr>
              <w:t>-</w:t>
            </w:r>
            <w:r>
              <w:rPr>
                <w:color w:val="000000"/>
                <w:vertAlign w:val="superscript"/>
              </w:rPr>
              <w:t>(IV)</w:t>
            </w:r>
          </w:p>
        </w:tc>
        <w:tc>
          <w:tcPr>
            <w:tcW w:w="832" w:type="dxa"/>
            <w:tcBorders>
              <w:top w:val="single" w:sz="8" w:space="0" w:color="000000"/>
              <w:left w:val="single" w:sz="8" w:space="0" w:color="000000"/>
              <w:bottom w:val="single" w:sz="8" w:space="0" w:color="000000"/>
              <w:right w:val="single" w:sz="8" w:space="0" w:color="000000"/>
            </w:tcBorders>
            <w:vAlign w:val="center"/>
          </w:tcPr>
          <w:p w14:paraId="37488C48" w14:textId="77777777" w:rsidR="00043A5C" w:rsidRDefault="00000000">
            <w:pPr>
              <w:spacing w:after="150"/>
            </w:pPr>
            <w:r>
              <w:rPr>
                <w:color w:val="000000"/>
              </w:rPr>
              <w:t>-</w:t>
            </w:r>
            <w:r>
              <w:rPr>
                <w:color w:val="000000"/>
                <w:vertAlign w:val="superscript"/>
              </w:rPr>
              <w:t>(IV)</w:t>
            </w:r>
          </w:p>
        </w:tc>
        <w:tc>
          <w:tcPr>
            <w:tcW w:w="1907" w:type="dxa"/>
            <w:tcBorders>
              <w:top w:val="single" w:sz="8" w:space="0" w:color="000000"/>
              <w:left w:val="single" w:sz="8" w:space="0" w:color="000000"/>
              <w:bottom w:val="single" w:sz="8" w:space="0" w:color="000000"/>
              <w:right w:val="single" w:sz="8" w:space="0" w:color="000000"/>
            </w:tcBorders>
            <w:vAlign w:val="center"/>
          </w:tcPr>
          <w:p w14:paraId="753A6CA9" w14:textId="77777777" w:rsidR="00043A5C" w:rsidRDefault="00000000">
            <w:pPr>
              <w:spacing w:after="150"/>
            </w:pPr>
            <w:r>
              <w:rPr>
                <w:color w:val="000000"/>
              </w:rPr>
              <w:t>-</w:t>
            </w:r>
            <w:r>
              <w:rPr>
                <w:color w:val="000000"/>
                <w:vertAlign w:val="superscript"/>
              </w:rPr>
              <w:t>(IV)</w:t>
            </w:r>
          </w:p>
        </w:tc>
        <w:tc>
          <w:tcPr>
            <w:tcW w:w="2381" w:type="dxa"/>
            <w:tcBorders>
              <w:top w:val="single" w:sz="8" w:space="0" w:color="000000"/>
              <w:left w:val="single" w:sz="8" w:space="0" w:color="000000"/>
              <w:bottom w:val="single" w:sz="8" w:space="0" w:color="000000"/>
              <w:right w:val="single" w:sz="8" w:space="0" w:color="000000"/>
            </w:tcBorders>
            <w:vAlign w:val="center"/>
          </w:tcPr>
          <w:p w14:paraId="5D678CAC" w14:textId="77777777" w:rsidR="00043A5C" w:rsidRDefault="00000000">
            <w:pPr>
              <w:spacing w:after="150"/>
            </w:pPr>
            <w:r>
              <w:rPr>
                <w:color w:val="000000"/>
              </w:rPr>
              <w:t>-</w:t>
            </w:r>
            <w:r>
              <w:rPr>
                <w:color w:val="000000"/>
                <w:vertAlign w:val="superscript"/>
              </w:rPr>
              <w:t>(IV)</w:t>
            </w:r>
          </w:p>
        </w:tc>
      </w:tr>
      <w:tr w:rsidR="00043A5C" w14:paraId="10E52952" w14:textId="77777777">
        <w:trPr>
          <w:trHeight w:val="45"/>
          <w:tblCellSpacing w:w="0" w:type="auto"/>
        </w:trPr>
        <w:tc>
          <w:tcPr>
            <w:tcW w:w="2875" w:type="dxa"/>
            <w:tcBorders>
              <w:top w:val="single" w:sz="8" w:space="0" w:color="000000"/>
              <w:left w:val="single" w:sz="8" w:space="0" w:color="000000"/>
              <w:bottom w:val="single" w:sz="8" w:space="0" w:color="000000"/>
              <w:right w:val="single" w:sz="8" w:space="0" w:color="000000"/>
            </w:tcBorders>
            <w:vAlign w:val="center"/>
          </w:tcPr>
          <w:p w14:paraId="74951F44" w14:textId="77777777" w:rsidR="00043A5C" w:rsidRDefault="00000000">
            <w:pPr>
              <w:spacing w:after="150"/>
            </w:pPr>
            <w:r>
              <w:rPr>
                <w:color w:val="000000"/>
              </w:rPr>
              <w:t>601-2000</w:t>
            </w:r>
          </w:p>
        </w:tc>
        <w:tc>
          <w:tcPr>
            <w:tcW w:w="936" w:type="dxa"/>
            <w:tcBorders>
              <w:top w:val="single" w:sz="8" w:space="0" w:color="000000"/>
              <w:left w:val="single" w:sz="8" w:space="0" w:color="000000"/>
              <w:bottom w:val="single" w:sz="8" w:space="0" w:color="000000"/>
              <w:right w:val="single" w:sz="8" w:space="0" w:color="000000"/>
            </w:tcBorders>
            <w:vAlign w:val="center"/>
          </w:tcPr>
          <w:p w14:paraId="17DD59AF" w14:textId="77777777" w:rsidR="00043A5C" w:rsidRDefault="00000000">
            <w:pPr>
              <w:spacing w:after="150"/>
            </w:pPr>
            <w:r>
              <w:rPr>
                <w:color w:val="000000"/>
              </w:rPr>
              <w:t>-</w:t>
            </w:r>
            <w:r>
              <w:rPr>
                <w:color w:val="000000"/>
                <w:vertAlign w:val="superscript"/>
              </w:rPr>
              <w:t>(IV)</w:t>
            </w:r>
          </w:p>
        </w:tc>
        <w:tc>
          <w:tcPr>
            <w:tcW w:w="606" w:type="dxa"/>
            <w:tcBorders>
              <w:top w:val="single" w:sz="8" w:space="0" w:color="000000"/>
              <w:left w:val="single" w:sz="8" w:space="0" w:color="000000"/>
              <w:bottom w:val="single" w:sz="8" w:space="0" w:color="000000"/>
              <w:right w:val="single" w:sz="8" w:space="0" w:color="000000"/>
            </w:tcBorders>
            <w:vAlign w:val="center"/>
          </w:tcPr>
          <w:p w14:paraId="21C64A4B" w14:textId="77777777" w:rsidR="00043A5C" w:rsidRDefault="00000000">
            <w:pPr>
              <w:spacing w:after="150"/>
            </w:pPr>
            <w:r>
              <w:rPr>
                <w:color w:val="000000"/>
              </w:rPr>
              <w:t>75</w:t>
            </w:r>
          </w:p>
        </w:tc>
        <w:tc>
          <w:tcPr>
            <w:tcW w:w="1162" w:type="dxa"/>
            <w:tcBorders>
              <w:top w:val="single" w:sz="8" w:space="0" w:color="000000"/>
              <w:left w:val="single" w:sz="8" w:space="0" w:color="000000"/>
              <w:bottom w:val="single" w:sz="8" w:space="0" w:color="000000"/>
              <w:right w:val="single" w:sz="8" w:space="0" w:color="000000"/>
            </w:tcBorders>
            <w:vAlign w:val="center"/>
          </w:tcPr>
          <w:p w14:paraId="4F1CF02B" w14:textId="77777777" w:rsidR="00043A5C" w:rsidRDefault="00000000">
            <w:pPr>
              <w:spacing w:after="150"/>
            </w:pPr>
            <w:r>
              <w:rPr>
                <w:color w:val="000000"/>
              </w:rPr>
              <w:t>50</w:t>
            </w:r>
            <w:r>
              <w:rPr>
                <w:color w:val="000000"/>
                <w:vertAlign w:val="superscript"/>
              </w:rPr>
              <w:t>(IV)</w:t>
            </w:r>
          </w:p>
        </w:tc>
        <w:tc>
          <w:tcPr>
            <w:tcW w:w="1221" w:type="dxa"/>
            <w:tcBorders>
              <w:top w:val="single" w:sz="8" w:space="0" w:color="000000"/>
              <w:left w:val="single" w:sz="8" w:space="0" w:color="000000"/>
              <w:bottom w:val="single" w:sz="8" w:space="0" w:color="000000"/>
              <w:right w:val="single" w:sz="8" w:space="0" w:color="000000"/>
            </w:tcBorders>
            <w:vAlign w:val="center"/>
          </w:tcPr>
          <w:p w14:paraId="2436820E" w14:textId="77777777" w:rsidR="00043A5C" w:rsidRDefault="00000000">
            <w:pPr>
              <w:spacing w:after="150"/>
            </w:pPr>
            <w:r>
              <w:rPr>
                <w:color w:val="000000"/>
              </w:rPr>
              <w:t>80</w:t>
            </w:r>
          </w:p>
        </w:tc>
        <w:tc>
          <w:tcPr>
            <w:tcW w:w="937" w:type="dxa"/>
            <w:tcBorders>
              <w:top w:val="single" w:sz="8" w:space="0" w:color="000000"/>
              <w:left w:val="single" w:sz="8" w:space="0" w:color="000000"/>
              <w:bottom w:val="single" w:sz="8" w:space="0" w:color="000000"/>
              <w:right w:val="single" w:sz="8" w:space="0" w:color="000000"/>
            </w:tcBorders>
            <w:vAlign w:val="center"/>
          </w:tcPr>
          <w:p w14:paraId="5A282428" w14:textId="77777777" w:rsidR="00043A5C" w:rsidRDefault="00000000">
            <w:pPr>
              <w:spacing w:after="150"/>
            </w:pPr>
            <w:r>
              <w:rPr>
                <w:color w:val="000000"/>
              </w:rPr>
              <w:t>75</w:t>
            </w:r>
          </w:p>
        </w:tc>
        <w:tc>
          <w:tcPr>
            <w:tcW w:w="606" w:type="dxa"/>
            <w:tcBorders>
              <w:top w:val="single" w:sz="8" w:space="0" w:color="000000"/>
              <w:left w:val="single" w:sz="8" w:space="0" w:color="000000"/>
              <w:bottom w:val="single" w:sz="8" w:space="0" w:color="000000"/>
              <w:right w:val="single" w:sz="8" w:space="0" w:color="000000"/>
            </w:tcBorders>
            <w:vAlign w:val="center"/>
          </w:tcPr>
          <w:p w14:paraId="510000E6" w14:textId="77777777" w:rsidR="00043A5C" w:rsidRDefault="00000000">
            <w:pPr>
              <w:spacing w:after="150"/>
            </w:pPr>
            <w:r>
              <w:rPr>
                <w:color w:val="000000"/>
                <w:vertAlign w:val="superscript"/>
              </w:rPr>
              <w:t>-</w:t>
            </w:r>
          </w:p>
        </w:tc>
        <w:tc>
          <w:tcPr>
            <w:tcW w:w="937" w:type="dxa"/>
            <w:tcBorders>
              <w:top w:val="single" w:sz="8" w:space="0" w:color="000000"/>
              <w:left w:val="single" w:sz="8" w:space="0" w:color="000000"/>
              <w:bottom w:val="single" w:sz="8" w:space="0" w:color="000000"/>
              <w:right w:val="single" w:sz="8" w:space="0" w:color="000000"/>
            </w:tcBorders>
            <w:vAlign w:val="center"/>
          </w:tcPr>
          <w:p w14:paraId="082F66C1" w14:textId="77777777" w:rsidR="00043A5C" w:rsidRDefault="00000000">
            <w:pPr>
              <w:spacing w:after="150"/>
            </w:pPr>
            <w:r>
              <w:rPr>
                <w:color w:val="000000"/>
              </w:rPr>
              <w:t>-</w:t>
            </w:r>
            <w:r>
              <w:rPr>
                <w:color w:val="000000"/>
                <w:vertAlign w:val="superscript"/>
              </w:rPr>
              <w:t>(IV)</w:t>
            </w:r>
          </w:p>
        </w:tc>
        <w:tc>
          <w:tcPr>
            <w:tcW w:w="832" w:type="dxa"/>
            <w:tcBorders>
              <w:top w:val="single" w:sz="8" w:space="0" w:color="000000"/>
              <w:left w:val="single" w:sz="8" w:space="0" w:color="000000"/>
              <w:bottom w:val="single" w:sz="8" w:space="0" w:color="000000"/>
              <w:right w:val="single" w:sz="8" w:space="0" w:color="000000"/>
            </w:tcBorders>
            <w:vAlign w:val="center"/>
          </w:tcPr>
          <w:p w14:paraId="1D859C82" w14:textId="77777777" w:rsidR="00043A5C" w:rsidRDefault="00000000">
            <w:pPr>
              <w:spacing w:after="150"/>
            </w:pPr>
            <w:r>
              <w:rPr>
                <w:color w:val="000000"/>
              </w:rPr>
              <w:t>-</w:t>
            </w:r>
            <w:r>
              <w:rPr>
                <w:color w:val="000000"/>
                <w:vertAlign w:val="superscript"/>
              </w:rPr>
              <w:t>(IV)</w:t>
            </w:r>
          </w:p>
        </w:tc>
        <w:tc>
          <w:tcPr>
            <w:tcW w:w="1907" w:type="dxa"/>
            <w:tcBorders>
              <w:top w:val="single" w:sz="8" w:space="0" w:color="000000"/>
              <w:left w:val="single" w:sz="8" w:space="0" w:color="000000"/>
              <w:bottom w:val="single" w:sz="8" w:space="0" w:color="000000"/>
              <w:right w:val="single" w:sz="8" w:space="0" w:color="000000"/>
            </w:tcBorders>
            <w:vAlign w:val="center"/>
          </w:tcPr>
          <w:p w14:paraId="29D1E904" w14:textId="77777777" w:rsidR="00043A5C" w:rsidRDefault="00000000">
            <w:pPr>
              <w:spacing w:after="150"/>
            </w:pPr>
            <w:r>
              <w:rPr>
                <w:color w:val="000000"/>
              </w:rPr>
              <w:t>-</w:t>
            </w:r>
            <w:r>
              <w:rPr>
                <w:color w:val="000000"/>
                <w:vertAlign w:val="superscript"/>
              </w:rPr>
              <w:t>(IV)</w:t>
            </w:r>
          </w:p>
        </w:tc>
        <w:tc>
          <w:tcPr>
            <w:tcW w:w="2381" w:type="dxa"/>
            <w:tcBorders>
              <w:top w:val="single" w:sz="8" w:space="0" w:color="000000"/>
              <w:left w:val="single" w:sz="8" w:space="0" w:color="000000"/>
              <w:bottom w:val="single" w:sz="8" w:space="0" w:color="000000"/>
              <w:right w:val="single" w:sz="8" w:space="0" w:color="000000"/>
            </w:tcBorders>
            <w:vAlign w:val="center"/>
          </w:tcPr>
          <w:p w14:paraId="74E5045C" w14:textId="77777777" w:rsidR="00043A5C" w:rsidRDefault="00000000">
            <w:pPr>
              <w:spacing w:after="150"/>
            </w:pPr>
            <w:r>
              <w:rPr>
                <w:color w:val="000000"/>
              </w:rPr>
              <w:t>-</w:t>
            </w:r>
            <w:r>
              <w:rPr>
                <w:color w:val="000000"/>
                <w:vertAlign w:val="superscript"/>
              </w:rPr>
              <w:t>(IV)</w:t>
            </w:r>
          </w:p>
        </w:tc>
      </w:tr>
      <w:tr w:rsidR="00043A5C" w14:paraId="38FA3872" w14:textId="77777777">
        <w:trPr>
          <w:trHeight w:val="45"/>
          <w:tblCellSpacing w:w="0" w:type="auto"/>
        </w:trPr>
        <w:tc>
          <w:tcPr>
            <w:tcW w:w="2875" w:type="dxa"/>
            <w:tcBorders>
              <w:top w:val="single" w:sz="8" w:space="0" w:color="000000"/>
              <w:left w:val="single" w:sz="8" w:space="0" w:color="000000"/>
              <w:bottom w:val="single" w:sz="8" w:space="0" w:color="000000"/>
              <w:right w:val="single" w:sz="8" w:space="0" w:color="000000"/>
            </w:tcBorders>
            <w:vAlign w:val="center"/>
          </w:tcPr>
          <w:p w14:paraId="426EF7D8" w14:textId="77777777" w:rsidR="00043A5C" w:rsidRDefault="00000000">
            <w:pPr>
              <w:spacing w:after="150"/>
            </w:pPr>
            <w:r>
              <w:rPr>
                <w:color w:val="000000"/>
              </w:rPr>
              <w:t>2001-10000</w:t>
            </w:r>
          </w:p>
        </w:tc>
        <w:tc>
          <w:tcPr>
            <w:tcW w:w="936" w:type="dxa"/>
            <w:tcBorders>
              <w:top w:val="single" w:sz="8" w:space="0" w:color="000000"/>
              <w:left w:val="single" w:sz="8" w:space="0" w:color="000000"/>
              <w:bottom w:val="single" w:sz="8" w:space="0" w:color="000000"/>
              <w:right w:val="single" w:sz="8" w:space="0" w:color="000000"/>
            </w:tcBorders>
            <w:vAlign w:val="center"/>
          </w:tcPr>
          <w:p w14:paraId="3626F721" w14:textId="77777777" w:rsidR="00043A5C" w:rsidRDefault="00000000">
            <w:pPr>
              <w:spacing w:after="150"/>
            </w:pPr>
            <w:r>
              <w:rPr>
                <w:color w:val="000000"/>
              </w:rPr>
              <w:t>125</w:t>
            </w:r>
          </w:p>
        </w:tc>
        <w:tc>
          <w:tcPr>
            <w:tcW w:w="606" w:type="dxa"/>
            <w:tcBorders>
              <w:top w:val="single" w:sz="8" w:space="0" w:color="000000"/>
              <w:left w:val="single" w:sz="8" w:space="0" w:color="000000"/>
              <w:bottom w:val="single" w:sz="8" w:space="0" w:color="000000"/>
              <w:right w:val="single" w:sz="8" w:space="0" w:color="000000"/>
            </w:tcBorders>
            <w:vAlign w:val="center"/>
          </w:tcPr>
          <w:p w14:paraId="0FE388C7" w14:textId="77777777" w:rsidR="00043A5C" w:rsidRDefault="00000000">
            <w:pPr>
              <w:spacing w:after="150"/>
            </w:pPr>
            <w:r>
              <w:rPr>
                <w:color w:val="000000"/>
              </w:rPr>
              <w:t>75</w:t>
            </w:r>
          </w:p>
        </w:tc>
        <w:tc>
          <w:tcPr>
            <w:tcW w:w="1162" w:type="dxa"/>
            <w:tcBorders>
              <w:top w:val="single" w:sz="8" w:space="0" w:color="000000"/>
              <w:left w:val="single" w:sz="8" w:space="0" w:color="000000"/>
              <w:bottom w:val="single" w:sz="8" w:space="0" w:color="000000"/>
              <w:right w:val="single" w:sz="8" w:space="0" w:color="000000"/>
            </w:tcBorders>
            <w:vAlign w:val="center"/>
          </w:tcPr>
          <w:p w14:paraId="27030154" w14:textId="77777777" w:rsidR="00043A5C" w:rsidRDefault="00000000">
            <w:pPr>
              <w:spacing w:after="150"/>
            </w:pPr>
            <w:r>
              <w:rPr>
                <w:color w:val="000000"/>
              </w:rPr>
              <w:t>25</w:t>
            </w:r>
          </w:p>
        </w:tc>
        <w:tc>
          <w:tcPr>
            <w:tcW w:w="1221" w:type="dxa"/>
            <w:tcBorders>
              <w:top w:val="single" w:sz="8" w:space="0" w:color="000000"/>
              <w:left w:val="single" w:sz="8" w:space="0" w:color="000000"/>
              <w:bottom w:val="single" w:sz="8" w:space="0" w:color="000000"/>
              <w:right w:val="single" w:sz="8" w:space="0" w:color="000000"/>
            </w:tcBorders>
            <w:vAlign w:val="center"/>
          </w:tcPr>
          <w:p w14:paraId="3956AE7C" w14:textId="77777777" w:rsidR="00043A5C" w:rsidRDefault="00000000">
            <w:pPr>
              <w:spacing w:after="150"/>
            </w:pPr>
            <w:r>
              <w:rPr>
                <w:color w:val="000000"/>
              </w:rPr>
              <w:t>70-90</w:t>
            </w:r>
          </w:p>
        </w:tc>
        <w:tc>
          <w:tcPr>
            <w:tcW w:w="937" w:type="dxa"/>
            <w:tcBorders>
              <w:top w:val="single" w:sz="8" w:space="0" w:color="000000"/>
              <w:left w:val="single" w:sz="8" w:space="0" w:color="000000"/>
              <w:bottom w:val="single" w:sz="8" w:space="0" w:color="000000"/>
              <w:right w:val="single" w:sz="8" w:space="0" w:color="000000"/>
            </w:tcBorders>
            <w:vAlign w:val="center"/>
          </w:tcPr>
          <w:p w14:paraId="4D70A303" w14:textId="77777777" w:rsidR="00043A5C" w:rsidRDefault="00000000">
            <w:pPr>
              <w:spacing w:after="150"/>
            </w:pPr>
            <w:r>
              <w:rPr>
                <w:color w:val="000000"/>
              </w:rPr>
              <w:t>60</w:t>
            </w:r>
          </w:p>
        </w:tc>
        <w:tc>
          <w:tcPr>
            <w:tcW w:w="606" w:type="dxa"/>
            <w:tcBorders>
              <w:top w:val="single" w:sz="8" w:space="0" w:color="000000"/>
              <w:left w:val="single" w:sz="8" w:space="0" w:color="000000"/>
              <w:bottom w:val="single" w:sz="8" w:space="0" w:color="000000"/>
              <w:right w:val="single" w:sz="8" w:space="0" w:color="000000"/>
            </w:tcBorders>
            <w:vAlign w:val="center"/>
          </w:tcPr>
          <w:p w14:paraId="752A8D5E" w14:textId="77777777" w:rsidR="00043A5C" w:rsidRDefault="00000000">
            <w:pPr>
              <w:spacing w:after="150"/>
            </w:pPr>
            <w:r>
              <w:rPr>
                <w:color w:val="000000"/>
              </w:rPr>
              <w:t>70</w:t>
            </w:r>
          </w:p>
        </w:tc>
        <w:tc>
          <w:tcPr>
            <w:tcW w:w="937" w:type="dxa"/>
            <w:tcBorders>
              <w:top w:val="single" w:sz="8" w:space="0" w:color="000000"/>
              <w:left w:val="single" w:sz="8" w:space="0" w:color="000000"/>
              <w:bottom w:val="single" w:sz="8" w:space="0" w:color="000000"/>
              <w:right w:val="single" w:sz="8" w:space="0" w:color="000000"/>
            </w:tcBorders>
            <w:vAlign w:val="center"/>
          </w:tcPr>
          <w:p w14:paraId="7C7E42D6" w14:textId="77777777" w:rsidR="00043A5C" w:rsidRDefault="00000000">
            <w:pPr>
              <w:spacing w:after="150"/>
            </w:pPr>
            <w:r>
              <w:rPr>
                <w:color w:val="000000"/>
              </w:rPr>
              <w:t>-</w:t>
            </w:r>
            <w:r>
              <w:rPr>
                <w:color w:val="000000"/>
                <w:vertAlign w:val="superscript"/>
              </w:rPr>
              <w:t>(IV)</w:t>
            </w:r>
          </w:p>
        </w:tc>
        <w:tc>
          <w:tcPr>
            <w:tcW w:w="832" w:type="dxa"/>
            <w:tcBorders>
              <w:top w:val="single" w:sz="8" w:space="0" w:color="000000"/>
              <w:left w:val="single" w:sz="8" w:space="0" w:color="000000"/>
              <w:bottom w:val="single" w:sz="8" w:space="0" w:color="000000"/>
              <w:right w:val="single" w:sz="8" w:space="0" w:color="000000"/>
            </w:tcBorders>
            <w:vAlign w:val="center"/>
          </w:tcPr>
          <w:p w14:paraId="12D6F6F8" w14:textId="77777777" w:rsidR="00043A5C" w:rsidRDefault="00000000">
            <w:pPr>
              <w:spacing w:after="150"/>
            </w:pPr>
            <w:r>
              <w:rPr>
                <w:color w:val="000000"/>
              </w:rPr>
              <w:t>-</w:t>
            </w:r>
            <w:r>
              <w:rPr>
                <w:color w:val="000000"/>
                <w:vertAlign w:val="superscript"/>
              </w:rPr>
              <w:t>(IV)</w:t>
            </w:r>
          </w:p>
        </w:tc>
        <w:tc>
          <w:tcPr>
            <w:tcW w:w="1907" w:type="dxa"/>
            <w:tcBorders>
              <w:top w:val="single" w:sz="8" w:space="0" w:color="000000"/>
              <w:left w:val="single" w:sz="8" w:space="0" w:color="000000"/>
              <w:bottom w:val="single" w:sz="8" w:space="0" w:color="000000"/>
              <w:right w:val="single" w:sz="8" w:space="0" w:color="000000"/>
            </w:tcBorders>
            <w:vAlign w:val="center"/>
          </w:tcPr>
          <w:p w14:paraId="5BCD38DF" w14:textId="77777777" w:rsidR="00043A5C" w:rsidRDefault="00000000">
            <w:pPr>
              <w:spacing w:after="150"/>
            </w:pPr>
            <w:r>
              <w:rPr>
                <w:color w:val="000000"/>
              </w:rPr>
              <w:t>-</w:t>
            </w:r>
            <w:r>
              <w:rPr>
                <w:color w:val="000000"/>
                <w:vertAlign w:val="superscript"/>
              </w:rPr>
              <w:t>(IV)</w:t>
            </w:r>
          </w:p>
        </w:tc>
        <w:tc>
          <w:tcPr>
            <w:tcW w:w="2381" w:type="dxa"/>
            <w:tcBorders>
              <w:top w:val="single" w:sz="8" w:space="0" w:color="000000"/>
              <w:left w:val="single" w:sz="8" w:space="0" w:color="000000"/>
              <w:bottom w:val="single" w:sz="8" w:space="0" w:color="000000"/>
              <w:right w:val="single" w:sz="8" w:space="0" w:color="000000"/>
            </w:tcBorders>
            <w:vAlign w:val="center"/>
          </w:tcPr>
          <w:p w14:paraId="6B0BA65D" w14:textId="77777777" w:rsidR="00043A5C" w:rsidRDefault="00000000">
            <w:pPr>
              <w:spacing w:after="150"/>
            </w:pPr>
            <w:r>
              <w:rPr>
                <w:color w:val="000000"/>
              </w:rPr>
              <w:t>-</w:t>
            </w:r>
            <w:r>
              <w:rPr>
                <w:color w:val="000000"/>
                <w:vertAlign w:val="superscript"/>
              </w:rPr>
              <w:t>(IV)</w:t>
            </w:r>
          </w:p>
        </w:tc>
      </w:tr>
      <w:tr w:rsidR="00043A5C" w14:paraId="4A9D4AC7" w14:textId="77777777">
        <w:trPr>
          <w:trHeight w:val="45"/>
          <w:tblCellSpacing w:w="0" w:type="auto"/>
        </w:trPr>
        <w:tc>
          <w:tcPr>
            <w:tcW w:w="2875" w:type="dxa"/>
            <w:tcBorders>
              <w:top w:val="single" w:sz="8" w:space="0" w:color="000000"/>
              <w:left w:val="single" w:sz="8" w:space="0" w:color="000000"/>
              <w:bottom w:val="single" w:sz="8" w:space="0" w:color="000000"/>
              <w:right w:val="single" w:sz="8" w:space="0" w:color="000000"/>
            </w:tcBorders>
            <w:vAlign w:val="center"/>
          </w:tcPr>
          <w:p w14:paraId="72542E39" w14:textId="77777777" w:rsidR="00043A5C" w:rsidRDefault="00000000">
            <w:pPr>
              <w:spacing w:after="150"/>
            </w:pPr>
            <w:r>
              <w:rPr>
                <w:color w:val="000000"/>
              </w:rPr>
              <w:t>10001-100000</w:t>
            </w:r>
          </w:p>
        </w:tc>
        <w:tc>
          <w:tcPr>
            <w:tcW w:w="936" w:type="dxa"/>
            <w:tcBorders>
              <w:top w:val="single" w:sz="8" w:space="0" w:color="000000"/>
              <w:left w:val="single" w:sz="8" w:space="0" w:color="000000"/>
              <w:bottom w:val="single" w:sz="8" w:space="0" w:color="000000"/>
              <w:right w:val="single" w:sz="8" w:space="0" w:color="000000"/>
            </w:tcBorders>
            <w:vAlign w:val="center"/>
          </w:tcPr>
          <w:p w14:paraId="227E457B" w14:textId="77777777" w:rsidR="00043A5C" w:rsidRDefault="00000000">
            <w:pPr>
              <w:spacing w:after="150"/>
            </w:pPr>
            <w:r>
              <w:rPr>
                <w:color w:val="000000"/>
              </w:rPr>
              <w:t>125</w:t>
            </w:r>
          </w:p>
        </w:tc>
        <w:tc>
          <w:tcPr>
            <w:tcW w:w="606" w:type="dxa"/>
            <w:tcBorders>
              <w:top w:val="single" w:sz="8" w:space="0" w:color="000000"/>
              <w:left w:val="single" w:sz="8" w:space="0" w:color="000000"/>
              <w:bottom w:val="single" w:sz="8" w:space="0" w:color="000000"/>
              <w:right w:val="single" w:sz="8" w:space="0" w:color="000000"/>
            </w:tcBorders>
            <w:vAlign w:val="center"/>
          </w:tcPr>
          <w:p w14:paraId="613C546D" w14:textId="77777777" w:rsidR="00043A5C" w:rsidRDefault="00000000">
            <w:pPr>
              <w:spacing w:after="150"/>
            </w:pPr>
            <w:r>
              <w:rPr>
                <w:color w:val="000000"/>
              </w:rPr>
              <w:t>75</w:t>
            </w:r>
          </w:p>
        </w:tc>
        <w:tc>
          <w:tcPr>
            <w:tcW w:w="1162" w:type="dxa"/>
            <w:tcBorders>
              <w:top w:val="single" w:sz="8" w:space="0" w:color="000000"/>
              <w:left w:val="single" w:sz="8" w:space="0" w:color="000000"/>
              <w:bottom w:val="single" w:sz="8" w:space="0" w:color="000000"/>
              <w:right w:val="single" w:sz="8" w:space="0" w:color="000000"/>
            </w:tcBorders>
            <w:vAlign w:val="center"/>
          </w:tcPr>
          <w:p w14:paraId="627FC425" w14:textId="77777777" w:rsidR="00043A5C" w:rsidRDefault="00000000">
            <w:pPr>
              <w:spacing w:after="150"/>
            </w:pPr>
            <w:r>
              <w:rPr>
                <w:color w:val="000000"/>
              </w:rPr>
              <w:t>25</w:t>
            </w:r>
          </w:p>
        </w:tc>
        <w:tc>
          <w:tcPr>
            <w:tcW w:w="1221" w:type="dxa"/>
            <w:tcBorders>
              <w:top w:val="single" w:sz="8" w:space="0" w:color="000000"/>
              <w:left w:val="single" w:sz="8" w:space="0" w:color="000000"/>
              <w:bottom w:val="single" w:sz="8" w:space="0" w:color="000000"/>
              <w:right w:val="single" w:sz="8" w:space="0" w:color="000000"/>
            </w:tcBorders>
            <w:vAlign w:val="center"/>
          </w:tcPr>
          <w:p w14:paraId="5A94A485" w14:textId="77777777" w:rsidR="00043A5C" w:rsidRDefault="00000000">
            <w:pPr>
              <w:spacing w:after="150"/>
            </w:pPr>
            <w:r>
              <w:rPr>
                <w:color w:val="000000"/>
              </w:rPr>
              <w:t>70-90</w:t>
            </w:r>
          </w:p>
        </w:tc>
        <w:tc>
          <w:tcPr>
            <w:tcW w:w="937" w:type="dxa"/>
            <w:tcBorders>
              <w:top w:val="single" w:sz="8" w:space="0" w:color="000000"/>
              <w:left w:val="single" w:sz="8" w:space="0" w:color="000000"/>
              <w:bottom w:val="single" w:sz="8" w:space="0" w:color="000000"/>
              <w:right w:val="single" w:sz="8" w:space="0" w:color="000000"/>
            </w:tcBorders>
            <w:vAlign w:val="center"/>
          </w:tcPr>
          <w:p w14:paraId="13785D6F" w14:textId="77777777" w:rsidR="00043A5C" w:rsidRDefault="00000000">
            <w:pPr>
              <w:spacing w:after="150"/>
            </w:pPr>
            <w:r>
              <w:rPr>
                <w:color w:val="000000"/>
              </w:rPr>
              <w:t>35</w:t>
            </w:r>
          </w:p>
        </w:tc>
        <w:tc>
          <w:tcPr>
            <w:tcW w:w="606" w:type="dxa"/>
            <w:tcBorders>
              <w:top w:val="single" w:sz="8" w:space="0" w:color="000000"/>
              <w:left w:val="single" w:sz="8" w:space="0" w:color="000000"/>
              <w:bottom w:val="single" w:sz="8" w:space="0" w:color="000000"/>
              <w:right w:val="single" w:sz="8" w:space="0" w:color="000000"/>
            </w:tcBorders>
            <w:vAlign w:val="center"/>
          </w:tcPr>
          <w:p w14:paraId="0BA51A02" w14:textId="77777777" w:rsidR="00043A5C" w:rsidRDefault="00000000">
            <w:pPr>
              <w:spacing w:after="150"/>
            </w:pPr>
            <w:r>
              <w:rPr>
                <w:color w:val="000000"/>
              </w:rPr>
              <w:t>90</w:t>
            </w:r>
          </w:p>
        </w:tc>
        <w:tc>
          <w:tcPr>
            <w:tcW w:w="937" w:type="dxa"/>
            <w:tcBorders>
              <w:top w:val="single" w:sz="8" w:space="0" w:color="000000"/>
              <w:left w:val="single" w:sz="8" w:space="0" w:color="000000"/>
              <w:bottom w:val="single" w:sz="8" w:space="0" w:color="000000"/>
              <w:right w:val="single" w:sz="8" w:space="0" w:color="000000"/>
            </w:tcBorders>
            <w:vAlign w:val="center"/>
          </w:tcPr>
          <w:p w14:paraId="57E3786C" w14:textId="77777777" w:rsidR="00043A5C" w:rsidRDefault="00000000">
            <w:pPr>
              <w:spacing w:after="150"/>
            </w:pPr>
            <w:r>
              <w:rPr>
                <w:color w:val="000000"/>
              </w:rPr>
              <w:t>2</w:t>
            </w:r>
            <w:r>
              <w:rPr>
                <w:color w:val="000000"/>
                <w:vertAlign w:val="superscript"/>
              </w:rPr>
              <w:t>(V)</w:t>
            </w:r>
          </w:p>
        </w:tc>
        <w:tc>
          <w:tcPr>
            <w:tcW w:w="832" w:type="dxa"/>
            <w:tcBorders>
              <w:top w:val="single" w:sz="8" w:space="0" w:color="000000"/>
              <w:left w:val="single" w:sz="8" w:space="0" w:color="000000"/>
              <w:bottom w:val="single" w:sz="8" w:space="0" w:color="000000"/>
              <w:right w:val="single" w:sz="8" w:space="0" w:color="000000"/>
            </w:tcBorders>
            <w:vAlign w:val="center"/>
          </w:tcPr>
          <w:p w14:paraId="4C8F9BD4" w14:textId="77777777" w:rsidR="00043A5C" w:rsidRDefault="00000000">
            <w:pPr>
              <w:spacing w:after="150"/>
            </w:pPr>
            <w:r>
              <w:rPr>
                <w:color w:val="000000"/>
              </w:rPr>
              <w:t>80</w:t>
            </w:r>
          </w:p>
        </w:tc>
        <w:tc>
          <w:tcPr>
            <w:tcW w:w="1907" w:type="dxa"/>
            <w:tcBorders>
              <w:top w:val="single" w:sz="8" w:space="0" w:color="000000"/>
              <w:left w:val="single" w:sz="8" w:space="0" w:color="000000"/>
              <w:bottom w:val="single" w:sz="8" w:space="0" w:color="000000"/>
              <w:right w:val="single" w:sz="8" w:space="0" w:color="000000"/>
            </w:tcBorders>
            <w:vAlign w:val="center"/>
          </w:tcPr>
          <w:p w14:paraId="3C59F0A1" w14:textId="77777777" w:rsidR="00043A5C" w:rsidRDefault="00000000">
            <w:pPr>
              <w:spacing w:after="150"/>
            </w:pPr>
            <w:r>
              <w:rPr>
                <w:color w:val="000000"/>
              </w:rPr>
              <w:t>15</w:t>
            </w:r>
            <w:r>
              <w:rPr>
                <w:color w:val="000000"/>
                <w:vertAlign w:val="superscript"/>
              </w:rPr>
              <w:t>(V)</w:t>
            </w:r>
          </w:p>
        </w:tc>
        <w:tc>
          <w:tcPr>
            <w:tcW w:w="2381" w:type="dxa"/>
            <w:tcBorders>
              <w:top w:val="single" w:sz="8" w:space="0" w:color="000000"/>
              <w:left w:val="single" w:sz="8" w:space="0" w:color="000000"/>
              <w:bottom w:val="single" w:sz="8" w:space="0" w:color="000000"/>
              <w:right w:val="single" w:sz="8" w:space="0" w:color="000000"/>
            </w:tcBorders>
            <w:vAlign w:val="center"/>
          </w:tcPr>
          <w:p w14:paraId="61711772" w14:textId="77777777" w:rsidR="00043A5C" w:rsidRDefault="00000000">
            <w:pPr>
              <w:spacing w:after="150"/>
            </w:pPr>
            <w:r>
              <w:rPr>
                <w:color w:val="000000"/>
              </w:rPr>
              <w:t>25</w:t>
            </w:r>
            <w:r>
              <w:rPr>
                <w:color w:val="000000"/>
                <w:vertAlign w:val="superscript"/>
              </w:rPr>
              <w:t>(V)</w:t>
            </w:r>
          </w:p>
        </w:tc>
      </w:tr>
      <w:tr w:rsidR="00043A5C" w14:paraId="12F78A95" w14:textId="77777777">
        <w:trPr>
          <w:trHeight w:val="45"/>
          <w:tblCellSpacing w:w="0" w:type="auto"/>
        </w:trPr>
        <w:tc>
          <w:tcPr>
            <w:tcW w:w="2875" w:type="dxa"/>
            <w:tcBorders>
              <w:top w:val="single" w:sz="8" w:space="0" w:color="000000"/>
              <w:left w:val="single" w:sz="8" w:space="0" w:color="000000"/>
              <w:bottom w:val="single" w:sz="8" w:space="0" w:color="000000"/>
              <w:right w:val="single" w:sz="8" w:space="0" w:color="000000"/>
            </w:tcBorders>
            <w:vAlign w:val="center"/>
          </w:tcPr>
          <w:p w14:paraId="0F4A9062" w14:textId="77777777" w:rsidR="00043A5C" w:rsidRDefault="00000000">
            <w:pPr>
              <w:spacing w:after="150"/>
            </w:pPr>
            <w:r>
              <w:rPr>
                <w:color w:val="000000"/>
              </w:rPr>
              <w:t>&gt; 100000</w:t>
            </w:r>
          </w:p>
        </w:tc>
        <w:tc>
          <w:tcPr>
            <w:tcW w:w="936" w:type="dxa"/>
            <w:tcBorders>
              <w:top w:val="single" w:sz="8" w:space="0" w:color="000000"/>
              <w:left w:val="single" w:sz="8" w:space="0" w:color="000000"/>
              <w:bottom w:val="single" w:sz="8" w:space="0" w:color="000000"/>
              <w:right w:val="single" w:sz="8" w:space="0" w:color="000000"/>
            </w:tcBorders>
            <w:vAlign w:val="center"/>
          </w:tcPr>
          <w:p w14:paraId="3A91BC25" w14:textId="77777777" w:rsidR="00043A5C" w:rsidRDefault="00000000">
            <w:pPr>
              <w:spacing w:after="150"/>
            </w:pPr>
            <w:r>
              <w:rPr>
                <w:color w:val="000000"/>
              </w:rPr>
              <w:t>125</w:t>
            </w:r>
          </w:p>
        </w:tc>
        <w:tc>
          <w:tcPr>
            <w:tcW w:w="606" w:type="dxa"/>
            <w:tcBorders>
              <w:top w:val="single" w:sz="8" w:space="0" w:color="000000"/>
              <w:left w:val="single" w:sz="8" w:space="0" w:color="000000"/>
              <w:bottom w:val="single" w:sz="8" w:space="0" w:color="000000"/>
              <w:right w:val="single" w:sz="8" w:space="0" w:color="000000"/>
            </w:tcBorders>
            <w:vAlign w:val="center"/>
          </w:tcPr>
          <w:p w14:paraId="03EBA84B" w14:textId="77777777" w:rsidR="00043A5C" w:rsidRDefault="00000000">
            <w:pPr>
              <w:spacing w:after="150"/>
            </w:pPr>
            <w:r>
              <w:rPr>
                <w:color w:val="000000"/>
              </w:rPr>
              <w:t>75</w:t>
            </w:r>
          </w:p>
        </w:tc>
        <w:tc>
          <w:tcPr>
            <w:tcW w:w="1162" w:type="dxa"/>
            <w:tcBorders>
              <w:top w:val="single" w:sz="8" w:space="0" w:color="000000"/>
              <w:left w:val="single" w:sz="8" w:space="0" w:color="000000"/>
              <w:bottom w:val="single" w:sz="8" w:space="0" w:color="000000"/>
              <w:right w:val="single" w:sz="8" w:space="0" w:color="000000"/>
            </w:tcBorders>
            <w:vAlign w:val="center"/>
          </w:tcPr>
          <w:p w14:paraId="02A3F85A" w14:textId="77777777" w:rsidR="00043A5C" w:rsidRDefault="00000000">
            <w:pPr>
              <w:spacing w:after="150"/>
            </w:pPr>
            <w:r>
              <w:rPr>
                <w:color w:val="000000"/>
              </w:rPr>
              <w:t>25</w:t>
            </w:r>
          </w:p>
        </w:tc>
        <w:tc>
          <w:tcPr>
            <w:tcW w:w="1221" w:type="dxa"/>
            <w:tcBorders>
              <w:top w:val="single" w:sz="8" w:space="0" w:color="000000"/>
              <w:left w:val="single" w:sz="8" w:space="0" w:color="000000"/>
              <w:bottom w:val="single" w:sz="8" w:space="0" w:color="000000"/>
              <w:right w:val="single" w:sz="8" w:space="0" w:color="000000"/>
            </w:tcBorders>
            <w:vAlign w:val="center"/>
          </w:tcPr>
          <w:p w14:paraId="677B4386" w14:textId="77777777" w:rsidR="00043A5C" w:rsidRDefault="00000000">
            <w:pPr>
              <w:spacing w:after="150"/>
            </w:pPr>
            <w:r>
              <w:rPr>
                <w:color w:val="000000"/>
              </w:rPr>
              <w:t>70-90</w:t>
            </w:r>
          </w:p>
        </w:tc>
        <w:tc>
          <w:tcPr>
            <w:tcW w:w="937" w:type="dxa"/>
            <w:tcBorders>
              <w:top w:val="single" w:sz="8" w:space="0" w:color="000000"/>
              <w:left w:val="single" w:sz="8" w:space="0" w:color="000000"/>
              <w:bottom w:val="single" w:sz="8" w:space="0" w:color="000000"/>
              <w:right w:val="single" w:sz="8" w:space="0" w:color="000000"/>
            </w:tcBorders>
            <w:vAlign w:val="center"/>
          </w:tcPr>
          <w:p w14:paraId="7EDA59AC" w14:textId="77777777" w:rsidR="00043A5C" w:rsidRDefault="00000000">
            <w:pPr>
              <w:spacing w:after="150"/>
            </w:pPr>
            <w:r>
              <w:rPr>
                <w:color w:val="000000"/>
              </w:rPr>
              <w:t>35</w:t>
            </w:r>
          </w:p>
        </w:tc>
        <w:tc>
          <w:tcPr>
            <w:tcW w:w="606" w:type="dxa"/>
            <w:tcBorders>
              <w:top w:val="single" w:sz="8" w:space="0" w:color="000000"/>
              <w:left w:val="single" w:sz="8" w:space="0" w:color="000000"/>
              <w:bottom w:val="single" w:sz="8" w:space="0" w:color="000000"/>
              <w:right w:val="single" w:sz="8" w:space="0" w:color="000000"/>
            </w:tcBorders>
            <w:vAlign w:val="center"/>
          </w:tcPr>
          <w:p w14:paraId="19AF2535" w14:textId="77777777" w:rsidR="00043A5C" w:rsidRDefault="00000000">
            <w:pPr>
              <w:spacing w:after="150"/>
            </w:pPr>
            <w:r>
              <w:rPr>
                <w:color w:val="000000"/>
              </w:rPr>
              <w:t>90</w:t>
            </w:r>
          </w:p>
        </w:tc>
        <w:tc>
          <w:tcPr>
            <w:tcW w:w="937" w:type="dxa"/>
            <w:tcBorders>
              <w:top w:val="single" w:sz="8" w:space="0" w:color="000000"/>
              <w:left w:val="single" w:sz="8" w:space="0" w:color="000000"/>
              <w:bottom w:val="single" w:sz="8" w:space="0" w:color="000000"/>
              <w:right w:val="single" w:sz="8" w:space="0" w:color="000000"/>
            </w:tcBorders>
            <w:vAlign w:val="center"/>
          </w:tcPr>
          <w:p w14:paraId="6F331055" w14:textId="77777777" w:rsidR="00043A5C" w:rsidRDefault="00000000">
            <w:pPr>
              <w:spacing w:after="150"/>
            </w:pPr>
            <w:r>
              <w:rPr>
                <w:color w:val="000000"/>
              </w:rPr>
              <w:t>1</w:t>
            </w:r>
            <w:r>
              <w:rPr>
                <w:color w:val="000000"/>
                <w:vertAlign w:val="superscript"/>
              </w:rPr>
              <w:t>(V)</w:t>
            </w:r>
          </w:p>
        </w:tc>
        <w:tc>
          <w:tcPr>
            <w:tcW w:w="832" w:type="dxa"/>
            <w:tcBorders>
              <w:top w:val="single" w:sz="8" w:space="0" w:color="000000"/>
              <w:left w:val="single" w:sz="8" w:space="0" w:color="000000"/>
              <w:bottom w:val="single" w:sz="8" w:space="0" w:color="000000"/>
              <w:right w:val="single" w:sz="8" w:space="0" w:color="000000"/>
            </w:tcBorders>
            <w:vAlign w:val="center"/>
          </w:tcPr>
          <w:p w14:paraId="150681EB" w14:textId="77777777" w:rsidR="00043A5C" w:rsidRDefault="00000000">
            <w:pPr>
              <w:spacing w:after="150"/>
            </w:pPr>
            <w:r>
              <w:rPr>
                <w:color w:val="000000"/>
              </w:rPr>
              <w:t>80</w:t>
            </w:r>
          </w:p>
        </w:tc>
        <w:tc>
          <w:tcPr>
            <w:tcW w:w="1907" w:type="dxa"/>
            <w:tcBorders>
              <w:top w:val="single" w:sz="8" w:space="0" w:color="000000"/>
              <w:left w:val="single" w:sz="8" w:space="0" w:color="000000"/>
              <w:bottom w:val="single" w:sz="8" w:space="0" w:color="000000"/>
              <w:right w:val="single" w:sz="8" w:space="0" w:color="000000"/>
            </w:tcBorders>
            <w:vAlign w:val="center"/>
          </w:tcPr>
          <w:p w14:paraId="35B2E3B9" w14:textId="77777777" w:rsidR="00043A5C" w:rsidRDefault="00000000">
            <w:pPr>
              <w:spacing w:after="150"/>
            </w:pPr>
            <w:r>
              <w:rPr>
                <w:color w:val="000000"/>
              </w:rPr>
              <w:t>10</w:t>
            </w:r>
            <w:r>
              <w:rPr>
                <w:color w:val="000000"/>
                <w:vertAlign w:val="superscript"/>
              </w:rPr>
              <w:t>(V)</w:t>
            </w:r>
          </w:p>
        </w:tc>
        <w:tc>
          <w:tcPr>
            <w:tcW w:w="2381" w:type="dxa"/>
            <w:tcBorders>
              <w:top w:val="single" w:sz="8" w:space="0" w:color="000000"/>
              <w:left w:val="single" w:sz="8" w:space="0" w:color="000000"/>
              <w:bottom w:val="single" w:sz="8" w:space="0" w:color="000000"/>
              <w:right w:val="single" w:sz="8" w:space="0" w:color="000000"/>
            </w:tcBorders>
            <w:vAlign w:val="center"/>
          </w:tcPr>
          <w:p w14:paraId="2AD6F165" w14:textId="77777777" w:rsidR="00043A5C" w:rsidRDefault="00000000">
            <w:pPr>
              <w:spacing w:after="150"/>
            </w:pPr>
            <w:r>
              <w:rPr>
                <w:color w:val="000000"/>
              </w:rPr>
              <w:t>20</w:t>
            </w:r>
            <w:r>
              <w:rPr>
                <w:color w:val="000000"/>
                <w:vertAlign w:val="superscript"/>
              </w:rPr>
              <w:t>(V)</w:t>
            </w:r>
          </w:p>
        </w:tc>
      </w:tr>
    </w:tbl>
    <w:p w14:paraId="3D8C3645" w14:textId="77777777" w:rsidR="00043A5C" w:rsidRDefault="00000000">
      <w:pPr>
        <w:spacing w:after="150"/>
      </w:pPr>
      <w:r>
        <w:rPr>
          <w:i/>
          <w:color w:val="000000"/>
          <w:vertAlign w:val="superscript"/>
        </w:rPr>
        <w:t>(I)</w:t>
      </w:r>
      <w:r>
        <w:rPr>
          <w:i/>
          <w:color w:val="000000"/>
        </w:rPr>
        <w:t> Потребно је задовољити или граничну вредност за (просечну дневну) концентрацију (mg/l) или степен редукције (%).</w:t>
      </w:r>
    </w:p>
    <w:p w14:paraId="470ABB20" w14:textId="77777777" w:rsidR="00043A5C" w:rsidRDefault="00000000">
      <w:pPr>
        <w:spacing w:after="150"/>
      </w:pPr>
      <w:r>
        <w:rPr>
          <w:i/>
          <w:color w:val="000000"/>
          <w:vertAlign w:val="superscript"/>
        </w:rPr>
        <w:t>(II)</w:t>
      </w:r>
      <w:r>
        <w:rPr>
          <w:i/>
          <w:color w:val="000000"/>
        </w:rPr>
        <w:t> Параметар може бити замењен неким другим параметром: укупни органски угљеник (УОУ) или укупном потрошњом кисеоника (ХПК</w:t>
      </w:r>
      <w:r>
        <w:rPr>
          <w:i/>
          <w:color w:val="000000"/>
          <w:vertAlign w:val="subscript"/>
        </w:rPr>
        <w:t>укупно</w:t>
      </w:r>
      <w:r>
        <w:rPr>
          <w:i/>
          <w:color w:val="000000"/>
        </w:rPr>
        <w:t>), ако се може успоставити зависност између БПК</w:t>
      </w:r>
      <w:r>
        <w:rPr>
          <w:i/>
          <w:color w:val="000000"/>
          <w:vertAlign w:val="subscript"/>
        </w:rPr>
        <w:t>5</w:t>
      </w:r>
      <w:r>
        <w:rPr>
          <w:i/>
          <w:color w:val="000000"/>
        </w:rPr>
        <w:t> и ових параметара.</w:t>
      </w:r>
    </w:p>
    <w:p w14:paraId="01B98E19" w14:textId="77777777" w:rsidR="00043A5C" w:rsidRDefault="00000000">
      <w:pPr>
        <w:spacing w:after="150"/>
      </w:pPr>
      <w:r>
        <w:rPr>
          <w:i/>
          <w:color w:val="000000"/>
          <w:vertAlign w:val="superscript"/>
        </w:rPr>
        <w:lastRenderedPageBreak/>
        <w:t>(III)</w:t>
      </w:r>
      <w:r>
        <w:rPr>
          <w:i/>
          <w:color w:val="000000"/>
        </w:rPr>
        <w:t> У случају одређивања у ефлуенту из лагуне ХПК и БПК</w:t>
      </w:r>
      <w:r>
        <w:rPr>
          <w:i/>
          <w:color w:val="000000"/>
          <w:vertAlign w:val="subscript"/>
        </w:rPr>
        <w:t>5</w:t>
      </w:r>
      <w:r>
        <w:rPr>
          <w:i/>
          <w:color w:val="000000"/>
        </w:rPr>
        <w:t> треба одређивати у филтрираном узорку, али укупан садржај суспендованих материја у води не сме прекорачити 150 mg/l.</w:t>
      </w:r>
    </w:p>
    <w:p w14:paraId="468D15E5" w14:textId="77777777" w:rsidR="00043A5C" w:rsidRDefault="00000000">
      <w:pPr>
        <w:spacing w:after="150"/>
      </w:pPr>
      <w:r>
        <w:rPr>
          <w:i/>
          <w:color w:val="000000"/>
          <w:vertAlign w:val="superscript"/>
        </w:rPr>
        <w:t>(IV)</w:t>
      </w:r>
      <w:r>
        <w:rPr>
          <w:i/>
          <w:color w:val="000000"/>
        </w:rPr>
        <w:t> У случају потребе (нпр. водоток са малом самопречишћавајућом моћи) надлежни орган може одредити појединачне вредности за конкретан случај, а које могу бити строжије од предложених.</w:t>
      </w:r>
    </w:p>
    <w:p w14:paraId="2D8DD09B" w14:textId="77777777" w:rsidR="00043A5C" w:rsidRDefault="00000000">
      <w:pPr>
        <w:spacing w:after="150"/>
      </w:pPr>
      <w:r>
        <w:rPr>
          <w:i/>
          <w:color w:val="000000"/>
          <w:vertAlign w:val="superscript"/>
        </w:rPr>
        <w:t>(V)</w:t>
      </w:r>
      <w:r>
        <w:rPr>
          <w:i/>
          <w:color w:val="000000"/>
        </w:rPr>
        <w:t> Ове граничне вредности треба обезбедити у осетљивим областима за нитрате, када постоји капацитет постројења изнад 10000 ЕС.</w:t>
      </w:r>
    </w:p>
    <w:p w14:paraId="34888FB1" w14:textId="77777777" w:rsidR="00043A5C" w:rsidRDefault="00000000">
      <w:pPr>
        <w:spacing w:after="150"/>
      </w:pPr>
      <w:r>
        <w:rPr>
          <w:i/>
          <w:color w:val="000000"/>
          <w:vertAlign w:val="superscript"/>
        </w:rPr>
        <w:t>(VI)</w:t>
      </w:r>
      <w:r>
        <w:rPr>
          <w:i/>
          <w:color w:val="000000"/>
        </w:rPr>
        <w:t> У случају заједничког одвођења и пречишћавања отпадних вода из домаћинства и индустријских отпадних вода, путем система јавне канализације, потребно је допунити граничним вредностима штетних и опасних материја, пореклом из индустрије, пољопривреде и других активности становништва користећи дате граничне вредности за сваку индустрију које су преиспитане на основу податка студије утицаја.</w:t>
      </w:r>
    </w:p>
    <w:p w14:paraId="75FD5AC8" w14:textId="77777777" w:rsidR="00043A5C" w:rsidRDefault="00000000">
      <w:pPr>
        <w:spacing w:after="150"/>
      </w:pPr>
      <w:r>
        <w:rPr>
          <w:b/>
          <w:color w:val="000000"/>
        </w:rPr>
        <w:t>Табела 4. </w:t>
      </w:r>
      <w:r>
        <w:rPr>
          <w:i/>
          <w:color w:val="000000"/>
        </w:rPr>
        <w:t>Граничне вредности емисије пречишћених комуналних отпадних вода које се испуштају у површинске воде које се користе за купање и рекреацију, водоснабдевање и наводњавање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9"/>
        <w:gridCol w:w="3944"/>
        <w:gridCol w:w="3345"/>
      </w:tblGrid>
      <w:tr w:rsidR="00043A5C" w14:paraId="5B2E7ABA" w14:textId="77777777">
        <w:trPr>
          <w:trHeight w:val="45"/>
          <w:tblCellSpacing w:w="0" w:type="auto"/>
        </w:trPr>
        <w:tc>
          <w:tcPr>
            <w:tcW w:w="2035" w:type="dxa"/>
            <w:tcBorders>
              <w:top w:val="single" w:sz="8" w:space="0" w:color="000000"/>
              <w:left w:val="single" w:sz="8" w:space="0" w:color="000000"/>
              <w:bottom w:val="single" w:sz="8" w:space="0" w:color="000000"/>
              <w:right w:val="single" w:sz="8" w:space="0" w:color="000000"/>
            </w:tcBorders>
            <w:vAlign w:val="center"/>
          </w:tcPr>
          <w:p w14:paraId="13909090" w14:textId="77777777" w:rsidR="00043A5C" w:rsidRDefault="00000000">
            <w:pPr>
              <w:spacing w:after="150"/>
            </w:pPr>
            <w:r>
              <w:rPr>
                <w:color w:val="000000"/>
              </w:rPr>
              <w:t>Параметар</w:t>
            </w:r>
          </w:p>
        </w:tc>
        <w:tc>
          <w:tcPr>
            <w:tcW w:w="6873" w:type="dxa"/>
            <w:tcBorders>
              <w:top w:val="single" w:sz="8" w:space="0" w:color="000000"/>
              <w:left w:val="single" w:sz="8" w:space="0" w:color="000000"/>
              <w:bottom w:val="single" w:sz="8" w:space="0" w:color="000000"/>
              <w:right w:val="single" w:sz="8" w:space="0" w:color="000000"/>
            </w:tcBorders>
            <w:vAlign w:val="center"/>
          </w:tcPr>
          <w:p w14:paraId="2C0698FD" w14:textId="77777777" w:rsidR="00043A5C" w:rsidRDefault="00000000">
            <w:pPr>
              <w:spacing w:after="150"/>
            </w:pPr>
            <w:r>
              <w:rPr>
                <w:color w:val="000000"/>
              </w:rPr>
              <w:t>Јединица мере</w:t>
            </w:r>
          </w:p>
        </w:tc>
        <w:tc>
          <w:tcPr>
            <w:tcW w:w="5492" w:type="dxa"/>
            <w:tcBorders>
              <w:top w:val="single" w:sz="8" w:space="0" w:color="000000"/>
              <w:left w:val="single" w:sz="8" w:space="0" w:color="000000"/>
              <w:bottom w:val="single" w:sz="8" w:space="0" w:color="000000"/>
              <w:right w:val="single" w:sz="8" w:space="0" w:color="000000"/>
            </w:tcBorders>
            <w:vAlign w:val="center"/>
          </w:tcPr>
          <w:p w14:paraId="1427EFFD" w14:textId="77777777" w:rsidR="00043A5C" w:rsidRDefault="00000000">
            <w:pPr>
              <w:spacing w:after="150"/>
            </w:pPr>
            <w:r>
              <w:rPr>
                <w:color w:val="000000"/>
              </w:rPr>
              <w:t>Граничне вредности емисије</w:t>
            </w:r>
          </w:p>
        </w:tc>
      </w:tr>
      <w:tr w:rsidR="00043A5C" w14:paraId="5909FD98" w14:textId="77777777">
        <w:trPr>
          <w:trHeight w:val="45"/>
          <w:tblCellSpacing w:w="0" w:type="auto"/>
        </w:trPr>
        <w:tc>
          <w:tcPr>
            <w:tcW w:w="2035" w:type="dxa"/>
            <w:tcBorders>
              <w:top w:val="single" w:sz="8" w:space="0" w:color="000000"/>
              <w:left w:val="single" w:sz="8" w:space="0" w:color="000000"/>
              <w:bottom w:val="single" w:sz="8" w:space="0" w:color="000000"/>
              <w:right w:val="single" w:sz="8" w:space="0" w:color="000000"/>
            </w:tcBorders>
            <w:vAlign w:val="center"/>
          </w:tcPr>
          <w:p w14:paraId="212705CB" w14:textId="77777777" w:rsidR="00043A5C" w:rsidRDefault="00000000">
            <w:pPr>
              <w:spacing w:after="150"/>
            </w:pPr>
            <w:r>
              <w:rPr>
                <w:color w:val="000000"/>
              </w:rPr>
              <w:t>Колиформне бактерије</w:t>
            </w:r>
          </w:p>
        </w:tc>
        <w:tc>
          <w:tcPr>
            <w:tcW w:w="6873" w:type="dxa"/>
            <w:tcBorders>
              <w:top w:val="single" w:sz="8" w:space="0" w:color="000000"/>
              <w:left w:val="single" w:sz="8" w:space="0" w:color="000000"/>
              <w:bottom w:val="single" w:sz="8" w:space="0" w:color="000000"/>
              <w:right w:val="single" w:sz="8" w:space="0" w:color="000000"/>
            </w:tcBorders>
            <w:vAlign w:val="center"/>
          </w:tcPr>
          <w:p w14:paraId="7115F683" w14:textId="77777777" w:rsidR="00043A5C" w:rsidRDefault="00000000">
            <w:pPr>
              <w:spacing w:after="150"/>
            </w:pPr>
            <w:r>
              <w:rPr>
                <w:color w:val="000000"/>
              </w:rPr>
              <w:t>број у 100 ml</w:t>
            </w:r>
          </w:p>
        </w:tc>
        <w:tc>
          <w:tcPr>
            <w:tcW w:w="5492" w:type="dxa"/>
            <w:tcBorders>
              <w:top w:val="single" w:sz="8" w:space="0" w:color="000000"/>
              <w:left w:val="single" w:sz="8" w:space="0" w:color="000000"/>
              <w:bottom w:val="single" w:sz="8" w:space="0" w:color="000000"/>
              <w:right w:val="single" w:sz="8" w:space="0" w:color="000000"/>
            </w:tcBorders>
            <w:vAlign w:val="center"/>
          </w:tcPr>
          <w:p w14:paraId="729F0183" w14:textId="77777777" w:rsidR="00043A5C" w:rsidRDefault="00000000">
            <w:pPr>
              <w:spacing w:after="150"/>
            </w:pPr>
            <w:r>
              <w:rPr>
                <w:color w:val="000000"/>
              </w:rPr>
              <w:t>10000</w:t>
            </w:r>
          </w:p>
        </w:tc>
      </w:tr>
      <w:tr w:rsidR="00043A5C" w14:paraId="37259978" w14:textId="77777777">
        <w:trPr>
          <w:trHeight w:val="45"/>
          <w:tblCellSpacing w:w="0" w:type="auto"/>
        </w:trPr>
        <w:tc>
          <w:tcPr>
            <w:tcW w:w="2035" w:type="dxa"/>
            <w:tcBorders>
              <w:top w:val="single" w:sz="8" w:space="0" w:color="000000"/>
              <w:left w:val="single" w:sz="8" w:space="0" w:color="000000"/>
              <w:bottom w:val="single" w:sz="8" w:space="0" w:color="000000"/>
              <w:right w:val="single" w:sz="8" w:space="0" w:color="000000"/>
            </w:tcBorders>
            <w:vAlign w:val="center"/>
          </w:tcPr>
          <w:p w14:paraId="6F52858F" w14:textId="77777777" w:rsidR="00043A5C" w:rsidRDefault="00000000">
            <w:pPr>
              <w:spacing w:after="150"/>
            </w:pPr>
            <w:r>
              <w:rPr>
                <w:color w:val="000000"/>
              </w:rPr>
              <w:t>Колиформне бактерије фекалног порекла</w:t>
            </w:r>
          </w:p>
        </w:tc>
        <w:tc>
          <w:tcPr>
            <w:tcW w:w="6873" w:type="dxa"/>
            <w:tcBorders>
              <w:top w:val="single" w:sz="8" w:space="0" w:color="000000"/>
              <w:left w:val="single" w:sz="8" w:space="0" w:color="000000"/>
              <w:bottom w:val="single" w:sz="8" w:space="0" w:color="000000"/>
              <w:right w:val="single" w:sz="8" w:space="0" w:color="000000"/>
            </w:tcBorders>
            <w:vAlign w:val="center"/>
          </w:tcPr>
          <w:p w14:paraId="4BDABAE1" w14:textId="77777777" w:rsidR="00043A5C" w:rsidRDefault="00000000">
            <w:pPr>
              <w:spacing w:after="150"/>
            </w:pPr>
            <w:r>
              <w:rPr>
                <w:color w:val="000000"/>
              </w:rPr>
              <w:t>број у 100 ml</w:t>
            </w:r>
          </w:p>
        </w:tc>
        <w:tc>
          <w:tcPr>
            <w:tcW w:w="5492" w:type="dxa"/>
            <w:tcBorders>
              <w:top w:val="single" w:sz="8" w:space="0" w:color="000000"/>
              <w:left w:val="single" w:sz="8" w:space="0" w:color="000000"/>
              <w:bottom w:val="single" w:sz="8" w:space="0" w:color="000000"/>
              <w:right w:val="single" w:sz="8" w:space="0" w:color="000000"/>
            </w:tcBorders>
            <w:vAlign w:val="center"/>
          </w:tcPr>
          <w:p w14:paraId="2140345D" w14:textId="77777777" w:rsidR="00043A5C" w:rsidRDefault="00000000">
            <w:pPr>
              <w:spacing w:after="150"/>
            </w:pPr>
            <w:r>
              <w:rPr>
                <w:color w:val="000000"/>
              </w:rPr>
              <w:t>2000</w:t>
            </w:r>
          </w:p>
        </w:tc>
      </w:tr>
      <w:tr w:rsidR="00043A5C" w14:paraId="5BF02010" w14:textId="77777777">
        <w:trPr>
          <w:trHeight w:val="45"/>
          <w:tblCellSpacing w:w="0" w:type="auto"/>
        </w:trPr>
        <w:tc>
          <w:tcPr>
            <w:tcW w:w="2035" w:type="dxa"/>
            <w:tcBorders>
              <w:top w:val="single" w:sz="8" w:space="0" w:color="000000"/>
              <w:left w:val="single" w:sz="8" w:space="0" w:color="000000"/>
              <w:bottom w:val="single" w:sz="8" w:space="0" w:color="000000"/>
              <w:right w:val="single" w:sz="8" w:space="0" w:color="000000"/>
            </w:tcBorders>
            <w:vAlign w:val="center"/>
          </w:tcPr>
          <w:p w14:paraId="387D6796" w14:textId="77777777" w:rsidR="00043A5C" w:rsidRDefault="00000000">
            <w:pPr>
              <w:spacing w:after="150"/>
            </w:pPr>
            <w:r>
              <w:rPr>
                <w:color w:val="000000"/>
              </w:rPr>
              <w:t>Стрептококе фекалног порекла</w:t>
            </w:r>
          </w:p>
        </w:tc>
        <w:tc>
          <w:tcPr>
            <w:tcW w:w="6873" w:type="dxa"/>
            <w:tcBorders>
              <w:top w:val="single" w:sz="8" w:space="0" w:color="000000"/>
              <w:left w:val="single" w:sz="8" w:space="0" w:color="000000"/>
              <w:bottom w:val="single" w:sz="8" w:space="0" w:color="000000"/>
              <w:right w:val="single" w:sz="8" w:space="0" w:color="000000"/>
            </w:tcBorders>
            <w:vAlign w:val="center"/>
          </w:tcPr>
          <w:p w14:paraId="3DFBBAE9" w14:textId="77777777" w:rsidR="00043A5C" w:rsidRDefault="00000000">
            <w:pPr>
              <w:spacing w:after="150"/>
            </w:pPr>
            <w:r>
              <w:rPr>
                <w:color w:val="000000"/>
              </w:rPr>
              <w:t>број у 100 ml</w:t>
            </w:r>
          </w:p>
        </w:tc>
        <w:tc>
          <w:tcPr>
            <w:tcW w:w="5492" w:type="dxa"/>
            <w:tcBorders>
              <w:top w:val="single" w:sz="8" w:space="0" w:color="000000"/>
              <w:left w:val="single" w:sz="8" w:space="0" w:color="000000"/>
              <w:bottom w:val="single" w:sz="8" w:space="0" w:color="000000"/>
              <w:right w:val="single" w:sz="8" w:space="0" w:color="000000"/>
            </w:tcBorders>
            <w:vAlign w:val="center"/>
          </w:tcPr>
          <w:p w14:paraId="7D3E592D" w14:textId="77777777" w:rsidR="00043A5C" w:rsidRDefault="00000000">
            <w:pPr>
              <w:spacing w:after="150"/>
            </w:pPr>
            <w:r>
              <w:rPr>
                <w:color w:val="000000"/>
              </w:rPr>
              <w:t>400</w:t>
            </w:r>
          </w:p>
        </w:tc>
      </w:tr>
    </w:tbl>
    <w:p w14:paraId="260AE473" w14:textId="77777777" w:rsidR="00043A5C" w:rsidRDefault="00000000">
      <w:pPr>
        <w:spacing w:after="150"/>
      </w:pPr>
      <w:r>
        <w:rPr>
          <w:b/>
          <w:color w:val="000000"/>
        </w:rPr>
        <w:t>Табела 5. </w:t>
      </w:r>
      <w:r>
        <w:rPr>
          <w:i/>
          <w:color w:val="000000"/>
        </w:rPr>
        <w:t>Најмањи број узорака за анализу пречишћених комуналних отпадних вода у зависности од капацитета постројења за пречишћавање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17"/>
        <w:gridCol w:w="5211"/>
      </w:tblGrid>
      <w:tr w:rsidR="00043A5C" w14:paraId="10D71ED8" w14:textId="77777777">
        <w:trPr>
          <w:trHeight w:val="45"/>
          <w:tblCellSpacing w:w="0" w:type="auto"/>
        </w:trPr>
        <w:tc>
          <w:tcPr>
            <w:tcW w:w="6028" w:type="dxa"/>
            <w:tcBorders>
              <w:top w:val="single" w:sz="8" w:space="0" w:color="000000"/>
              <w:left w:val="single" w:sz="8" w:space="0" w:color="000000"/>
              <w:bottom w:val="single" w:sz="8" w:space="0" w:color="000000"/>
              <w:right w:val="single" w:sz="8" w:space="0" w:color="000000"/>
            </w:tcBorders>
            <w:vAlign w:val="center"/>
          </w:tcPr>
          <w:p w14:paraId="0AEAD311" w14:textId="77777777" w:rsidR="00043A5C" w:rsidRDefault="00000000">
            <w:pPr>
              <w:spacing w:after="150"/>
            </w:pPr>
            <w:r>
              <w:rPr>
                <w:color w:val="000000"/>
              </w:rPr>
              <w:t>Величина постројења</w:t>
            </w:r>
          </w:p>
        </w:tc>
        <w:tc>
          <w:tcPr>
            <w:tcW w:w="8372" w:type="dxa"/>
            <w:tcBorders>
              <w:top w:val="single" w:sz="8" w:space="0" w:color="000000"/>
              <w:left w:val="single" w:sz="8" w:space="0" w:color="000000"/>
              <w:bottom w:val="single" w:sz="8" w:space="0" w:color="000000"/>
              <w:right w:val="single" w:sz="8" w:space="0" w:color="000000"/>
            </w:tcBorders>
            <w:vAlign w:val="center"/>
          </w:tcPr>
          <w:p w14:paraId="6DAFEAFF" w14:textId="77777777" w:rsidR="00043A5C" w:rsidRDefault="00000000">
            <w:pPr>
              <w:spacing w:after="150"/>
            </w:pPr>
            <w:r>
              <w:rPr>
                <w:color w:val="000000"/>
              </w:rPr>
              <w:t>Годишњи број узорака</w:t>
            </w:r>
            <w:r>
              <w:rPr>
                <w:color w:val="000000"/>
                <w:vertAlign w:val="superscript"/>
              </w:rPr>
              <w:t>(I)</w:t>
            </w:r>
          </w:p>
        </w:tc>
      </w:tr>
      <w:tr w:rsidR="00043A5C" w14:paraId="18DEC784" w14:textId="77777777">
        <w:trPr>
          <w:trHeight w:val="45"/>
          <w:tblCellSpacing w:w="0" w:type="auto"/>
        </w:trPr>
        <w:tc>
          <w:tcPr>
            <w:tcW w:w="6028" w:type="dxa"/>
            <w:tcBorders>
              <w:top w:val="single" w:sz="8" w:space="0" w:color="000000"/>
              <w:left w:val="single" w:sz="8" w:space="0" w:color="000000"/>
              <w:bottom w:val="single" w:sz="8" w:space="0" w:color="000000"/>
              <w:right w:val="single" w:sz="8" w:space="0" w:color="000000"/>
            </w:tcBorders>
            <w:vAlign w:val="center"/>
          </w:tcPr>
          <w:p w14:paraId="27C6EEA8" w14:textId="77777777" w:rsidR="00043A5C" w:rsidRDefault="00000000">
            <w:pPr>
              <w:spacing w:after="150"/>
            </w:pPr>
            <w:r>
              <w:rPr>
                <w:color w:val="000000"/>
              </w:rPr>
              <w:t>2000 – 9999 EС</w:t>
            </w:r>
          </w:p>
        </w:tc>
        <w:tc>
          <w:tcPr>
            <w:tcW w:w="8372" w:type="dxa"/>
            <w:tcBorders>
              <w:top w:val="single" w:sz="8" w:space="0" w:color="000000"/>
              <w:left w:val="single" w:sz="8" w:space="0" w:color="000000"/>
              <w:bottom w:val="single" w:sz="8" w:space="0" w:color="000000"/>
              <w:right w:val="single" w:sz="8" w:space="0" w:color="000000"/>
            </w:tcBorders>
            <w:vAlign w:val="center"/>
          </w:tcPr>
          <w:p w14:paraId="15BE60A0" w14:textId="77777777" w:rsidR="00043A5C" w:rsidRDefault="00000000">
            <w:pPr>
              <w:spacing w:after="150"/>
            </w:pPr>
            <w:r>
              <w:rPr>
                <w:color w:val="000000"/>
              </w:rPr>
              <w:t>12</w:t>
            </w:r>
          </w:p>
          <w:p w14:paraId="438D9971" w14:textId="77777777" w:rsidR="00043A5C" w:rsidRDefault="00000000">
            <w:pPr>
              <w:spacing w:after="150"/>
            </w:pPr>
            <w:r>
              <w:rPr>
                <w:color w:val="000000"/>
              </w:rPr>
              <w:t>Ако се прве године испитивања докаже да квалитет пречишћене воде не прелази граничне вредности емисије за загађујуће материје наведене у овој уредби , наредне године врши се анализа само 4 узорка.</w:t>
            </w:r>
          </w:p>
          <w:p w14:paraId="2A444A2F" w14:textId="77777777" w:rsidR="00043A5C" w:rsidRDefault="00000000">
            <w:pPr>
              <w:spacing w:after="150"/>
            </w:pPr>
            <w:r>
              <w:rPr>
                <w:color w:val="000000"/>
              </w:rPr>
              <w:t xml:space="preserve">Ако у току једне од наредних година један </w:t>
            </w:r>
            <w:r>
              <w:rPr>
                <w:color w:val="000000"/>
              </w:rPr>
              <w:lastRenderedPageBreak/>
              <w:t>од 4 узорка не испуњава граничне вредности емисије за загађујуће материје наведене у овој уредби, враћа се на 12 годишњих узорака.</w:t>
            </w:r>
          </w:p>
        </w:tc>
      </w:tr>
      <w:tr w:rsidR="00043A5C" w14:paraId="632E6FCA" w14:textId="77777777">
        <w:trPr>
          <w:trHeight w:val="45"/>
          <w:tblCellSpacing w:w="0" w:type="auto"/>
        </w:trPr>
        <w:tc>
          <w:tcPr>
            <w:tcW w:w="6028" w:type="dxa"/>
            <w:tcBorders>
              <w:top w:val="single" w:sz="8" w:space="0" w:color="000000"/>
              <w:left w:val="single" w:sz="8" w:space="0" w:color="000000"/>
              <w:bottom w:val="single" w:sz="8" w:space="0" w:color="000000"/>
              <w:right w:val="single" w:sz="8" w:space="0" w:color="000000"/>
            </w:tcBorders>
            <w:vAlign w:val="center"/>
          </w:tcPr>
          <w:p w14:paraId="3598CFA5" w14:textId="77777777" w:rsidR="00043A5C" w:rsidRDefault="00000000">
            <w:pPr>
              <w:spacing w:after="150"/>
            </w:pPr>
            <w:r>
              <w:rPr>
                <w:color w:val="000000"/>
              </w:rPr>
              <w:lastRenderedPageBreak/>
              <w:t>10000 - 49999EС</w:t>
            </w:r>
          </w:p>
        </w:tc>
        <w:tc>
          <w:tcPr>
            <w:tcW w:w="8372" w:type="dxa"/>
            <w:tcBorders>
              <w:top w:val="single" w:sz="8" w:space="0" w:color="000000"/>
              <w:left w:val="single" w:sz="8" w:space="0" w:color="000000"/>
              <w:bottom w:val="single" w:sz="8" w:space="0" w:color="000000"/>
              <w:right w:val="single" w:sz="8" w:space="0" w:color="000000"/>
            </w:tcBorders>
            <w:vAlign w:val="center"/>
          </w:tcPr>
          <w:p w14:paraId="4262CBBA" w14:textId="77777777" w:rsidR="00043A5C" w:rsidRDefault="00000000">
            <w:pPr>
              <w:spacing w:after="150"/>
            </w:pPr>
            <w:r>
              <w:rPr>
                <w:color w:val="000000"/>
              </w:rPr>
              <w:t>12</w:t>
            </w:r>
          </w:p>
        </w:tc>
      </w:tr>
      <w:tr w:rsidR="00043A5C" w14:paraId="436A9655" w14:textId="77777777">
        <w:trPr>
          <w:trHeight w:val="45"/>
          <w:tblCellSpacing w:w="0" w:type="auto"/>
        </w:trPr>
        <w:tc>
          <w:tcPr>
            <w:tcW w:w="6028" w:type="dxa"/>
            <w:tcBorders>
              <w:top w:val="single" w:sz="8" w:space="0" w:color="000000"/>
              <w:left w:val="single" w:sz="8" w:space="0" w:color="000000"/>
              <w:bottom w:val="single" w:sz="8" w:space="0" w:color="000000"/>
              <w:right w:val="single" w:sz="8" w:space="0" w:color="000000"/>
            </w:tcBorders>
            <w:vAlign w:val="center"/>
          </w:tcPr>
          <w:p w14:paraId="078394B1" w14:textId="77777777" w:rsidR="00043A5C" w:rsidRDefault="00000000">
            <w:pPr>
              <w:spacing w:after="150"/>
            </w:pPr>
            <w:r>
              <w:rPr>
                <w:color w:val="000000"/>
              </w:rPr>
              <w:t>&gt;50000 EС</w:t>
            </w:r>
          </w:p>
        </w:tc>
        <w:tc>
          <w:tcPr>
            <w:tcW w:w="8372" w:type="dxa"/>
            <w:tcBorders>
              <w:top w:val="single" w:sz="8" w:space="0" w:color="000000"/>
              <w:left w:val="single" w:sz="8" w:space="0" w:color="000000"/>
              <w:bottom w:val="single" w:sz="8" w:space="0" w:color="000000"/>
              <w:right w:val="single" w:sz="8" w:space="0" w:color="000000"/>
            </w:tcBorders>
            <w:vAlign w:val="center"/>
          </w:tcPr>
          <w:p w14:paraId="5DEC0AE3" w14:textId="77777777" w:rsidR="00043A5C" w:rsidRDefault="00000000">
            <w:pPr>
              <w:spacing w:after="150"/>
            </w:pPr>
            <w:r>
              <w:rPr>
                <w:color w:val="000000"/>
              </w:rPr>
              <w:t>24</w:t>
            </w:r>
          </w:p>
        </w:tc>
      </w:tr>
    </w:tbl>
    <w:p w14:paraId="6B161BFC" w14:textId="77777777" w:rsidR="00043A5C" w:rsidRDefault="00000000">
      <w:pPr>
        <w:spacing w:after="150"/>
      </w:pPr>
      <w:r>
        <w:rPr>
          <w:i/>
          <w:color w:val="000000"/>
          <w:vertAlign w:val="superscript"/>
        </w:rPr>
        <w:t>(I)</w:t>
      </w:r>
      <w:r>
        <w:rPr>
          <w:i/>
          <w:color w:val="000000"/>
        </w:rPr>
        <w:t> Анализирају се 24-часовни средњи композитни узорци који су пропорционални према протоку или времену.</w:t>
      </w:r>
    </w:p>
    <w:p w14:paraId="4A3C7BF8" w14:textId="77777777" w:rsidR="00043A5C" w:rsidRDefault="00000000">
      <w:pPr>
        <w:spacing w:after="150"/>
      </w:pPr>
      <w:r>
        <w:rPr>
          <w:b/>
          <w:color w:val="000000"/>
        </w:rPr>
        <w:t>Табела 6. </w:t>
      </w:r>
      <w:r>
        <w:rPr>
          <w:i/>
          <w:color w:val="000000"/>
        </w:rPr>
        <w:t>Дозвољен максималан број узорака који може одступати од граничних вредности емисије за пречишћене комуналне отпадне воде у зависности од укупног броја узорака</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78"/>
        <w:gridCol w:w="2585"/>
        <w:gridCol w:w="1979"/>
        <w:gridCol w:w="2586"/>
      </w:tblGrid>
      <w:tr w:rsidR="00043A5C" w14:paraId="1EE63491"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0D6CC8D1" w14:textId="77777777" w:rsidR="00043A5C" w:rsidRDefault="00000000">
            <w:pPr>
              <w:spacing w:after="150"/>
            </w:pPr>
            <w:r>
              <w:rPr>
                <w:color w:val="000000"/>
              </w:rPr>
              <w:t>Број узорака узетих током године дана</w:t>
            </w:r>
          </w:p>
        </w:tc>
        <w:tc>
          <w:tcPr>
            <w:tcW w:w="3987" w:type="dxa"/>
            <w:tcBorders>
              <w:top w:val="single" w:sz="8" w:space="0" w:color="000000"/>
              <w:left w:val="single" w:sz="8" w:space="0" w:color="000000"/>
              <w:bottom w:val="single" w:sz="8" w:space="0" w:color="000000"/>
              <w:right w:val="single" w:sz="8" w:space="0" w:color="000000"/>
            </w:tcBorders>
            <w:vAlign w:val="center"/>
          </w:tcPr>
          <w:p w14:paraId="2160A6BC" w14:textId="77777777" w:rsidR="00043A5C" w:rsidRDefault="00000000">
            <w:pPr>
              <w:spacing w:after="150"/>
            </w:pPr>
            <w:r>
              <w:rPr>
                <w:color w:val="000000"/>
              </w:rPr>
              <w:t>Максималан број узорака који одступају од граничне вредности   емисије</w:t>
            </w:r>
            <w:r>
              <w:rPr>
                <w:color w:val="000000"/>
                <w:vertAlign w:val="superscript"/>
              </w:rPr>
              <w:t>(II, III)</w:t>
            </w:r>
          </w:p>
        </w:tc>
        <w:tc>
          <w:tcPr>
            <w:tcW w:w="3212" w:type="dxa"/>
            <w:tcBorders>
              <w:top w:val="single" w:sz="8" w:space="0" w:color="000000"/>
              <w:left w:val="single" w:sz="8" w:space="0" w:color="000000"/>
              <w:bottom w:val="single" w:sz="8" w:space="0" w:color="000000"/>
              <w:right w:val="single" w:sz="8" w:space="0" w:color="000000"/>
            </w:tcBorders>
            <w:vAlign w:val="center"/>
          </w:tcPr>
          <w:p w14:paraId="13E9459A" w14:textId="77777777" w:rsidR="00043A5C" w:rsidRDefault="00000000">
            <w:pPr>
              <w:spacing w:after="150"/>
            </w:pPr>
            <w:r>
              <w:rPr>
                <w:color w:val="000000"/>
              </w:rPr>
              <w:t>Број узорака узетих током године дана</w:t>
            </w:r>
          </w:p>
        </w:tc>
        <w:tc>
          <w:tcPr>
            <w:tcW w:w="3989" w:type="dxa"/>
            <w:tcBorders>
              <w:top w:val="single" w:sz="8" w:space="0" w:color="000000"/>
              <w:left w:val="single" w:sz="8" w:space="0" w:color="000000"/>
              <w:bottom w:val="single" w:sz="8" w:space="0" w:color="000000"/>
              <w:right w:val="single" w:sz="8" w:space="0" w:color="000000"/>
            </w:tcBorders>
            <w:vAlign w:val="center"/>
          </w:tcPr>
          <w:p w14:paraId="771FED79" w14:textId="77777777" w:rsidR="00043A5C" w:rsidRDefault="00000000">
            <w:pPr>
              <w:spacing w:after="150"/>
            </w:pPr>
            <w:r>
              <w:rPr>
                <w:color w:val="000000"/>
              </w:rPr>
              <w:t>Максималан број узорака који одступају од граничних вредности   емисије</w:t>
            </w:r>
            <w:r>
              <w:rPr>
                <w:color w:val="000000"/>
                <w:vertAlign w:val="superscript"/>
              </w:rPr>
              <w:t>(II, III)</w:t>
            </w:r>
          </w:p>
        </w:tc>
      </w:tr>
      <w:tr w:rsidR="00043A5C" w14:paraId="5003E9AD"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007B7107" w14:textId="77777777" w:rsidR="00043A5C" w:rsidRDefault="00000000">
            <w:pPr>
              <w:spacing w:after="150"/>
            </w:pPr>
            <w:r>
              <w:rPr>
                <w:color w:val="000000"/>
              </w:rPr>
              <w:t>4–7</w:t>
            </w:r>
          </w:p>
        </w:tc>
        <w:tc>
          <w:tcPr>
            <w:tcW w:w="3987" w:type="dxa"/>
            <w:tcBorders>
              <w:top w:val="single" w:sz="8" w:space="0" w:color="000000"/>
              <w:left w:val="single" w:sz="8" w:space="0" w:color="000000"/>
              <w:bottom w:val="single" w:sz="8" w:space="0" w:color="000000"/>
              <w:right w:val="single" w:sz="8" w:space="0" w:color="000000"/>
            </w:tcBorders>
            <w:vAlign w:val="center"/>
          </w:tcPr>
          <w:p w14:paraId="1AABBE8F" w14:textId="77777777" w:rsidR="00043A5C" w:rsidRDefault="00000000">
            <w:pPr>
              <w:spacing w:after="150"/>
            </w:pPr>
            <w:r>
              <w:rPr>
                <w:color w:val="000000"/>
              </w:rPr>
              <w:t>1</w:t>
            </w:r>
          </w:p>
        </w:tc>
        <w:tc>
          <w:tcPr>
            <w:tcW w:w="3212" w:type="dxa"/>
            <w:tcBorders>
              <w:top w:val="single" w:sz="8" w:space="0" w:color="000000"/>
              <w:left w:val="single" w:sz="8" w:space="0" w:color="000000"/>
              <w:bottom w:val="single" w:sz="8" w:space="0" w:color="000000"/>
              <w:right w:val="single" w:sz="8" w:space="0" w:color="000000"/>
            </w:tcBorders>
            <w:vAlign w:val="center"/>
          </w:tcPr>
          <w:p w14:paraId="49BA4373" w14:textId="77777777" w:rsidR="00043A5C" w:rsidRDefault="00000000">
            <w:pPr>
              <w:spacing w:after="150"/>
            </w:pPr>
            <w:r>
              <w:rPr>
                <w:color w:val="000000"/>
              </w:rPr>
              <w:t>172–187</w:t>
            </w:r>
          </w:p>
        </w:tc>
        <w:tc>
          <w:tcPr>
            <w:tcW w:w="3989" w:type="dxa"/>
            <w:tcBorders>
              <w:top w:val="single" w:sz="8" w:space="0" w:color="000000"/>
              <w:left w:val="single" w:sz="8" w:space="0" w:color="000000"/>
              <w:bottom w:val="single" w:sz="8" w:space="0" w:color="000000"/>
              <w:right w:val="single" w:sz="8" w:space="0" w:color="000000"/>
            </w:tcBorders>
            <w:vAlign w:val="center"/>
          </w:tcPr>
          <w:p w14:paraId="09BA6D68" w14:textId="77777777" w:rsidR="00043A5C" w:rsidRDefault="00000000">
            <w:pPr>
              <w:spacing w:after="150"/>
            </w:pPr>
            <w:r>
              <w:rPr>
                <w:color w:val="000000"/>
              </w:rPr>
              <w:t>14</w:t>
            </w:r>
          </w:p>
        </w:tc>
      </w:tr>
      <w:tr w:rsidR="00043A5C" w14:paraId="5584C3D8"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412862D8" w14:textId="77777777" w:rsidR="00043A5C" w:rsidRDefault="00000000">
            <w:pPr>
              <w:spacing w:after="150"/>
            </w:pPr>
            <w:r>
              <w:rPr>
                <w:color w:val="000000"/>
              </w:rPr>
              <w:t>8–16</w:t>
            </w:r>
          </w:p>
        </w:tc>
        <w:tc>
          <w:tcPr>
            <w:tcW w:w="3987" w:type="dxa"/>
            <w:tcBorders>
              <w:top w:val="single" w:sz="8" w:space="0" w:color="000000"/>
              <w:left w:val="single" w:sz="8" w:space="0" w:color="000000"/>
              <w:bottom w:val="single" w:sz="8" w:space="0" w:color="000000"/>
              <w:right w:val="single" w:sz="8" w:space="0" w:color="000000"/>
            </w:tcBorders>
            <w:vAlign w:val="center"/>
          </w:tcPr>
          <w:p w14:paraId="4564DFDF" w14:textId="77777777" w:rsidR="00043A5C" w:rsidRDefault="00000000">
            <w:pPr>
              <w:spacing w:after="150"/>
            </w:pPr>
            <w:r>
              <w:rPr>
                <w:color w:val="000000"/>
              </w:rPr>
              <w:t>2</w:t>
            </w:r>
          </w:p>
        </w:tc>
        <w:tc>
          <w:tcPr>
            <w:tcW w:w="3212" w:type="dxa"/>
            <w:tcBorders>
              <w:top w:val="single" w:sz="8" w:space="0" w:color="000000"/>
              <w:left w:val="single" w:sz="8" w:space="0" w:color="000000"/>
              <w:bottom w:val="single" w:sz="8" w:space="0" w:color="000000"/>
              <w:right w:val="single" w:sz="8" w:space="0" w:color="000000"/>
            </w:tcBorders>
            <w:vAlign w:val="center"/>
          </w:tcPr>
          <w:p w14:paraId="49ED3AF6" w14:textId="77777777" w:rsidR="00043A5C" w:rsidRDefault="00000000">
            <w:pPr>
              <w:spacing w:after="150"/>
            </w:pPr>
            <w:r>
              <w:rPr>
                <w:color w:val="000000"/>
              </w:rPr>
              <w:t>188–203</w:t>
            </w:r>
          </w:p>
        </w:tc>
        <w:tc>
          <w:tcPr>
            <w:tcW w:w="3989" w:type="dxa"/>
            <w:tcBorders>
              <w:top w:val="single" w:sz="8" w:space="0" w:color="000000"/>
              <w:left w:val="single" w:sz="8" w:space="0" w:color="000000"/>
              <w:bottom w:val="single" w:sz="8" w:space="0" w:color="000000"/>
              <w:right w:val="single" w:sz="8" w:space="0" w:color="000000"/>
            </w:tcBorders>
            <w:vAlign w:val="center"/>
          </w:tcPr>
          <w:p w14:paraId="2CFBDE1D" w14:textId="77777777" w:rsidR="00043A5C" w:rsidRDefault="00000000">
            <w:pPr>
              <w:spacing w:after="150"/>
            </w:pPr>
            <w:r>
              <w:rPr>
                <w:color w:val="000000"/>
              </w:rPr>
              <w:t>15</w:t>
            </w:r>
          </w:p>
        </w:tc>
      </w:tr>
      <w:tr w:rsidR="00043A5C" w14:paraId="0C0B2985"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615A0FFB" w14:textId="77777777" w:rsidR="00043A5C" w:rsidRDefault="00000000">
            <w:pPr>
              <w:spacing w:after="150"/>
            </w:pPr>
            <w:r>
              <w:rPr>
                <w:color w:val="000000"/>
              </w:rPr>
              <w:t>17–28</w:t>
            </w:r>
          </w:p>
        </w:tc>
        <w:tc>
          <w:tcPr>
            <w:tcW w:w="3987" w:type="dxa"/>
            <w:tcBorders>
              <w:top w:val="single" w:sz="8" w:space="0" w:color="000000"/>
              <w:left w:val="single" w:sz="8" w:space="0" w:color="000000"/>
              <w:bottom w:val="single" w:sz="8" w:space="0" w:color="000000"/>
              <w:right w:val="single" w:sz="8" w:space="0" w:color="000000"/>
            </w:tcBorders>
            <w:vAlign w:val="center"/>
          </w:tcPr>
          <w:p w14:paraId="5723FA35" w14:textId="77777777" w:rsidR="00043A5C" w:rsidRDefault="00000000">
            <w:pPr>
              <w:spacing w:after="150"/>
            </w:pPr>
            <w:r>
              <w:rPr>
                <w:color w:val="000000"/>
              </w:rPr>
              <w:t>3</w:t>
            </w:r>
          </w:p>
        </w:tc>
        <w:tc>
          <w:tcPr>
            <w:tcW w:w="3212" w:type="dxa"/>
            <w:tcBorders>
              <w:top w:val="single" w:sz="8" w:space="0" w:color="000000"/>
              <w:left w:val="single" w:sz="8" w:space="0" w:color="000000"/>
              <w:bottom w:val="single" w:sz="8" w:space="0" w:color="000000"/>
              <w:right w:val="single" w:sz="8" w:space="0" w:color="000000"/>
            </w:tcBorders>
            <w:vAlign w:val="center"/>
          </w:tcPr>
          <w:p w14:paraId="1A429DEB" w14:textId="77777777" w:rsidR="00043A5C" w:rsidRDefault="00000000">
            <w:pPr>
              <w:spacing w:after="150"/>
            </w:pPr>
            <w:r>
              <w:rPr>
                <w:color w:val="000000"/>
              </w:rPr>
              <w:t>204–219</w:t>
            </w:r>
          </w:p>
        </w:tc>
        <w:tc>
          <w:tcPr>
            <w:tcW w:w="3989" w:type="dxa"/>
            <w:tcBorders>
              <w:top w:val="single" w:sz="8" w:space="0" w:color="000000"/>
              <w:left w:val="single" w:sz="8" w:space="0" w:color="000000"/>
              <w:bottom w:val="single" w:sz="8" w:space="0" w:color="000000"/>
              <w:right w:val="single" w:sz="8" w:space="0" w:color="000000"/>
            </w:tcBorders>
            <w:vAlign w:val="center"/>
          </w:tcPr>
          <w:p w14:paraId="08B111F9" w14:textId="77777777" w:rsidR="00043A5C" w:rsidRDefault="00000000">
            <w:pPr>
              <w:spacing w:after="150"/>
            </w:pPr>
            <w:r>
              <w:rPr>
                <w:color w:val="000000"/>
              </w:rPr>
              <w:t>16</w:t>
            </w:r>
          </w:p>
        </w:tc>
      </w:tr>
      <w:tr w:rsidR="00043A5C" w14:paraId="2D8DE688"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23447F4D" w14:textId="77777777" w:rsidR="00043A5C" w:rsidRDefault="00000000">
            <w:pPr>
              <w:spacing w:after="150"/>
            </w:pPr>
            <w:r>
              <w:rPr>
                <w:color w:val="000000"/>
              </w:rPr>
              <w:t>29–40</w:t>
            </w:r>
          </w:p>
        </w:tc>
        <w:tc>
          <w:tcPr>
            <w:tcW w:w="3987" w:type="dxa"/>
            <w:tcBorders>
              <w:top w:val="single" w:sz="8" w:space="0" w:color="000000"/>
              <w:left w:val="single" w:sz="8" w:space="0" w:color="000000"/>
              <w:bottom w:val="single" w:sz="8" w:space="0" w:color="000000"/>
              <w:right w:val="single" w:sz="8" w:space="0" w:color="000000"/>
            </w:tcBorders>
            <w:vAlign w:val="center"/>
          </w:tcPr>
          <w:p w14:paraId="15D4785A" w14:textId="77777777" w:rsidR="00043A5C" w:rsidRDefault="00000000">
            <w:pPr>
              <w:spacing w:after="150"/>
            </w:pPr>
            <w:r>
              <w:rPr>
                <w:color w:val="000000"/>
              </w:rPr>
              <w:t>4</w:t>
            </w:r>
          </w:p>
        </w:tc>
        <w:tc>
          <w:tcPr>
            <w:tcW w:w="3212" w:type="dxa"/>
            <w:tcBorders>
              <w:top w:val="single" w:sz="8" w:space="0" w:color="000000"/>
              <w:left w:val="single" w:sz="8" w:space="0" w:color="000000"/>
              <w:bottom w:val="single" w:sz="8" w:space="0" w:color="000000"/>
              <w:right w:val="single" w:sz="8" w:space="0" w:color="000000"/>
            </w:tcBorders>
            <w:vAlign w:val="center"/>
          </w:tcPr>
          <w:p w14:paraId="1319E433" w14:textId="77777777" w:rsidR="00043A5C" w:rsidRDefault="00000000">
            <w:pPr>
              <w:spacing w:after="150"/>
            </w:pPr>
            <w:r>
              <w:rPr>
                <w:color w:val="000000"/>
              </w:rPr>
              <w:t>220–235</w:t>
            </w:r>
          </w:p>
        </w:tc>
        <w:tc>
          <w:tcPr>
            <w:tcW w:w="3989" w:type="dxa"/>
            <w:tcBorders>
              <w:top w:val="single" w:sz="8" w:space="0" w:color="000000"/>
              <w:left w:val="single" w:sz="8" w:space="0" w:color="000000"/>
              <w:bottom w:val="single" w:sz="8" w:space="0" w:color="000000"/>
              <w:right w:val="single" w:sz="8" w:space="0" w:color="000000"/>
            </w:tcBorders>
            <w:vAlign w:val="center"/>
          </w:tcPr>
          <w:p w14:paraId="63542149" w14:textId="77777777" w:rsidR="00043A5C" w:rsidRDefault="00000000">
            <w:pPr>
              <w:spacing w:after="150"/>
            </w:pPr>
            <w:r>
              <w:rPr>
                <w:color w:val="000000"/>
              </w:rPr>
              <w:t>17</w:t>
            </w:r>
          </w:p>
        </w:tc>
      </w:tr>
      <w:tr w:rsidR="00043A5C" w14:paraId="2AB9E543"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37D1B04C" w14:textId="77777777" w:rsidR="00043A5C" w:rsidRDefault="00000000">
            <w:pPr>
              <w:spacing w:after="150"/>
            </w:pPr>
            <w:r>
              <w:rPr>
                <w:color w:val="000000"/>
              </w:rPr>
              <w:t>41–53</w:t>
            </w:r>
          </w:p>
        </w:tc>
        <w:tc>
          <w:tcPr>
            <w:tcW w:w="3987" w:type="dxa"/>
            <w:tcBorders>
              <w:top w:val="single" w:sz="8" w:space="0" w:color="000000"/>
              <w:left w:val="single" w:sz="8" w:space="0" w:color="000000"/>
              <w:bottom w:val="single" w:sz="8" w:space="0" w:color="000000"/>
              <w:right w:val="single" w:sz="8" w:space="0" w:color="000000"/>
            </w:tcBorders>
            <w:vAlign w:val="center"/>
          </w:tcPr>
          <w:p w14:paraId="026512A1" w14:textId="77777777" w:rsidR="00043A5C" w:rsidRDefault="00000000">
            <w:pPr>
              <w:spacing w:after="150"/>
            </w:pPr>
            <w:r>
              <w:rPr>
                <w:color w:val="000000"/>
              </w:rPr>
              <w:t>5</w:t>
            </w:r>
          </w:p>
        </w:tc>
        <w:tc>
          <w:tcPr>
            <w:tcW w:w="3212" w:type="dxa"/>
            <w:tcBorders>
              <w:top w:val="single" w:sz="8" w:space="0" w:color="000000"/>
              <w:left w:val="single" w:sz="8" w:space="0" w:color="000000"/>
              <w:bottom w:val="single" w:sz="8" w:space="0" w:color="000000"/>
              <w:right w:val="single" w:sz="8" w:space="0" w:color="000000"/>
            </w:tcBorders>
            <w:vAlign w:val="center"/>
          </w:tcPr>
          <w:p w14:paraId="7A8854BF" w14:textId="77777777" w:rsidR="00043A5C" w:rsidRDefault="00000000">
            <w:pPr>
              <w:spacing w:after="150"/>
            </w:pPr>
            <w:r>
              <w:rPr>
                <w:color w:val="000000"/>
              </w:rPr>
              <w:t>236–251</w:t>
            </w:r>
          </w:p>
        </w:tc>
        <w:tc>
          <w:tcPr>
            <w:tcW w:w="3989" w:type="dxa"/>
            <w:tcBorders>
              <w:top w:val="single" w:sz="8" w:space="0" w:color="000000"/>
              <w:left w:val="single" w:sz="8" w:space="0" w:color="000000"/>
              <w:bottom w:val="single" w:sz="8" w:space="0" w:color="000000"/>
              <w:right w:val="single" w:sz="8" w:space="0" w:color="000000"/>
            </w:tcBorders>
            <w:vAlign w:val="center"/>
          </w:tcPr>
          <w:p w14:paraId="5B280E4F" w14:textId="77777777" w:rsidR="00043A5C" w:rsidRDefault="00000000">
            <w:pPr>
              <w:spacing w:after="150"/>
            </w:pPr>
            <w:r>
              <w:rPr>
                <w:color w:val="000000"/>
              </w:rPr>
              <w:t>18</w:t>
            </w:r>
          </w:p>
        </w:tc>
      </w:tr>
      <w:tr w:rsidR="00043A5C" w14:paraId="48BF0225"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389CF8C8" w14:textId="77777777" w:rsidR="00043A5C" w:rsidRDefault="00000000">
            <w:pPr>
              <w:spacing w:after="150"/>
            </w:pPr>
            <w:r>
              <w:rPr>
                <w:color w:val="000000"/>
              </w:rPr>
              <w:t>54–67</w:t>
            </w:r>
          </w:p>
        </w:tc>
        <w:tc>
          <w:tcPr>
            <w:tcW w:w="3987" w:type="dxa"/>
            <w:tcBorders>
              <w:top w:val="single" w:sz="8" w:space="0" w:color="000000"/>
              <w:left w:val="single" w:sz="8" w:space="0" w:color="000000"/>
              <w:bottom w:val="single" w:sz="8" w:space="0" w:color="000000"/>
              <w:right w:val="single" w:sz="8" w:space="0" w:color="000000"/>
            </w:tcBorders>
            <w:vAlign w:val="center"/>
          </w:tcPr>
          <w:p w14:paraId="7900E865" w14:textId="77777777" w:rsidR="00043A5C" w:rsidRDefault="00000000">
            <w:pPr>
              <w:spacing w:after="150"/>
            </w:pPr>
            <w:r>
              <w:rPr>
                <w:color w:val="000000"/>
              </w:rPr>
              <w:t>6</w:t>
            </w:r>
          </w:p>
        </w:tc>
        <w:tc>
          <w:tcPr>
            <w:tcW w:w="3212" w:type="dxa"/>
            <w:tcBorders>
              <w:top w:val="single" w:sz="8" w:space="0" w:color="000000"/>
              <w:left w:val="single" w:sz="8" w:space="0" w:color="000000"/>
              <w:bottom w:val="single" w:sz="8" w:space="0" w:color="000000"/>
              <w:right w:val="single" w:sz="8" w:space="0" w:color="000000"/>
            </w:tcBorders>
            <w:vAlign w:val="center"/>
          </w:tcPr>
          <w:p w14:paraId="32E05F6E" w14:textId="77777777" w:rsidR="00043A5C" w:rsidRDefault="00000000">
            <w:pPr>
              <w:spacing w:after="150"/>
            </w:pPr>
            <w:r>
              <w:rPr>
                <w:color w:val="000000"/>
              </w:rPr>
              <w:t>252–268</w:t>
            </w:r>
          </w:p>
        </w:tc>
        <w:tc>
          <w:tcPr>
            <w:tcW w:w="3989" w:type="dxa"/>
            <w:tcBorders>
              <w:top w:val="single" w:sz="8" w:space="0" w:color="000000"/>
              <w:left w:val="single" w:sz="8" w:space="0" w:color="000000"/>
              <w:bottom w:val="single" w:sz="8" w:space="0" w:color="000000"/>
              <w:right w:val="single" w:sz="8" w:space="0" w:color="000000"/>
            </w:tcBorders>
            <w:vAlign w:val="center"/>
          </w:tcPr>
          <w:p w14:paraId="64B9D8CC" w14:textId="77777777" w:rsidR="00043A5C" w:rsidRDefault="00000000">
            <w:pPr>
              <w:spacing w:after="150"/>
            </w:pPr>
            <w:r>
              <w:rPr>
                <w:color w:val="000000"/>
              </w:rPr>
              <w:t>19</w:t>
            </w:r>
          </w:p>
        </w:tc>
      </w:tr>
      <w:tr w:rsidR="00043A5C" w14:paraId="00A0C445"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62C21ED4" w14:textId="77777777" w:rsidR="00043A5C" w:rsidRDefault="00000000">
            <w:pPr>
              <w:spacing w:after="150"/>
            </w:pPr>
            <w:r>
              <w:rPr>
                <w:color w:val="000000"/>
              </w:rPr>
              <w:t>68–81</w:t>
            </w:r>
          </w:p>
        </w:tc>
        <w:tc>
          <w:tcPr>
            <w:tcW w:w="3987" w:type="dxa"/>
            <w:tcBorders>
              <w:top w:val="single" w:sz="8" w:space="0" w:color="000000"/>
              <w:left w:val="single" w:sz="8" w:space="0" w:color="000000"/>
              <w:bottom w:val="single" w:sz="8" w:space="0" w:color="000000"/>
              <w:right w:val="single" w:sz="8" w:space="0" w:color="000000"/>
            </w:tcBorders>
            <w:vAlign w:val="center"/>
          </w:tcPr>
          <w:p w14:paraId="4C259F9B" w14:textId="77777777" w:rsidR="00043A5C" w:rsidRDefault="00000000">
            <w:pPr>
              <w:spacing w:after="150"/>
            </w:pPr>
            <w:r>
              <w:rPr>
                <w:color w:val="000000"/>
              </w:rPr>
              <w:t>7</w:t>
            </w:r>
          </w:p>
        </w:tc>
        <w:tc>
          <w:tcPr>
            <w:tcW w:w="3212" w:type="dxa"/>
            <w:tcBorders>
              <w:top w:val="single" w:sz="8" w:space="0" w:color="000000"/>
              <w:left w:val="single" w:sz="8" w:space="0" w:color="000000"/>
              <w:bottom w:val="single" w:sz="8" w:space="0" w:color="000000"/>
              <w:right w:val="single" w:sz="8" w:space="0" w:color="000000"/>
            </w:tcBorders>
            <w:vAlign w:val="center"/>
          </w:tcPr>
          <w:p w14:paraId="5A68C90F" w14:textId="77777777" w:rsidR="00043A5C" w:rsidRDefault="00000000">
            <w:pPr>
              <w:spacing w:after="150"/>
            </w:pPr>
            <w:r>
              <w:rPr>
                <w:color w:val="000000"/>
              </w:rPr>
              <w:t>269–284</w:t>
            </w:r>
          </w:p>
        </w:tc>
        <w:tc>
          <w:tcPr>
            <w:tcW w:w="3989" w:type="dxa"/>
            <w:tcBorders>
              <w:top w:val="single" w:sz="8" w:space="0" w:color="000000"/>
              <w:left w:val="single" w:sz="8" w:space="0" w:color="000000"/>
              <w:bottom w:val="single" w:sz="8" w:space="0" w:color="000000"/>
              <w:right w:val="single" w:sz="8" w:space="0" w:color="000000"/>
            </w:tcBorders>
            <w:vAlign w:val="center"/>
          </w:tcPr>
          <w:p w14:paraId="00F636CB" w14:textId="77777777" w:rsidR="00043A5C" w:rsidRDefault="00000000">
            <w:pPr>
              <w:spacing w:after="150"/>
            </w:pPr>
            <w:r>
              <w:rPr>
                <w:color w:val="000000"/>
              </w:rPr>
              <w:t>20</w:t>
            </w:r>
          </w:p>
        </w:tc>
      </w:tr>
      <w:tr w:rsidR="00043A5C" w14:paraId="243E1A9C"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32963939" w14:textId="77777777" w:rsidR="00043A5C" w:rsidRDefault="00000000">
            <w:pPr>
              <w:spacing w:after="150"/>
            </w:pPr>
            <w:r>
              <w:rPr>
                <w:color w:val="000000"/>
              </w:rPr>
              <w:t>82–95</w:t>
            </w:r>
          </w:p>
        </w:tc>
        <w:tc>
          <w:tcPr>
            <w:tcW w:w="3987" w:type="dxa"/>
            <w:tcBorders>
              <w:top w:val="single" w:sz="8" w:space="0" w:color="000000"/>
              <w:left w:val="single" w:sz="8" w:space="0" w:color="000000"/>
              <w:bottom w:val="single" w:sz="8" w:space="0" w:color="000000"/>
              <w:right w:val="single" w:sz="8" w:space="0" w:color="000000"/>
            </w:tcBorders>
            <w:vAlign w:val="center"/>
          </w:tcPr>
          <w:p w14:paraId="481E20D9" w14:textId="77777777" w:rsidR="00043A5C" w:rsidRDefault="00000000">
            <w:pPr>
              <w:spacing w:after="150"/>
            </w:pPr>
            <w:r>
              <w:rPr>
                <w:color w:val="000000"/>
              </w:rPr>
              <w:t>8</w:t>
            </w:r>
          </w:p>
        </w:tc>
        <w:tc>
          <w:tcPr>
            <w:tcW w:w="3212" w:type="dxa"/>
            <w:tcBorders>
              <w:top w:val="single" w:sz="8" w:space="0" w:color="000000"/>
              <w:left w:val="single" w:sz="8" w:space="0" w:color="000000"/>
              <w:bottom w:val="single" w:sz="8" w:space="0" w:color="000000"/>
              <w:right w:val="single" w:sz="8" w:space="0" w:color="000000"/>
            </w:tcBorders>
            <w:vAlign w:val="center"/>
          </w:tcPr>
          <w:p w14:paraId="46DF0DEB" w14:textId="77777777" w:rsidR="00043A5C" w:rsidRDefault="00000000">
            <w:pPr>
              <w:spacing w:after="150"/>
            </w:pPr>
            <w:r>
              <w:rPr>
                <w:color w:val="000000"/>
              </w:rPr>
              <w:t>285–300</w:t>
            </w:r>
          </w:p>
        </w:tc>
        <w:tc>
          <w:tcPr>
            <w:tcW w:w="3989" w:type="dxa"/>
            <w:tcBorders>
              <w:top w:val="single" w:sz="8" w:space="0" w:color="000000"/>
              <w:left w:val="single" w:sz="8" w:space="0" w:color="000000"/>
              <w:bottom w:val="single" w:sz="8" w:space="0" w:color="000000"/>
              <w:right w:val="single" w:sz="8" w:space="0" w:color="000000"/>
            </w:tcBorders>
            <w:vAlign w:val="center"/>
          </w:tcPr>
          <w:p w14:paraId="7625D3DF" w14:textId="77777777" w:rsidR="00043A5C" w:rsidRDefault="00000000">
            <w:pPr>
              <w:spacing w:after="150"/>
            </w:pPr>
            <w:r>
              <w:rPr>
                <w:color w:val="000000"/>
              </w:rPr>
              <w:t>21</w:t>
            </w:r>
          </w:p>
        </w:tc>
      </w:tr>
      <w:tr w:rsidR="00043A5C" w14:paraId="68802698"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7D8F8B3D" w14:textId="77777777" w:rsidR="00043A5C" w:rsidRDefault="00000000">
            <w:pPr>
              <w:spacing w:after="150"/>
            </w:pPr>
            <w:r>
              <w:rPr>
                <w:color w:val="000000"/>
              </w:rPr>
              <w:t>96–110</w:t>
            </w:r>
          </w:p>
        </w:tc>
        <w:tc>
          <w:tcPr>
            <w:tcW w:w="3987" w:type="dxa"/>
            <w:tcBorders>
              <w:top w:val="single" w:sz="8" w:space="0" w:color="000000"/>
              <w:left w:val="single" w:sz="8" w:space="0" w:color="000000"/>
              <w:bottom w:val="single" w:sz="8" w:space="0" w:color="000000"/>
              <w:right w:val="single" w:sz="8" w:space="0" w:color="000000"/>
            </w:tcBorders>
            <w:vAlign w:val="center"/>
          </w:tcPr>
          <w:p w14:paraId="06DDA8B0" w14:textId="77777777" w:rsidR="00043A5C" w:rsidRDefault="00000000">
            <w:pPr>
              <w:spacing w:after="150"/>
            </w:pPr>
            <w:r>
              <w:rPr>
                <w:color w:val="000000"/>
              </w:rPr>
              <w:t>9</w:t>
            </w:r>
          </w:p>
        </w:tc>
        <w:tc>
          <w:tcPr>
            <w:tcW w:w="3212" w:type="dxa"/>
            <w:tcBorders>
              <w:top w:val="single" w:sz="8" w:space="0" w:color="000000"/>
              <w:left w:val="single" w:sz="8" w:space="0" w:color="000000"/>
              <w:bottom w:val="single" w:sz="8" w:space="0" w:color="000000"/>
              <w:right w:val="single" w:sz="8" w:space="0" w:color="000000"/>
            </w:tcBorders>
            <w:vAlign w:val="center"/>
          </w:tcPr>
          <w:p w14:paraId="009D0F6E" w14:textId="77777777" w:rsidR="00043A5C" w:rsidRDefault="00000000">
            <w:pPr>
              <w:spacing w:after="150"/>
            </w:pPr>
            <w:r>
              <w:rPr>
                <w:color w:val="000000"/>
              </w:rPr>
              <w:t>301–317</w:t>
            </w:r>
          </w:p>
        </w:tc>
        <w:tc>
          <w:tcPr>
            <w:tcW w:w="3989" w:type="dxa"/>
            <w:tcBorders>
              <w:top w:val="single" w:sz="8" w:space="0" w:color="000000"/>
              <w:left w:val="single" w:sz="8" w:space="0" w:color="000000"/>
              <w:bottom w:val="single" w:sz="8" w:space="0" w:color="000000"/>
              <w:right w:val="single" w:sz="8" w:space="0" w:color="000000"/>
            </w:tcBorders>
            <w:vAlign w:val="center"/>
          </w:tcPr>
          <w:p w14:paraId="246597E0" w14:textId="77777777" w:rsidR="00043A5C" w:rsidRDefault="00000000">
            <w:pPr>
              <w:spacing w:after="150"/>
            </w:pPr>
            <w:r>
              <w:rPr>
                <w:color w:val="000000"/>
              </w:rPr>
              <w:t>22</w:t>
            </w:r>
          </w:p>
        </w:tc>
      </w:tr>
      <w:tr w:rsidR="00043A5C" w14:paraId="5F480A71"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17557FBB" w14:textId="77777777" w:rsidR="00043A5C" w:rsidRDefault="00000000">
            <w:pPr>
              <w:spacing w:after="150"/>
            </w:pPr>
            <w:r>
              <w:rPr>
                <w:color w:val="000000"/>
              </w:rPr>
              <w:t>111–125</w:t>
            </w:r>
          </w:p>
        </w:tc>
        <w:tc>
          <w:tcPr>
            <w:tcW w:w="3987" w:type="dxa"/>
            <w:tcBorders>
              <w:top w:val="single" w:sz="8" w:space="0" w:color="000000"/>
              <w:left w:val="single" w:sz="8" w:space="0" w:color="000000"/>
              <w:bottom w:val="single" w:sz="8" w:space="0" w:color="000000"/>
              <w:right w:val="single" w:sz="8" w:space="0" w:color="000000"/>
            </w:tcBorders>
            <w:vAlign w:val="center"/>
          </w:tcPr>
          <w:p w14:paraId="4611F74F" w14:textId="77777777" w:rsidR="00043A5C" w:rsidRDefault="00000000">
            <w:pPr>
              <w:spacing w:after="150"/>
            </w:pPr>
            <w:r>
              <w:rPr>
                <w:color w:val="000000"/>
              </w:rPr>
              <w:t>10</w:t>
            </w:r>
          </w:p>
        </w:tc>
        <w:tc>
          <w:tcPr>
            <w:tcW w:w="3212" w:type="dxa"/>
            <w:tcBorders>
              <w:top w:val="single" w:sz="8" w:space="0" w:color="000000"/>
              <w:left w:val="single" w:sz="8" w:space="0" w:color="000000"/>
              <w:bottom w:val="single" w:sz="8" w:space="0" w:color="000000"/>
              <w:right w:val="single" w:sz="8" w:space="0" w:color="000000"/>
            </w:tcBorders>
            <w:vAlign w:val="center"/>
          </w:tcPr>
          <w:p w14:paraId="3A496B64" w14:textId="77777777" w:rsidR="00043A5C" w:rsidRDefault="00000000">
            <w:pPr>
              <w:spacing w:after="150"/>
            </w:pPr>
            <w:r>
              <w:rPr>
                <w:color w:val="000000"/>
              </w:rPr>
              <w:t>318–334</w:t>
            </w:r>
          </w:p>
        </w:tc>
        <w:tc>
          <w:tcPr>
            <w:tcW w:w="3989" w:type="dxa"/>
            <w:tcBorders>
              <w:top w:val="single" w:sz="8" w:space="0" w:color="000000"/>
              <w:left w:val="single" w:sz="8" w:space="0" w:color="000000"/>
              <w:bottom w:val="single" w:sz="8" w:space="0" w:color="000000"/>
              <w:right w:val="single" w:sz="8" w:space="0" w:color="000000"/>
            </w:tcBorders>
            <w:vAlign w:val="center"/>
          </w:tcPr>
          <w:p w14:paraId="2DA99F11" w14:textId="77777777" w:rsidR="00043A5C" w:rsidRDefault="00000000">
            <w:pPr>
              <w:spacing w:after="150"/>
            </w:pPr>
            <w:r>
              <w:rPr>
                <w:color w:val="000000"/>
              </w:rPr>
              <w:t>23</w:t>
            </w:r>
          </w:p>
        </w:tc>
      </w:tr>
      <w:tr w:rsidR="00043A5C" w14:paraId="13063BE2"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69C584E3" w14:textId="77777777" w:rsidR="00043A5C" w:rsidRDefault="00000000">
            <w:pPr>
              <w:spacing w:after="150"/>
            </w:pPr>
            <w:r>
              <w:rPr>
                <w:color w:val="000000"/>
              </w:rPr>
              <w:t>146–140</w:t>
            </w:r>
          </w:p>
        </w:tc>
        <w:tc>
          <w:tcPr>
            <w:tcW w:w="3987" w:type="dxa"/>
            <w:tcBorders>
              <w:top w:val="single" w:sz="8" w:space="0" w:color="000000"/>
              <w:left w:val="single" w:sz="8" w:space="0" w:color="000000"/>
              <w:bottom w:val="single" w:sz="8" w:space="0" w:color="000000"/>
              <w:right w:val="single" w:sz="8" w:space="0" w:color="000000"/>
            </w:tcBorders>
            <w:vAlign w:val="center"/>
          </w:tcPr>
          <w:p w14:paraId="5987F19F" w14:textId="77777777" w:rsidR="00043A5C" w:rsidRDefault="00000000">
            <w:pPr>
              <w:spacing w:after="150"/>
            </w:pPr>
            <w:r>
              <w:rPr>
                <w:color w:val="000000"/>
              </w:rPr>
              <w:t>11</w:t>
            </w:r>
          </w:p>
        </w:tc>
        <w:tc>
          <w:tcPr>
            <w:tcW w:w="3212" w:type="dxa"/>
            <w:tcBorders>
              <w:top w:val="single" w:sz="8" w:space="0" w:color="000000"/>
              <w:left w:val="single" w:sz="8" w:space="0" w:color="000000"/>
              <w:bottom w:val="single" w:sz="8" w:space="0" w:color="000000"/>
              <w:right w:val="single" w:sz="8" w:space="0" w:color="000000"/>
            </w:tcBorders>
            <w:vAlign w:val="center"/>
          </w:tcPr>
          <w:p w14:paraId="4F4D55F3" w14:textId="77777777" w:rsidR="00043A5C" w:rsidRDefault="00000000">
            <w:pPr>
              <w:spacing w:after="150"/>
            </w:pPr>
            <w:r>
              <w:rPr>
                <w:color w:val="000000"/>
              </w:rPr>
              <w:t>335–350</w:t>
            </w:r>
          </w:p>
        </w:tc>
        <w:tc>
          <w:tcPr>
            <w:tcW w:w="3989" w:type="dxa"/>
            <w:tcBorders>
              <w:top w:val="single" w:sz="8" w:space="0" w:color="000000"/>
              <w:left w:val="single" w:sz="8" w:space="0" w:color="000000"/>
              <w:bottom w:val="single" w:sz="8" w:space="0" w:color="000000"/>
              <w:right w:val="single" w:sz="8" w:space="0" w:color="000000"/>
            </w:tcBorders>
            <w:vAlign w:val="center"/>
          </w:tcPr>
          <w:p w14:paraId="64E72869" w14:textId="77777777" w:rsidR="00043A5C" w:rsidRDefault="00000000">
            <w:pPr>
              <w:spacing w:after="150"/>
            </w:pPr>
            <w:r>
              <w:rPr>
                <w:color w:val="000000"/>
              </w:rPr>
              <w:t>24</w:t>
            </w:r>
          </w:p>
        </w:tc>
      </w:tr>
      <w:tr w:rsidR="00043A5C" w14:paraId="2CB7EED8"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71340A9D" w14:textId="77777777" w:rsidR="00043A5C" w:rsidRDefault="00000000">
            <w:pPr>
              <w:spacing w:after="150"/>
            </w:pPr>
            <w:r>
              <w:rPr>
                <w:color w:val="000000"/>
              </w:rPr>
              <w:t>141–155</w:t>
            </w:r>
          </w:p>
        </w:tc>
        <w:tc>
          <w:tcPr>
            <w:tcW w:w="3987" w:type="dxa"/>
            <w:tcBorders>
              <w:top w:val="single" w:sz="8" w:space="0" w:color="000000"/>
              <w:left w:val="single" w:sz="8" w:space="0" w:color="000000"/>
              <w:bottom w:val="single" w:sz="8" w:space="0" w:color="000000"/>
              <w:right w:val="single" w:sz="8" w:space="0" w:color="000000"/>
            </w:tcBorders>
            <w:vAlign w:val="center"/>
          </w:tcPr>
          <w:p w14:paraId="74882E1B" w14:textId="77777777" w:rsidR="00043A5C" w:rsidRDefault="00000000">
            <w:pPr>
              <w:spacing w:after="150"/>
            </w:pPr>
            <w:r>
              <w:rPr>
                <w:color w:val="000000"/>
              </w:rPr>
              <w:t>12</w:t>
            </w:r>
          </w:p>
        </w:tc>
        <w:tc>
          <w:tcPr>
            <w:tcW w:w="3212" w:type="dxa"/>
            <w:tcBorders>
              <w:top w:val="single" w:sz="8" w:space="0" w:color="000000"/>
              <w:left w:val="single" w:sz="8" w:space="0" w:color="000000"/>
              <w:bottom w:val="single" w:sz="8" w:space="0" w:color="000000"/>
              <w:right w:val="single" w:sz="8" w:space="0" w:color="000000"/>
            </w:tcBorders>
            <w:vAlign w:val="center"/>
          </w:tcPr>
          <w:p w14:paraId="275DB26D" w14:textId="77777777" w:rsidR="00043A5C" w:rsidRDefault="00000000">
            <w:pPr>
              <w:spacing w:after="150"/>
            </w:pPr>
            <w:r>
              <w:rPr>
                <w:color w:val="000000"/>
              </w:rPr>
              <w:t>351–365</w:t>
            </w:r>
          </w:p>
        </w:tc>
        <w:tc>
          <w:tcPr>
            <w:tcW w:w="3989" w:type="dxa"/>
            <w:tcBorders>
              <w:top w:val="single" w:sz="8" w:space="0" w:color="000000"/>
              <w:left w:val="single" w:sz="8" w:space="0" w:color="000000"/>
              <w:bottom w:val="single" w:sz="8" w:space="0" w:color="000000"/>
              <w:right w:val="single" w:sz="8" w:space="0" w:color="000000"/>
            </w:tcBorders>
            <w:vAlign w:val="center"/>
          </w:tcPr>
          <w:p w14:paraId="5092D9BC" w14:textId="77777777" w:rsidR="00043A5C" w:rsidRDefault="00000000">
            <w:pPr>
              <w:spacing w:after="150"/>
            </w:pPr>
            <w:r>
              <w:rPr>
                <w:color w:val="000000"/>
              </w:rPr>
              <w:t>25</w:t>
            </w:r>
          </w:p>
        </w:tc>
      </w:tr>
      <w:tr w:rsidR="00043A5C" w14:paraId="7E5844F3" w14:textId="77777777">
        <w:trPr>
          <w:trHeight w:val="45"/>
          <w:tblCellSpacing w:w="0" w:type="auto"/>
        </w:trPr>
        <w:tc>
          <w:tcPr>
            <w:tcW w:w="3212" w:type="dxa"/>
            <w:tcBorders>
              <w:top w:val="single" w:sz="8" w:space="0" w:color="000000"/>
              <w:left w:val="single" w:sz="8" w:space="0" w:color="000000"/>
              <w:bottom w:val="single" w:sz="8" w:space="0" w:color="000000"/>
              <w:right w:val="single" w:sz="8" w:space="0" w:color="000000"/>
            </w:tcBorders>
            <w:vAlign w:val="center"/>
          </w:tcPr>
          <w:p w14:paraId="27529D60" w14:textId="77777777" w:rsidR="00043A5C" w:rsidRDefault="00000000">
            <w:pPr>
              <w:spacing w:after="150"/>
            </w:pPr>
            <w:r>
              <w:rPr>
                <w:color w:val="000000"/>
              </w:rPr>
              <w:t>156–171</w:t>
            </w:r>
          </w:p>
        </w:tc>
        <w:tc>
          <w:tcPr>
            <w:tcW w:w="3987" w:type="dxa"/>
            <w:tcBorders>
              <w:top w:val="single" w:sz="8" w:space="0" w:color="000000"/>
              <w:left w:val="single" w:sz="8" w:space="0" w:color="000000"/>
              <w:bottom w:val="single" w:sz="8" w:space="0" w:color="000000"/>
              <w:right w:val="single" w:sz="8" w:space="0" w:color="000000"/>
            </w:tcBorders>
            <w:vAlign w:val="center"/>
          </w:tcPr>
          <w:p w14:paraId="276C3B9A" w14:textId="77777777" w:rsidR="00043A5C" w:rsidRDefault="00000000">
            <w:pPr>
              <w:spacing w:after="150"/>
            </w:pPr>
            <w:r>
              <w:rPr>
                <w:color w:val="000000"/>
              </w:rPr>
              <w:t>13</w:t>
            </w:r>
          </w:p>
        </w:tc>
        <w:tc>
          <w:tcPr>
            <w:tcW w:w="3212" w:type="dxa"/>
            <w:tcBorders>
              <w:top w:val="single" w:sz="8" w:space="0" w:color="000000"/>
              <w:left w:val="single" w:sz="8" w:space="0" w:color="000000"/>
              <w:bottom w:val="single" w:sz="8" w:space="0" w:color="000000"/>
              <w:right w:val="single" w:sz="8" w:space="0" w:color="000000"/>
            </w:tcBorders>
            <w:vAlign w:val="center"/>
          </w:tcPr>
          <w:p w14:paraId="7E37409C" w14:textId="77777777" w:rsidR="00043A5C" w:rsidRDefault="00043A5C"/>
        </w:tc>
        <w:tc>
          <w:tcPr>
            <w:tcW w:w="3989" w:type="dxa"/>
            <w:tcBorders>
              <w:top w:val="single" w:sz="8" w:space="0" w:color="000000"/>
              <w:left w:val="single" w:sz="8" w:space="0" w:color="000000"/>
              <w:bottom w:val="single" w:sz="8" w:space="0" w:color="000000"/>
              <w:right w:val="single" w:sz="8" w:space="0" w:color="000000"/>
            </w:tcBorders>
            <w:vAlign w:val="center"/>
          </w:tcPr>
          <w:p w14:paraId="28B68D52" w14:textId="77777777" w:rsidR="00043A5C" w:rsidRDefault="00043A5C"/>
        </w:tc>
      </w:tr>
    </w:tbl>
    <w:p w14:paraId="1B5A0708" w14:textId="77777777" w:rsidR="00043A5C" w:rsidRDefault="00000000">
      <w:pPr>
        <w:spacing w:after="150"/>
      </w:pPr>
      <w:r>
        <w:rPr>
          <w:i/>
          <w:color w:val="000000"/>
          <w:vertAlign w:val="superscript"/>
        </w:rPr>
        <w:t>(I)</w:t>
      </w:r>
      <w:r>
        <w:rPr>
          <w:i/>
          <w:color w:val="000000"/>
        </w:rPr>
        <w:t> Код изложене оцене резултата, екстремне вредности, које се јављају као последице ванредних прилика (нпр. јаке кише изнад просека), не узимају се у обзир.</w:t>
      </w:r>
    </w:p>
    <w:p w14:paraId="67CC6EFB" w14:textId="77777777" w:rsidR="00043A5C" w:rsidRDefault="00000000">
      <w:pPr>
        <w:spacing w:after="150"/>
      </w:pPr>
      <w:r>
        <w:rPr>
          <w:i/>
          <w:color w:val="000000"/>
          <w:vertAlign w:val="superscript"/>
        </w:rPr>
        <w:lastRenderedPageBreak/>
        <w:t>(II)</w:t>
      </w:r>
      <w:r>
        <w:rPr>
          <w:i/>
          <w:color w:val="000000"/>
        </w:rPr>
        <w:t> При нормалним условима рада, садржај органских материја изражених преко БПК</w:t>
      </w:r>
      <w:r>
        <w:rPr>
          <w:i/>
          <w:color w:val="000000"/>
          <w:vertAlign w:val="subscript"/>
        </w:rPr>
        <w:t>5</w:t>
      </w:r>
      <w:r>
        <w:rPr>
          <w:i/>
          <w:color w:val="000000"/>
        </w:rPr>
        <w:t> и ХПК ни у једном случају не сме прекорачити захтевану вредност за 100%, а суспендоване материје за 150%.</w:t>
      </w:r>
    </w:p>
    <w:p w14:paraId="28CA926A" w14:textId="77777777" w:rsidR="00043A5C" w:rsidRDefault="00000000">
      <w:pPr>
        <w:spacing w:after="150"/>
      </w:pPr>
      <w:r>
        <w:rPr>
          <w:i/>
          <w:color w:val="000000"/>
          <w:vertAlign w:val="superscript"/>
        </w:rPr>
        <w:t>(III)</w:t>
      </w:r>
      <w:r>
        <w:rPr>
          <w:i/>
          <w:color w:val="000000"/>
        </w:rPr>
        <w:t> Годишња средња вредност концентрације азота и фосфора, не сме да прекорачи захтевану вредност.</w:t>
      </w:r>
    </w:p>
    <w:p w14:paraId="7E5FB050" w14:textId="77777777" w:rsidR="00043A5C" w:rsidRDefault="00000000">
      <w:pPr>
        <w:spacing w:after="150"/>
      </w:pPr>
      <w:r>
        <w:rPr>
          <w:b/>
          <w:color w:val="000000"/>
        </w:rPr>
        <w:t>Табела 7. </w:t>
      </w:r>
      <w:r>
        <w:rPr>
          <w:i/>
          <w:color w:val="000000"/>
        </w:rPr>
        <w:t>Граничне вредности емисије за остатке од пречишћавања комуналних отпадних вода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32"/>
        <w:gridCol w:w="2775"/>
        <w:gridCol w:w="2186"/>
        <w:gridCol w:w="1735"/>
      </w:tblGrid>
      <w:tr w:rsidR="00043A5C" w14:paraId="083BB5E1" w14:textId="77777777">
        <w:trPr>
          <w:trHeight w:val="45"/>
          <w:tblCellSpacing w:w="0" w:type="auto"/>
        </w:trPr>
        <w:tc>
          <w:tcPr>
            <w:tcW w:w="4249" w:type="dxa"/>
            <w:vMerge w:val="restart"/>
            <w:tcBorders>
              <w:top w:val="single" w:sz="8" w:space="0" w:color="000000"/>
              <w:left w:val="single" w:sz="8" w:space="0" w:color="000000"/>
              <w:bottom w:val="single" w:sz="8" w:space="0" w:color="000000"/>
              <w:right w:val="single" w:sz="8" w:space="0" w:color="000000"/>
            </w:tcBorders>
            <w:vAlign w:val="center"/>
          </w:tcPr>
          <w:p w14:paraId="37FBFC07" w14:textId="77777777" w:rsidR="00043A5C" w:rsidRDefault="00000000">
            <w:pPr>
              <w:spacing w:after="150"/>
            </w:pPr>
            <w:r>
              <w:rPr>
                <w:color w:val="000000"/>
              </w:rPr>
              <w:t>Параметар</w:t>
            </w:r>
          </w:p>
        </w:tc>
        <w:tc>
          <w:tcPr>
            <w:tcW w:w="5686" w:type="dxa"/>
            <w:vMerge w:val="restart"/>
            <w:tcBorders>
              <w:top w:val="single" w:sz="8" w:space="0" w:color="000000"/>
              <w:left w:val="single" w:sz="8" w:space="0" w:color="000000"/>
              <w:bottom w:val="single" w:sz="8" w:space="0" w:color="000000"/>
              <w:right w:val="single" w:sz="8" w:space="0" w:color="000000"/>
            </w:tcBorders>
            <w:vAlign w:val="center"/>
          </w:tcPr>
          <w:p w14:paraId="590061E6" w14:textId="77777777" w:rsidR="00043A5C" w:rsidRDefault="00000000">
            <w:pPr>
              <w:spacing w:after="150"/>
            </w:pPr>
            <w:r>
              <w:rPr>
                <w:color w:val="000000"/>
              </w:rPr>
              <w:t>Јединица мере</w:t>
            </w:r>
            <w:r>
              <w:rPr>
                <w:color w:val="000000"/>
                <w:vertAlign w:val="superscript"/>
              </w:rPr>
              <w:t>(I)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EB887B9" w14:textId="77777777" w:rsidR="00043A5C" w:rsidRDefault="00000000">
            <w:pPr>
              <w:spacing w:after="150"/>
            </w:pPr>
            <w:r>
              <w:rPr>
                <w:color w:val="000000"/>
              </w:rPr>
              <w:t>Гранична вредност емисије</w:t>
            </w:r>
          </w:p>
        </w:tc>
      </w:tr>
      <w:tr w:rsidR="00043A5C" w14:paraId="3270E9AE"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5BD1AFA"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72C0E965" w14:textId="77777777" w:rsidR="00043A5C" w:rsidRDefault="00043A5C"/>
        </w:tc>
        <w:tc>
          <w:tcPr>
            <w:tcW w:w="2232" w:type="dxa"/>
            <w:tcBorders>
              <w:top w:val="single" w:sz="8" w:space="0" w:color="000000"/>
              <w:left w:val="single" w:sz="8" w:space="0" w:color="000000"/>
              <w:bottom w:val="single" w:sz="8" w:space="0" w:color="000000"/>
              <w:right w:val="single" w:sz="8" w:space="0" w:color="000000"/>
            </w:tcBorders>
            <w:vAlign w:val="center"/>
          </w:tcPr>
          <w:p w14:paraId="6DC6BC34" w14:textId="77777777" w:rsidR="00043A5C" w:rsidRDefault="00000000">
            <w:pPr>
              <w:spacing w:after="150"/>
            </w:pPr>
            <w:r>
              <w:rPr>
                <w:color w:val="000000"/>
              </w:rPr>
              <w:t>За употребу у пољопривреди</w:t>
            </w:r>
            <w:r>
              <w:rPr>
                <w:color w:val="000000"/>
                <w:vertAlign w:val="superscript"/>
              </w:rPr>
              <w:t>(II)</w:t>
            </w:r>
          </w:p>
        </w:tc>
        <w:tc>
          <w:tcPr>
            <w:tcW w:w="2233" w:type="dxa"/>
            <w:tcBorders>
              <w:top w:val="single" w:sz="8" w:space="0" w:color="000000"/>
              <w:left w:val="single" w:sz="8" w:space="0" w:color="000000"/>
              <w:bottom w:val="single" w:sz="8" w:space="0" w:color="000000"/>
              <w:right w:val="single" w:sz="8" w:space="0" w:color="000000"/>
            </w:tcBorders>
            <w:vAlign w:val="center"/>
          </w:tcPr>
          <w:p w14:paraId="7C2F021C" w14:textId="77777777" w:rsidR="00043A5C" w:rsidRDefault="00000000">
            <w:pPr>
              <w:spacing w:after="150"/>
            </w:pPr>
            <w:r>
              <w:rPr>
                <w:color w:val="000000"/>
              </w:rPr>
              <w:t>За остале потребе</w:t>
            </w:r>
            <w:r>
              <w:rPr>
                <w:color w:val="000000"/>
                <w:vertAlign w:val="superscript"/>
              </w:rPr>
              <w:t>(III)</w:t>
            </w:r>
          </w:p>
        </w:tc>
      </w:tr>
      <w:tr w:rsidR="00043A5C" w14:paraId="5EFCB89D"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30C17547" w14:textId="77777777" w:rsidR="00043A5C" w:rsidRDefault="00000000">
            <w:pPr>
              <w:spacing w:after="150"/>
            </w:pPr>
            <w:r>
              <w:rPr>
                <w:color w:val="000000"/>
              </w:rPr>
              <w:t>Неорганске материје</w:t>
            </w:r>
          </w:p>
        </w:tc>
        <w:tc>
          <w:tcPr>
            <w:tcW w:w="5686" w:type="dxa"/>
            <w:tcBorders>
              <w:top w:val="single" w:sz="8" w:space="0" w:color="000000"/>
              <w:left w:val="single" w:sz="8" w:space="0" w:color="000000"/>
              <w:bottom w:val="single" w:sz="8" w:space="0" w:color="000000"/>
              <w:right w:val="single" w:sz="8" w:space="0" w:color="000000"/>
            </w:tcBorders>
            <w:vAlign w:val="center"/>
          </w:tcPr>
          <w:p w14:paraId="08BD000F" w14:textId="77777777" w:rsidR="00043A5C" w:rsidRDefault="00043A5C"/>
        </w:tc>
        <w:tc>
          <w:tcPr>
            <w:tcW w:w="2232" w:type="dxa"/>
            <w:tcBorders>
              <w:top w:val="single" w:sz="8" w:space="0" w:color="000000"/>
              <w:left w:val="single" w:sz="8" w:space="0" w:color="000000"/>
              <w:bottom w:val="single" w:sz="8" w:space="0" w:color="000000"/>
              <w:right w:val="single" w:sz="8" w:space="0" w:color="000000"/>
            </w:tcBorders>
            <w:vAlign w:val="center"/>
          </w:tcPr>
          <w:p w14:paraId="55B7FC11" w14:textId="77777777" w:rsidR="00043A5C" w:rsidRDefault="00043A5C"/>
        </w:tc>
        <w:tc>
          <w:tcPr>
            <w:tcW w:w="2233" w:type="dxa"/>
            <w:tcBorders>
              <w:top w:val="single" w:sz="8" w:space="0" w:color="000000"/>
              <w:left w:val="single" w:sz="8" w:space="0" w:color="000000"/>
              <w:bottom w:val="single" w:sz="8" w:space="0" w:color="000000"/>
              <w:right w:val="single" w:sz="8" w:space="0" w:color="000000"/>
            </w:tcBorders>
            <w:vAlign w:val="center"/>
          </w:tcPr>
          <w:p w14:paraId="0E4DEFFF" w14:textId="77777777" w:rsidR="00043A5C" w:rsidRDefault="00043A5C"/>
        </w:tc>
      </w:tr>
      <w:tr w:rsidR="00043A5C" w14:paraId="56F6A677"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20435AF8" w14:textId="77777777" w:rsidR="00043A5C" w:rsidRDefault="00000000">
            <w:pPr>
              <w:spacing w:after="150"/>
            </w:pPr>
            <w:r>
              <w:rPr>
                <w:color w:val="000000"/>
              </w:rPr>
              <w:t>Олово</w:t>
            </w:r>
          </w:p>
        </w:tc>
        <w:tc>
          <w:tcPr>
            <w:tcW w:w="5686" w:type="dxa"/>
            <w:tcBorders>
              <w:top w:val="single" w:sz="8" w:space="0" w:color="000000"/>
              <w:left w:val="single" w:sz="8" w:space="0" w:color="000000"/>
              <w:bottom w:val="single" w:sz="8" w:space="0" w:color="000000"/>
              <w:right w:val="single" w:sz="8" w:space="0" w:color="000000"/>
            </w:tcBorders>
            <w:vAlign w:val="center"/>
          </w:tcPr>
          <w:p w14:paraId="5305A034"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19DFC901" w14:textId="77777777" w:rsidR="00043A5C" w:rsidRDefault="00000000">
            <w:pPr>
              <w:spacing w:after="150"/>
            </w:pPr>
            <w:r>
              <w:rPr>
                <w:color w:val="000000"/>
              </w:rPr>
              <w:t>120</w:t>
            </w:r>
          </w:p>
        </w:tc>
        <w:tc>
          <w:tcPr>
            <w:tcW w:w="2233" w:type="dxa"/>
            <w:tcBorders>
              <w:top w:val="single" w:sz="8" w:space="0" w:color="000000"/>
              <w:left w:val="single" w:sz="8" w:space="0" w:color="000000"/>
              <w:bottom w:val="single" w:sz="8" w:space="0" w:color="000000"/>
              <w:right w:val="single" w:sz="8" w:space="0" w:color="000000"/>
            </w:tcBorders>
            <w:vAlign w:val="center"/>
          </w:tcPr>
          <w:p w14:paraId="392EE43C" w14:textId="77777777" w:rsidR="00043A5C" w:rsidRDefault="00000000">
            <w:pPr>
              <w:spacing w:after="150"/>
            </w:pPr>
            <w:r>
              <w:rPr>
                <w:color w:val="000000"/>
              </w:rPr>
              <w:t>1200</w:t>
            </w:r>
          </w:p>
        </w:tc>
      </w:tr>
      <w:tr w:rsidR="00043A5C" w14:paraId="0DFE8684"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4F5D06CF" w14:textId="77777777" w:rsidR="00043A5C" w:rsidRDefault="00000000">
            <w:pPr>
              <w:spacing w:after="150"/>
            </w:pPr>
            <w:r>
              <w:rPr>
                <w:color w:val="000000"/>
              </w:rPr>
              <w:t>Кадмијум</w:t>
            </w:r>
          </w:p>
        </w:tc>
        <w:tc>
          <w:tcPr>
            <w:tcW w:w="5686" w:type="dxa"/>
            <w:tcBorders>
              <w:top w:val="single" w:sz="8" w:space="0" w:color="000000"/>
              <w:left w:val="single" w:sz="8" w:space="0" w:color="000000"/>
              <w:bottom w:val="single" w:sz="8" w:space="0" w:color="000000"/>
              <w:right w:val="single" w:sz="8" w:space="0" w:color="000000"/>
            </w:tcBorders>
            <w:vAlign w:val="center"/>
          </w:tcPr>
          <w:p w14:paraId="3EDB1C66"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76DD4FCA" w14:textId="77777777" w:rsidR="00043A5C" w:rsidRDefault="00000000">
            <w:pPr>
              <w:spacing w:after="150"/>
            </w:pPr>
            <w:r>
              <w:rPr>
                <w:color w:val="000000"/>
              </w:rPr>
              <w:t>2,5</w:t>
            </w:r>
          </w:p>
        </w:tc>
        <w:tc>
          <w:tcPr>
            <w:tcW w:w="2233" w:type="dxa"/>
            <w:tcBorders>
              <w:top w:val="single" w:sz="8" w:space="0" w:color="000000"/>
              <w:left w:val="single" w:sz="8" w:space="0" w:color="000000"/>
              <w:bottom w:val="single" w:sz="8" w:space="0" w:color="000000"/>
              <w:right w:val="single" w:sz="8" w:space="0" w:color="000000"/>
            </w:tcBorders>
            <w:vAlign w:val="center"/>
          </w:tcPr>
          <w:p w14:paraId="234AF750" w14:textId="77777777" w:rsidR="00043A5C" w:rsidRDefault="00000000">
            <w:pPr>
              <w:spacing w:after="150"/>
            </w:pPr>
            <w:r>
              <w:rPr>
                <w:color w:val="000000"/>
              </w:rPr>
              <w:t>40</w:t>
            </w:r>
          </w:p>
        </w:tc>
      </w:tr>
      <w:tr w:rsidR="00043A5C" w14:paraId="08BF5BFA"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787B303F" w14:textId="77777777" w:rsidR="00043A5C" w:rsidRDefault="00000000">
            <w:pPr>
              <w:spacing w:after="150"/>
            </w:pPr>
            <w:r>
              <w:rPr>
                <w:color w:val="000000"/>
              </w:rPr>
              <w:t>Хром</w:t>
            </w:r>
          </w:p>
        </w:tc>
        <w:tc>
          <w:tcPr>
            <w:tcW w:w="5686" w:type="dxa"/>
            <w:tcBorders>
              <w:top w:val="single" w:sz="8" w:space="0" w:color="000000"/>
              <w:left w:val="single" w:sz="8" w:space="0" w:color="000000"/>
              <w:bottom w:val="single" w:sz="8" w:space="0" w:color="000000"/>
              <w:right w:val="single" w:sz="8" w:space="0" w:color="000000"/>
            </w:tcBorders>
            <w:vAlign w:val="center"/>
          </w:tcPr>
          <w:p w14:paraId="28F6C6DE"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1E37EE5E" w14:textId="77777777" w:rsidR="00043A5C" w:rsidRDefault="00000000">
            <w:pPr>
              <w:spacing w:after="150"/>
            </w:pPr>
            <w:r>
              <w:rPr>
                <w:color w:val="000000"/>
              </w:rPr>
              <w:t>100</w:t>
            </w:r>
          </w:p>
        </w:tc>
        <w:tc>
          <w:tcPr>
            <w:tcW w:w="2233" w:type="dxa"/>
            <w:tcBorders>
              <w:top w:val="single" w:sz="8" w:space="0" w:color="000000"/>
              <w:left w:val="single" w:sz="8" w:space="0" w:color="000000"/>
              <w:bottom w:val="single" w:sz="8" w:space="0" w:color="000000"/>
              <w:right w:val="single" w:sz="8" w:space="0" w:color="000000"/>
            </w:tcBorders>
            <w:vAlign w:val="center"/>
          </w:tcPr>
          <w:p w14:paraId="62C05D12" w14:textId="77777777" w:rsidR="00043A5C" w:rsidRDefault="00000000">
            <w:pPr>
              <w:spacing w:after="150"/>
            </w:pPr>
            <w:r>
              <w:rPr>
                <w:color w:val="000000"/>
              </w:rPr>
              <w:t>1000</w:t>
            </w:r>
          </w:p>
        </w:tc>
      </w:tr>
      <w:tr w:rsidR="00043A5C" w14:paraId="05463B93"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30383088" w14:textId="77777777" w:rsidR="00043A5C" w:rsidRDefault="00000000">
            <w:pPr>
              <w:spacing w:after="150"/>
            </w:pPr>
            <w:r>
              <w:rPr>
                <w:color w:val="000000"/>
              </w:rPr>
              <w:t>Никл</w:t>
            </w:r>
          </w:p>
        </w:tc>
        <w:tc>
          <w:tcPr>
            <w:tcW w:w="5686" w:type="dxa"/>
            <w:tcBorders>
              <w:top w:val="single" w:sz="8" w:space="0" w:color="000000"/>
              <w:left w:val="single" w:sz="8" w:space="0" w:color="000000"/>
              <w:bottom w:val="single" w:sz="8" w:space="0" w:color="000000"/>
              <w:right w:val="single" w:sz="8" w:space="0" w:color="000000"/>
            </w:tcBorders>
            <w:vAlign w:val="center"/>
          </w:tcPr>
          <w:p w14:paraId="76AA9969"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09CC4057" w14:textId="77777777" w:rsidR="00043A5C" w:rsidRDefault="00000000">
            <w:pPr>
              <w:spacing w:after="150"/>
            </w:pPr>
            <w:r>
              <w:rPr>
                <w:color w:val="000000"/>
              </w:rPr>
              <w:t>60</w:t>
            </w:r>
          </w:p>
        </w:tc>
        <w:tc>
          <w:tcPr>
            <w:tcW w:w="2233" w:type="dxa"/>
            <w:tcBorders>
              <w:top w:val="single" w:sz="8" w:space="0" w:color="000000"/>
              <w:left w:val="single" w:sz="8" w:space="0" w:color="000000"/>
              <w:bottom w:val="single" w:sz="8" w:space="0" w:color="000000"/>
              <w:right w:val="single" w:sz="8" w:space="0" w:color="000000"/>
            </w:tcBorders>
            <w:vAlign w:val="center"/>
          </w:tcPr>
          <w:p w14:paraId="7BCD125C" w14:textId="77777777" w:rsidR="00043A5C" w:rsidRDefault="00000000">
            <w:pPr>
              <w:spacing w:after="150"/>
            </w:pPr>
            <w:r>
              <w:rPr>
                <w:color w:val="000000"/>
              </w:rPr>
              <w:t>400</w:t>
            </w:r>
          </w:p>
        </w:tc>
      </w:tr>
      <w:tr w:rsidR="00043A5C" w14:paraId="7D357DAE"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72683C75" w14:textId="77777777" w:rsidR="00043A5C" w:rsidRDefault="00000000">
            <w:pPr>
              <w:spacing w:after="150"/>
            </w:pPr>
            <w:r>
              <w:rPr>
                <w:color w:val="000000"/>
              </w:rPr>
              <w:t>Жива</w:t>
            </w:r>
          </w:p>
        </w:tc>
        <w:tc>
          <w:tcPr>
            <w:tcW w:w="5686" w:type="dxa"/>
            <w:tcBorders>
              <w:top w:val="single" w:sz="8" w:space="0" w:color="000000"/>
              <w:left w:val="single" w:sz="8" w:space="0" w:color="000000"/>
              <w:bottom w:val="single" w:sz="8" w:space="0" w:color="000000"/>
              <w:right w:val="single" w:sz="8" w:space="0" w:color="000000"/>
            </w:tcBorders>
            <w:vAlign w:val="center"/>
          </w:tcPr>
          <w:p w14:paraId="23E44E57"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089E2092" w14:textId="77777777" w:rsidR="00043A5C" w:rsidRDefault="00000000">
            <w:pPr>
              <w:spacing w:after="150"/>
            </w:pPr>
            <w:r>
              <w:rPr>
                <w:color w:val="000000"/>
              </w:rPr>
              <w:t>1,6</w:t>
            </w:r>
          </w:p>
        </w:tc>
        <w:tc>
          <w:tcPr>
            <w:tcW w:w="2233" w:type="dxa"/>
            <w:tcBorders>
              <w:top w:val="single" w:sz="8" w:space="0" w:color="000000"/>
              <w:left w:val="single" w:sz="8" w:space="0" w:color="000000"/>
              <w:bottom w:val="single" w:sz="8" w:space="0" w:color="000000"/>
              <w:right w:val="single" w:sz="8" w:space="0" w:color="000000"/>
            </w:tcBorders>
            <w:vAlign w:val="center"/>
          </w:tcPr>
          <w:p w14:paraId="35544706" w14:textId="77777777" w:rsidR="00043A5C" w:rsidRDefault="00000000">
            <w:pPr>
              <w:spacing w:after="150"/>
            </w:pPr>
            <w:r>
              <w:rPr>
                <w:color w:val="000000"/>
              </w:rPr>
              <w:t>25</w:t>
            </w:r>
          </w:p>
        </w:tc>
      </w:tr>
      <w:tr w:rsidR="00043A5C" w14:paraId="0550CF4A"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08236783" w14:textId="77777777" w:rsidR="00043A5C" w:rsidRDefault="00000000">
            <w:pPr>
              <w:spacing w:after="150"/>
            </w:pPr>
            <w:r>
              <w:rPr>
                <w:color w:val="000000"/>
              </w:rPr>
              <w:t>Бакар</w:t>
            </w:r>
          </w:p>
        </w:tc>
        <w:tc>
          <w:tcPr>
            <w:tcW w:w="5686" w:type="dxa"/>
            <w:tcBorders>
              <w:top w:val="single" w:sz="8" w:space="0" w:color="000000"/>
              <w:left w:val="single" w:sz="8" w:space="0" w:color="000000"/>
              <w:bottom w:val="single" w:sz="8" w:space="0" w:color="000000"/>
              <w:right w:val="single" w:sz="8" w:space="0" w:color="000000"/>
            </w:tcBorders>
            <w:vAlign w:val="center"/>
          </w:tcPr>
          <w:p w14:paraId="5146C443"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22E4169C" w14:textId="77777777" w:rsidR="00043A5C" w:rsidRDefault="00000000">
            <w:pPr>
              <w:spacing w:after="150"/>
            </w:pPr>
            <w:r>
              <w:rPr>
                <w:color w:val="000000"/>
              </w:rPr>
              <w:t>700</w:t>
            </w:r>
          </w:p>
        </w:tc>
        <w:tc>
          <w:tcPr>
            <w:tcW w:w="2233" w:type="dxa"/>
            <w:tcBorders>
              <w:top w:val="single" w:sz="8" w:space="0" w:color="000000"/>
              <w:left w:val="single" w:sz="8" w:space="0" w:color="000000"/>
              <w:bottom w:val="single" w:sz="8" w:space="0" w:color="000000"/>
              <w:right w:val="single" w:sz="8" w:space="0" w:color="000000"/>
            </w:tcBorders>
            <w:vAlign w:val="center"/>
          </w:tcPr>
          <w:p w14:paraId="2344111A" w14:textId="77777777" w:rsidR="00043A5C" w:rsidRDefault="00000000">
            <w:pPr>
              <w:spacing w:after="150"/>
            </w:pPr>
            <w:r>
              <w:rPr>
                <w:color w:val="000000"/>
              </w:rPr>
              <w:t>1750</w:t>
            </w:r>
          </w:p>
        </w:tc>
      </w:tr>
      <w:tr w:rsidR="00043A5C" w14:paraId="66D32BCB"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082D103F" w14:textId="77777777" w:rsidR="00043A5C" w:rsidRDefault="00000000">
            <w:pPr>
              <w:spacing w:after="150"/>
            </w:pPr>
            <w:r>
              <w:rPr>
                <w:color w:val="000000"/>
              </w:rPr>
              <w:t>Цинк</w:t>
            </w:r>
          </w:p>
        </w:tc>
        <w:tc>
          <w:tcPr>
            <w:tcW w:w="5686" w:type="dxa"/>
            <w:tcBorders>
              <w:top w:val="single" w:sz="8" w:space="0" w:color="000000"/>
              <w:left w:val="single" w:sz="8" w:space="0" w:color="000000"/>
              <w:bottom w:val="single" w:sz="8" w:space="0" w:color="000000"/>
              <w:right w:val="single" w:sz="8" w:space="0" w:color="000000"/>
            </w:tcBorders>
            <w:vAlign w:val="center"/>
          </w:tcPr>
          <w:p w14:paraId="43D4E381"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5928A28E" w14:textId="77777777" w:rsidR="00043A5C" w:rsidRDefault="00000000">
            <w:pPr>
              <w:spacing w:after="150"/>
            </w:pPr>
            <w:r>
              <w:rPr>
                <w:color w:val="000000"/>
              </w:rPr>
              <w:t>1500</w:t>
            </w:r>
          </w:p>
        </w:tc>
        <w:tc>
          <w:tcPr>
            <w:tcW w:w="2233" w:type="dxa"/>
            <w:tcBorders>
              <w:top w:val="single" w:sz="8" w:space="0" w:color="000000"/>
              <w:left w:val="single" w:sz="8" w:space="0" w:color="000000"/>
              <w:bottom w:val="single" w:sz="8" w:space="0" w:color="000000"/>
              <w:right w:val="single" w:sz="8" w:space="0" w:color="000000"/>
            </w:tcBorders>
            <w:vAlign w:val="center"/>
          </w:tcPr>
          <w:p w14:paraId="06F1017F" w14:textId="77777777" w:rsidR="00043A5C" w:rsidRDefault="00000000">
            <w:pPr>
              <w:spacing w:after="150"/>
            </w:pPr>
            <w:r>
              <w:rPr>
                <w:color w:val="000000"/>
              </w:rPr>
              <w:t>4000</w:t>
            </w:r>
          </w:p>
        </w:tc>
      </w:tr>
      <w:tr w:rsidR="00043A5C" w14:paraId="12D5F267"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4E43EF99" w14:textId="77777777" w:rsidR="00043A5C" w:rsidRDefault="00000000">
            <w:pPr>
              <w:spacing w:after="150"/>
            </w:pPr>
            <w:r>
              <w:rPr>
                <w:color w:val="000000"/>
              </w:rPr>
              <w:t>Арсен</w:t>
            </w:r>
          </w:p>
        </w:tc>
        <w:tc>
          <w:tcPr>
            <w:tcW w:w="5686" w:type="dxa"/>
            <w:tcBorders>
              <w:top w:val="single" w:sz="8" w:space="0" w:color="000000"/>
              <w:left w:val="single" w:sz="8" w:space="0" w:color="000000"/>
              <w:bottom w:val="single" w:sz="8" w:space="0" w:color="000000"/>
              <w:right w:val="single" w:sz="8" w:space="0" w:color="000000"/>
            </w:tcBorders>
            <w:vAlign w:val="center"/>
          </w:tcPr>
          <w:p w14:paraId="1F4BAD28"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353E9293" w14:textId="77777777" w:rsidR="00043A5C" w:rsidRDefault="00000000">
            <w:pPr>
              <w:spacing w:after="150"/>
            </w:pPr>
            <w:r>
              <w:rPr>
                <w:color w:val="000000"/>
              </w:rPr>
              <w:t>15</w:t>
            </w:r>
          </w:p>
        </w:tc>
        <w:tc>
          <w:tcPr>
            <w:tcW w:w="2233" w:type="dxa"/>
            <w:tcBorders>
              <w:top w:val="single" w:sz="8" w:space="0" w:color="000000"/>
              <w:left w:val="single" w:sz="8" w:space="0" w:color="000000"/>
              <w:bottom w:val="single" w:sz="8" w:space="0" w:color="000000"/>
              <w:right w:val="single" w:sz="8" w:space="0" w:color="000000"/>
            </w:tcBorders>
            <w:vAlign w:val="center"/>
          </w:tcPr>
          <w:p w14:paraId="3C89F056" w14:textId="77777777" w:rsidR="00043A5C" w:rsidRDefault="00000000">
            <w:pPr>
              <w:spacing w:after="150"/>
            </w:pPr>
            <w:r>
              <w:rPr>
                <w:color w:val="000000"/>
              </w:rPr>
              <w:t>75</w:t>
            </w:r>
          </w:p>
        </w:tc>
      </w:tr>
      <w:tr w:rsidR="00043A5C" w14:paraId="75294BAC"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34C1271F" w14:textId="77777777" w:rsidR="00043A5C" w:rsidRDefault="00000000">
            <w:pPr>
              <w:spacing w:after="150"/>
            </w:pPr>
            <w:r>
              <w:rPr>
                <w:color w:val="000000"/>
              </w:rPr>
              <w:t>Органске материје</w:t>
            </w:r>
          </w:p>
        </w:tc>
        <w:tc>
          <w:tcPr>
            <w:tcW w:w="5686" w:type="dxa"/>
            <w:tcBorders>
              <w:top w:val="single" w:sz="8" w:space="0" w:color="000000"/>
              <w:left w:val="single" w:sz="8" w:space="0" w:color="000000"/>
              <w:bottom w:val="single" w:sz="8" w:space="0" w:color="000000"/>
              <w:right w:val="single" w:sz="8" w:space="0" w:color="000000"/>
            </w:tcBorders>
            <w:vAlign w:val="center"/>
          </w:tcPr>
          <w:p w14:paraId="71069199" w14:textId="77777777" w:rsidR="00043A5C" w:rsidRDefault="00043A5C"/>
        </w:tc>
        <w:tc>
          <w:tcPr>
            <w:tcW w:w="2232" w:type="dxa"/>
            <w:tcBorders>
              <w:top w:val="single" w:sz="8" w:space="0" w:color="000000"/>
              <w:left w:val="single" w:sz="8" w:space="0" w:color="000000"/>
              <w:bottom w:val="single" w:sz="8" w:space="0" w:color="000000"/>
              <w:right w:val="single" w:sz="8" w:space="0" w:color="000000"/>
            </w:tcBorders>
            <w:vAlign w:val="center"/>
          </w:tcPr>
          <w:p w14:paraId="240C8369" w14:textId="77777777" w:rsidR="00043A5C" w:rsidRDefault="00043A5C"/>
        </w:tc>
        <w:tc>
          <w:tcPr>
            <w:tcW w:w="2233" w:type="dxa"/>
            <w:tcBorders>
              <w:top w:val="single" w:sz="8" w:space="0" w:color="000000"/>
              <w:left w:val="single" w:sz="8" w:space="0" w:color="000000"/>
              <w:bottom w:val="single" w:sz="8" w:space="0" w:color="000000"/>
              <w:right w:val="single" w:sz="8" w:space="0" w:color="000000"/>
            </w:tcBorders>
            <w:vAlign w:val="center"/>
          </w:tcPr>
          <w:p w14:paraId="0F1A0B1F" w14:textId="77777777" w:rsidR="00043A5C" w:rsidRDefault="00043A5C"/>
        </w:tc>
      </w:tr>
      <w:tr w:rsidR="00043A5C" w14:paraId="4B83373E"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4C48F427" w14:textId="77777777" w:rsidR="00043A5C" w:rsidRDefault="00000000">
            <w:pPr>
              <w:spacing w:after="150"/>
            </w:pPr>
            <w:r>
              <w:rPr>
                <w:color w:val="000000"/>
              </w:rPr>
              <w:t>АОХ </w:t>
            </w:r>
            <w:r>
              <w:rPr>
                <w:color w:val="000000"/>
                <w:vertAlign w:val="superscript"/>
              </w:rPr>
              <w:t>(V)</w:t>
            </w:r>
          </w:p>
        </w:tc>
        <w:tc>
          <w:tcPr>
            <w:tcW w:w="5686" w:type="dxa"/>
            <w:tcBorders>
              <w:top w:val="single" w:sz="8" w:space="0" w:color="000000"/>
              <w:left w:val="single" w:sz="8" w:space="0" w:color="000000"/>
              <w:bottom w:val="single" w:sz="8" w:space="0" w:color="000000"/>
              <w:right w:val="single" w:sz="8" w:space="0" w:color="000000"/>
            </w:tcBorders>
            <w:vAlign w:val="center"/>
          </w:tcPr>
          <w:p w14:paraId="25CB60F3"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06530985" w14:textId="77777777" w:rsidR="00043A5C" w:rsidRDefault="00000000">
            <w:pPr>
              <w:spacing w:after="150"/>
            </w:pPr>
            <w:r>
              <w:rPr>
                <w:color w:val="000000"/>
              </w:rPr>
              <w:t>400</w:t>
            </w:r>
          </w:p>
        </w:tc>
        <w:tc>
          <w:tcPr>
            <w:tcW w:w="2233" w:type="dxa"/>
            <w:tcBorders>
              <w:top w:val="single" w:sz="8" w:space="0" w:color="000000"/>
              <w:left w:val="single" w:sz="8" w:space="0" w:color="000000"/>
              <w:bottom w:val="single" w:sz="8" w:space="0" w:color="000000"/>
              <w:right w:val="single" w:sz="8" w:space="0" w:color="000000"/>
            </w:tcBorders>
            <w:vAlign w:val="center"/>
          </w:tcPr>
          <w:p w14:paraId="3AA0F27B" w14:textId="77777777" w:rsidR="00043A5C" w:rsidRDefault="00000000">
            <w:pPr>
              <w:spacing w:after="150"/>
            </w:pPr>
            <w:r>
              <w:rPr>
                <w:color w:val="000000"/>
              </w:rPr>
              <w:t>500</w:t>
            </w:r>
          </w:p>
        </w:tc>
      </w:tr>
      <w:tr w:rsidR="00043A5C" w14:paraId="4D2D7A09"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03EB2835" w14:textId="77777777" w:rsidR="00043A5C" w:rsidRDefault="00000000">
            <w:pPr>
              <w:spacing w:after="150"/>
            </w:pPr>
            <w:r>
              <w:rPr>
                <w:color w:val="000000"/>
              </w:rPr>
              <w:t>РСВ</w:t>
            </w:r>
            <w:r>
              <w:rPr>
                <w:color w:val="000000"/>
                <w:vertAlign w:val="superscript"/>
              </w:rPr>
              <w:t>(VI)</w:t>
            </w:r>
          </w:p>
        </w:tc>
        <w:tc>
          <w:tcPr>
            <w:tcW w:w="5686" w:type="dxa"/>
            <w:tcBorders>
              <w:top w:val="single" w:sz="8" w:space="0" w:color="000000"/>
              <w:left w:val="single" w:sz="8" w:space="0" w:color="000000"/>
              <w:bottom w:val="single" w:sz="8" w:space="0" w:color="000000"/>
              <w:right w:val="single" w:sz="8" w:space="0" w:color="000000"/>
            </w:tcBorders>
            <w:vAlign w:val="center"/>
          </w:tcPr>
          <w:p w14:paraId="6F723532" w14:textId="77777777" w:rsidR="00043A5C" w:rsidRDefault="00000000">
            <w:pPr>
              <w:spacing w:after="150"/>
            </w:pPr>
            <w:r>
              <w:rPr>
                <w:color w:val="000000"/>
              </w:rPr>
              <w:t>mg/kg</w:t>
            </w:r>
          </w:p>
        </w:tc>
        <w:tc>
          <w:tcPr>
            <w:tcW w:w="2232" w:type="dxa"/>
            <w:tcBorders>
              <w:top w:val="single" w:sz="8" w:space="0" w:color="000000"/>
              <w:left w:val="single" w:sz="8" w:space="0" w:color="000000"/>
              <w:bottom w:val="single" w:sz="8" w:space="0" w:color="000000"/>
              <w:right w:val="single" w:sz="8" w:space="0" w:color="000000"/>
            </w:tcBorders>
            <w:vAlign w:val="center"/>
          </w:tcPr>
          <w:p w14:paraId="0B6FA4FF" w14:textId="77777777" w:rsidR="00043A5C" w:rsidRDefault="00000000">
            <w:pPr>
              <w:spacing w:after="150"/>
            </w:pPr>
            <w:r>
              <w:rPr>
                <w:color w:val="000000"/>
              </w:rPr>
              <w:t>0,1 (по конгенеру)</w:t>
            </w:r>
          </w:p>
        </w:tc>
        <w:tc>
          <w:tcPr>
            <w:tcW w:w="2233" w:type="dxa"/>
            <w:tcBorders>
              <w:top w:val="single" w:sz="8" w:space="0" w:color="000000"/>
              <w:left w:val="single" w:sz="8" w:space="0" w:color="000000"/>
              <w:bottom w:val="single" w:sz="8" w:space="0" w:color="000000"/>
              <w:right w:val="single" w:sz="8" w:space="0" w:color="000000"/>
            </w:tcBorders>
            <w:vAlign w:val="center"/>
          </w:tcPr>
          <w:p w14:paraId="5519786B" w14:textId="77777777" w:rsidR="00043A5C" w:rsidRDefault="00000000">
            <w:pPr>
              <w:spacing w:after="150"/>
            </w:pPr>
            <w:r>
              <w:rPr>
                <w:color w:val="000000"/>
              </w:rPr>
              <w:t>0,2 (по конгенеру)</w:t>
            </w:r>
          </w:p>
        </w:tc>
      </w:tr>
      <w:tr w:rsidR="00043A5C" w14:paraId="48AFDD7D"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64AF8AF3" w14:textId="77777777" w:rsidR="00043A5C" w:rsidRDefault="00000000">
            <w:pPr>
              <w:spacing w:after="150"/>
            </w:pPr>
            <w:r>
              <w:rPr>
                <w:color w:val="000000"/>
              </w:rPr>
              <w:t>PCCD/F</w:t>
            </w:r>
            <w:r>
              <w:rPr>
                <w:color w:val="000000"/>
                <w:vertAlign w:val="superscript"/>
              </w:rPr>
              <w:t>(VII)</w:t>
            </w:r>
          </w:p>
        </w:tc>
        <w:tc>
          <w:tcPr>
            <w:tcW w:w="5686" w:type="dxa"/>
            <w:tcBorders>
              <w:top w:val="single" w:sz="8" w:space="0" w:color="000000"/>
              <w:left w:val="single" w:sz="8" w:space="0" w:color="000000"/>
              <w:bottom w:val="single" w:sz="8" w:space="0" w:color="000000"/>
              <w:right w:val="single" w:sz="8" w:space="0" w:color="000000"/>
            </w:tcBorders>
            <w:vAlign w:val="center"/>
          </w:tcPr>
          <w:p w14:paraId="3D728AC2" w14:textId="77777777" w:rsidR="00043A5C" w:rsidRDefault="00000000">
            <w:pPr>
              <w:spacing w:after="150"/>
            </w:pPr>
            <w:r>
              <w:rPr>
                <w:color w:val="000000"/>
              </w:rPr>
              <w:t>ng /kg SО</w:t>
            </w:r>
          </w:p>
        </w:tc>
        <w:tc>
          <w:tcPr>
            <w:tcW w:w="2232" w:type="dxa"/>
            <w:tcBorders>
              <w:top w:val="single" w:sz="8" w:space="0" w:color="000000"/>
              <w:left w:val="single" w:sz="8" w:space="0" w:color="000000"/>
              <w:bottom w:val="single" w:sz="8" w:space="0" w:color="000000"/>
              <w:right w:val="single" w:sz="8" w:space="0" w:color="000000"/>
            </w:tcBorders>
            <w:vAlign w:val="center"/>
          </w:tcPr>
          <w:p w14:paraId="6E41FF54" w14:textId="77777777" w:rsidR="00043A5C" w:rsidRDefault="00000000">
            <w:pPr>
              <w:spacing w:after="150"/>
            </w:pPr>
            <w:r>
              <w:rPr>
                <w:color w:val="000000"/>
              </w:rPr>
              <w:t>30</w:t>
            </w:r>
          </w:p>
        </w:tc>
        <w:tc>
          <w:tcPr>
            <w:tcW w:w="2233" w:type="dxa"/>
            <w:tcBorders>
              <w:top w:val="single" w:sz="8" w:space="0" w:color="000000"/>
              <w:left w:val="single" w:sz="8" w:space="0" w:color="000000"/>
              <w:bottom w:val="single" w:sz="8" w:space="0" w:color="000000"/>
              <w:right w:val="single" w:sz="8" w:space="0" w:color="000000"/>
            </w:tcBorders>
            <w:vAlign w:val="center"/>
          </w:tcPr>
          <w:p w14:paraId="74ED24F6" w14:textId="77777777" w:rsidR="00043A5C" w:rsidRDefault="00000000">
            <w:pPr>
              <w:spacing w:after="150"/>
            </w:pPr>
            <w:r>
              <w:rPr>
                <w:color w:val="000000"/>
              </w:rPr>
              <w:t>30</w:t>
            </w:r>
          </w:p>
        </w:tc>
      </w:tr>
      <w:tr w:rsidR="00043A5C" w14:paraId="5C777D7B"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1DD0E273" w14:textId="77777777" w:rsidR="00043A5C" w:rsidRDefault="00000000">
            <w:pPr>
              <w:spacing w:after="150"/>
            </w:pPr>
            <w:r>
              <w:rPr>
                <w:color w:val="000000"/>
              </w:rPr>
              <w:t>Патогени</w:t>
            </w:r>
            <w:r>
              <w:rPr>
                <w:color w:val="000000"/>
                <w:vertAlign w:val="superscript"/>
              </w:rPr>
              <w:t>(IV)</w:t>
            </w:r>
          </w:p>
        </w:tc>
        <w:tc>
          <w:tcPr>
            <w:tcW w:w="5686" w:type="dxa"/>
            <w:tcBorders>
              <w:top w:val="single" w:sz="8" w:space="0" w:color="000000"/>
              <w:left w:val="single" w:sz="8" w:space="0" w:color="000000"/>
              <w:bottom w:val="single" w:sz="8" w:space="0" w:color="000000"/>
              <w:right w:val="single" w:sz="8" w:space="0" w:color="000000"/>
            </w:tcBorders>
            <w:vAlign w:val="center"/>
          </w:tcPr>
          <w:p w14:paraId="718C07AD" w14:textId="77777777" w:rsidR="00043A5C" w:rsidRDefault="00043A5C"/>
        </w:tc>
        <w:tc>
          <w:tcPr>
            <w:tcW w:w="2232" w:type="dxa"/>
            <w:tcBorders>
              <w:top w:val="single" w:sz="8" w:space="0" w:color="000000"/>
              <w:left w:val="single" w:sz="8" w:space="0" w:color="000000"/>
              <w:bottom w:val="single" w:sz="8" w:space="0" w:color="000000"/>
              <w:right w:val="single" w:sz="8" w:space="0" w:color="000000"/>
            </w:tcBorders>
            <w:vAlign w:val="center"/>
          </w:tcPr>
          <w:p w14:paraId="240F7701" w14:textId="77777777" w:rsidR="00043A5C" w:rsidRDefault="00043A5C"/>
        </w:tc>
        <w:tc>
          <w:tcPr>
            <w:tcW w:w="2233" w:type="dxa"/>
            <w:tcBorders>
              <w:top w:val="single" w:sz="8" w:space="0" w:color="000000"/>
              <w:left w:val="single" w:sz="8" w:space="0" w:color="000000"/>
              <w:bottom w:val="single" w:sz="8" w:space="0" w:color="000000"/>
              <w:right w:val="single" w:sz="8" w:space="0" w:color="000000"/>
            </w:tcBorders>
            <w:vAlign w:val="center"/>
          </w:tcPr>
          <w:p w14:paraId="00551E49" w14:textId="77777777" w:rsidR="00043A5C" w:rsidRDefault="00043A5C"/>
        </w:tc>
      </w:tr>
      <w:tr w:rsidR="00043A5C" w14:paraId="66C34F6A"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6F15C2E8" w14:textId="77777777" w:rsidR="00043A5C" w:rsidRDefault="00000000">
            <w:pPr>
              <w:spacing w:after="150"/>
            </w:pPr>
            <w:r>
              <w:rPr>
                <w:i/>
                <w:color w:val="000000"/>
              </w:rPr>
              <w:t>Salmonella</w:t>
            </w:r>
          </w:p>
        </w:tc>
        <w:tc>
          <w:tcPr>
            <w:tcW w:w="5686" w:type="dxa"/>
            <w:tcBorders>
              <w:top w:val="single" w:sz="8" w:space="0" w:color="000000"/>
              <w:left w:val="single" w:sz="8" w:space="0" w:color="000000"/>
              <w:bottom w:val="single" w:sz="8" w:space="0" w:color="000000"/>
              <w:right w:val="single" w:sz="8" w:space="0" w:color="000000"/>
            </w:tcBorders>
            <w:vAlign w:val="center"/>
          </w:tcPr>
          <w:p w14:paraId="30E323BC" w14:textId="77777777" w:rsidR="00043A5C" w:rsidRDefault="00000000">
            <w:pPr>
              <w:spacing w:after="150"/>
            </w:pPr>
            <w:r>
              <w:rPr>
                <w:color w:val="000000"/>
              </w:rPr>
              <w:t>MPN/10g SО</w:t>
            </w:r>
            <w:r>
              <w:rPr>
                <w:color w:val="000000"/>
                <w:vertAlign w:val="superscript"/>
              </w:rPr>
              <w:t>(VIII)</w:t>
            </w:r>
          </w:p>
        </w:tc>
        <w:tc>
          <w:tcPr>
            <w:tcW w:w="2232" w:type="dxa"/>
            <w:tcBorders>
              <w:top w:val="single" w:sz="8" w:space="0" w:color="000000"/>
              <w:left w:val="single" w:sz="8" w:space="0" w:color="000000"/>
              <w:bottom w:val="single" w:sz="8" w:space="0" w:color="000000"/>
              <w:right w:val="single" w:sz="8" w:space="0" w:color="000000"/>
            </w:tcBorders>
            <w:vAlign w:val="center"/>
          </w:tcPr>
          <w:p w14:paraId="14DEBB0A" w14:textId="77777777" w:rsidR="00043A5C" w:rsidRDefault="00000000">
            <w:pPr>
              <w:spacing w:after="150"/>
            </w:pPr>
            <w:r>
              <w:rPr>
                <w:color w:val="000000"/>
              </w:rPr>
              <w:t>0-10</w:t>
            </w:r>
          </w:p>
        </w:tc>
        <w:tc>
          <w:tcPr>
            <w:tcW w:w="2233" w:type="dxa"/>
            <w:tcBorders>
              <w:top w:val="single" w:sz="8" w:space="0" w:color="000000"/>
              <w:left w:val="single" w:sz="8" w:space="0" w:color="000000"/>
              <w:bottom w:val="single" w:sz="8" w:space="0" w:color="000000"/>
              <w:right w:val="single" w:sz="8" w:space="0" w:color="000000"/>
            </w:tcBorders>
            <w:vAlign w:val="center"/>
          </w:tcPr>
          <w:p w14:paraId="3FBA3D02" w14:textId="77777777" w:rsidR="00043A5C" w:rsidRDefault="00043A5C"/>
        </w:tc>
      </w:tr>
      <w:tr w:rsidR="00043A5C" w14:paraId="31A2FE52" w14:textId="77777777">
        <w:trPr>
          <w:trHeight w:val="45"/>
          <w:tblCellSpacing w:w="0" w:type="auto"/>
        </w:trPr>
        <w:tc>
          <w:tcPr>
            <w:tcW w:w="4249" w:type="dxa"/>
            <w:tcBorders>
              <w:top w:val="single" w:sz="8" w:space="0" w:color="000000"/>
              <w:left w:val="single" w:sz="8" w:space="0" w:color="000000"/>
              <w:bottom w:val="single" w:sz="8" w:space="0" w:color="000000"/>
              <w:right w:val="single" w:sz="8" w:space="0" w:color="000000"/>
            </w:tcBorders>
            <w:vAlign w:val="center"/>
          </w:tcPr>
          <w:p w14:paraId="6DCA7F9B" w14:textId="77777777" w:rsidR="00043A5C" w:rsidRDefault="00000000">
            <w:pPr>
              <w:spacing w:after="150"/>
            </w:pPr>
            <w:r>
              <w:rPr>
                <w:i/>
                <w:color w:val="000000"/>
              </w:rPr>
              <w:t>Enterovirus</w:t>
            </w:r>
          </w:p>
        </w:tc>
        <w:tc>
          <w:tcPr>
            <w:tcW w:w="5686" w:type="dxa"/>
            <w:tcBorders>
              <w:top w:val="single" w:sz="8" w:space="0" w:color="000000"/>
              <w:left w:val="single" w:sz="8" w:space="0" w:color="000000"/>
              <w:bottom w:val="single" w:sz="8" w:space="0" w:color="000000"/>
              <w:right w:val="single" w:sz="8" w:space="0" w:color="000000"/>
            </w:tcBorders>
            <w:vAlign w:val="center"/>
          </w:tcPr>
          <w:p w14:paraId="0C8E3EF2" w14:textId="77777777" w:rsidR="00043A5C" w:rsidRDefault="00000000">
            <w:pPr>
              <w:spacing w:after="150"/>
            </w:pPr>
            <w:r>
              <w:rPr>
                <w:color w:val="000000"/>
              </w:rPr>
              <w:t>MPCN/10g SО</w:t>
            </w:r>
            <w:r>
              <w:rPr>
                <w:color w:val="000000"/>
                <w:vertAlign w:val="superscript"/>
              </w:rPr>
              <w:t>(IX)</w:t>
            </w:r>
          </w:p>
        </w:tc>
        <w:tc>
          <w:tcPr>
            <w:tcW w:w="2232" w:type="dxa"/>
            <w:tcBorders>
              <w:top w:val="single" w:sz="8" w:space="0" w:color="000000"/>
              <w:left w:val="single" w:sz="8" w:space="0" w:color="000000"/>
              <w:bottom w:val="single" w:sz="8" w:space="0" w:color="000000"/>
              <w:right w:val="single" w:sz="8" w:space="0" w:color="000000"/>
            </w:tcBorders>
            <w:vAlign w:val="center"/>
          </w:tcPr>
          <w:p w14:paraId="4811711A" w14:textId="77777777" w:rsidR="00043A5C" w:rsidRDefault="00000000">
            <w:pPr>
              <w:spacing w:after="150"/>
            </w:pPr>
            <w:r>
              <w:rPr>
                <w:color w:val="000000"/>
              </w:rPr>
              <w:t>3</w:t>
            </w:r>
          </w:p>
        </w:tc>
        <w:tc>
          <w:tcPr>
            <w:tcW w:w="2233" w:type="dxa"/>
            <w:tcBorders>
              <w:top w:val="single" w:sz="8" w:space="0" w:color="000000"/>
              <w:left w:val="single" w:sz="8" w:space="0" w:color="000000"/>
              <w:bottom w:val="single" w:sz="8" w:space="0" w:color="000000"/>
              <w:right w:val="single" w:sz="8" w:space="0" w:color="000000"/>
            </w:tcBorders>
            <w:vAlign w:val="center"/>
          </w:tcPr>
          <w:p w14:paraId="602CCC35" w14:textId="77777777" w:rsidR="00043A5C" w:rsidRDefault="00043A5C"/>
        </w:tc>
      </w:tr>
    </w:tbl>
    <w:p w14:paraId="55036D4C" w14:textId="77777777" w:rsidR="00043A5C" w:rsidRDefault="00000000">
      <w:pPr>
        <w:spacing w:after="150"/>
      </w:pPr>
      <w:r>
        <w:rPr>
          <w:i/>
          <w:color w:val="000000"/>
          <w:vertAlign w:val="superscript"/>
        </w:rPr>
        <w:t>(I)</w:t>
      </w:r>
      <w:r>
        <w:rPr>
          <w:i/>
          <w:color w:val="000000"/>
        </w:rPr>
        <w:t> Односи се на масу сувог остатка од пречишћавања (SО).</w:t>
      </w:r>
    </w:p>
    <w:p w14:paraId="7F84F0D2" w14:textId="77777777" w:rsidR="00043A5C" w:rsidRDefault="00000000">
      <w:pPr>
        <w:spacing w:after="150"/>
      </w:pPr>
      <w:r>
        <w:rPr>
          <w:i/>
          <w:color w:val="000000"/>
          <w:vertAlign w:val="superscript"/>
        </w:rPr>
        <w:t>(II)</w:t>
      </w:r>
      <w:r>
        <w:rPr>
          <w:i/>
          <w:color w:val="000000"/>
        </w:rPr>
        <w:t xml:space="preserve"> При коришћењу остатака од пречишћавања у пољопривреди мора се водити рачуна о циклусу производње пољопривредних култура, уз услове да је pH земљишта од 6 до 7. Ако се остаци од пречишћавања користе при </w:t>
      </w:r>
      <w:r>
        <w:rPr>
          <w:i/>
          <w:color w:val="000000"/>
        </w:rPr>
        <w:lastRenderedPageBreak/>
        <w:t>нижим pH од 6 мора се узети у обзир повећање мобилности метала и њиховог усвајања од стране биљака и тада се морају узети ниже граничне вредности. Остаци од пречишћавања се користе на начин да се узме у обзир потреба биљака за нутријентима, квалитет земљишта и да не дође до загађивања површинских и подземних вода.</w:t>
      </w:r>
    </w:p>
    <w:p w14:paraId="2A179DEE" w14:textId="77777777" w:rsidR="00043A5C" w:rsidRDefault="00000000">
      <w:pPr>
        <w:spacing w:after="150"/>
      </w:pPr>
      <w:r>
        <w:rPr>
          <w:i/>
          <w:color w:val="000000"/>
          <w:vertAlign w:val="superscript"/>
        </w:rPr>
        <w:t>(III)</w:t>
      </w:r>
      <w:r>
        <w:rPr>
          <w:i/>
          <w:color w:val="000000"/>
        </w:rPr>
        <w:t> Остаци од пречишћавања се могу користити за покривање депонија, у парковима за зелене површине, за поправљање квалитета земљишта на коме се неће најмање годину дана гајити пољопривредне културе и напасати стока, за насипање депресија (поправљање пејсажа). При свим наведеним случајевима pH земљишта треба да се креће од 6 до 7.</w:t>
      </w:r>
    </w:p>
    <w:p w14:paraId="67126DD4" w14:textId="77777777" w:rsidR="00043A5C" w:rsidRDefault="00000000">
      <w:pPr>
        <w:spacing w:after="150"/>
      </w:pPr>
      <w:r>
        <w:rPr>
          <w:i/>
          <w:color w:val="000000"/>
          <w:vertAlign w:val="superscript"/>
        </w:rPr>
        <w:t>(IV)</w:t>
      </w:r>
      <w:r>
        <w:rPr>
          <w:i/>
          <w:color w:val="000000"/>
        </w:rPr>
        <w:t> Код специфичне употребе земљишта, намењених за коришћење напр. поврћа и испашу, постављају се ограничења због ризика по здравље људи од преосталих патогена. У том случају остаци од пречишћавања се третирају пре употребе да би се смањио број патогена на прихватљиву меру.</w:t>
      </w:r>
    </w:p>
    <w:p w14:paraId="490C4AF6" w14:textId="77777777" w:rsidR="00043A5C" w:rsidRDefault="00000000">
      <w:pPr>
        <w:spacing w:after="150"/>
      </w:pPr>
      <w:r>
        <w:rPr>
          <w:i/>
          <w:color w:val="000000"/>
          <w:vertAlign w:val="superscript"/>
        </w:rPr>
        <w:t>(V)</w:t>
      </w:r>
      <w:r>
        <w:rPr>
          <w:i/>
          <w:color w:val="000000"/>
        </w:rPr>
        <w:t> AOX – адсорбујући органски халогени.</w:t>
      </w:r>
    </w:p>
    <w:p w14:paraId="77A49D40" w14:textId="77777777" w:rsidR="00043A5C" w:rsidRDefault="00000000">
      <w:pPr>
        <w:spacing w:after="150"/>
      </w:pPr>
      <w:r>
        <w:rPr>
          <w:i/>
          <w:color w:val="000000"/>
          <w:vertAlign w:val="superscript"/>
        </w:rPr>
        <w:t>(VI)</w:t>
      </w:r>
      <w:r>
        <w:rPr>
          <w:i/>
          <w:color w:val="000000"/>
        </w:rPr>
        <w:t> PCB – полихлоровани бифенили, сваки од 6 индивидуалних PCB (28, 52, 101, 138, 153 i 180). Према IUPAC номенклатури то су: 2,4,4’-Trichlorobiphenyl, 2,2’,5,5’-Tetrachlorobiphenyl, 2,2’,4,5,5’-Pentachlorobiphenyl, 2,2’,3,4,4’,5’-Hexachlorobiphenyl, 2,2’,4,4’,5,5’-Hexachlorobiphenyl, 2,2’,3,4,4’,5,5’-Heptachlorobiphenyl.</w:t>
      </w:r>
    </w:p>
    <w:p w14:paraId="013190F2" w14:textId="77777777" w:rsidR="00043A5C" w:rsidRDefault="00000000">
      <w:pPr>
        <w:spacing w:after="150"/>
      </w:pPr>
      <w:r>
        <w:rPr>
          <w:i/>
          <w:color w:val="000000"/>
          <w:vertAlign w:val="superscript"/>
        </w:rPr>
        <w:t>(VII)</w:t>
      </w:r>
      <w:r>
        <w:rPr>
          <w:i/>
          <w:color w:val="000000"/>
        </w:rPr>
        <w:t> PCCD/F- полихлоровани дибензо-п-диоксини и фурани.</w:t>
      </w:r>
    </w:p>
    <w:p w14:paraId="65924E95" w14:textId="77777777" w:rsidR="00043A5C" w:rsidRDefault="00000000">
      <w:pPr>
        <w:spacing w:after="150"/>
      </w:pPr>
      <w:r>
        <w:rPr>
          <w:i/>
          <w:color w:val="000000"/>
          <w:vertAlign w:val="superscript"/>
        </w:rPr>
        <w:t>(VIII)</w:t>
      </w:r>
      <w:r>
        <w:rPr>
          <w:i/>
          <w:color w:val="000000"/>
        </w:rPr>
        <w:t> MPN/- највероватнији број.</w:t>
      </w:r>
    </w:p>
    <w:p w14:paraId="38DD8C96" w14:textId="77777777" w:rsidR="00043A5C" w:rsidRDefault="00000000">
      <w:pPr>
        <w:spacing w:after="150"/>
      </w:pPr>
      <w:r>
        <w:rPr>
          <w:i/>
          <w:color w:val="000000"/>
          <w:vertAlign w:val="superscript"/>
        </w:rPr>
        <w:t>(IX)</w:t>
      </w:r>
      <w:r>
        <w:rPr>
          <w:i/>
          <w:color w:val="000000"/>
        </w:rPr>
        <w:t> MPCN- највероватнији број који изазивају цитопатогени ефекат.</w:t>
      </w:r>
    </w:p>
    <w:p w14:paraId="26672F5C" w14:textId="77777777" w:rsidR="00043A5C" w:rsidRDefault="00000000">
      <w:pPr>
        <w:spacing w:after="120"/>
        <w:jc w:val="center"/>
      </w:pPr>
      <w:r>
        <w:rPr>
          <w:color w:val="000000"/>
        </w:rPr>
        <w:t>IV. ОТПАДНЕ ВОДЕ ИЗ ПОСТРОЈЕЊА И ПОГОНА ГДЕ СЕ ПРИМЕЊУЈУ НЕКЕ ОД ОПАСНИХ МАТЕРИЈА</w:t>
      </w:r>
    </w:p>
    <w:p w14:paraId="5F90A03B" w14:textId="77777777" w:rsidR="00043A5C" w:rsidRDefault="00000000">
      <w:pPr>
        <w:spacing w:after="120"/>
        <w:jc w:val="center"/>
      </w:pPr>
      <w:r>
        <w:rPr>
          <w:b/>
          <w:color w:val="000000"/>
        </w:rPr>
        <w:t>1. Граничне вредности емисије за кадмијум</w:t>
      </w:r>
    </w:p>
    <w:p w14:paraId="4A5FE008" w14:textId="77777777" w:rsidR="00043A5C" w:rsidRDefault="00000000">
      <w:pPr>
        <w:spacing w:after="150"/>
      </w:pPr>
      <w:r>
        <w:rPr>
          <w:b/>
          <w:color w:val="000000"/>
        </w:rPr>
        <w:t>Табела 1. </w:t>
      </w:r>
      <w:r>
        <w:rPr>
          <w:i/>
          <w:color w:val="000000"/>
        </w:rPr>
        <w:t>Граничне вредности емисије за кадмијум у ефлуенту из индустријских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80"/>
        <w:gridCol w:w="2348"/>
        <w:gridCol w:w="3300"/>
      </w:tblGrid>
      <w:tr w:rsidR="00043A5C" w14:paraId="5B470E89" w14:textId="77777777">
        <w:trPr>
          <w:trHeight w:val="45"/>
          <w:tblCellSpacing w:w="0" w:type="auto"/>
        </w:trPr>
        <w:tc>
          <w:tcPr>
            <w:tcW w:w="4822" w:type="dxa"/>
            <w:tcBorders>
              <w:top w:val="single" w:sz="8" w:space="0" w:color="000000"/>
              <w:left w:val="single" w:sz="8" w:space="0" w:color="000000"/>
              <w:bottom w:val="single" w:sz="8" w:space="0" w:color="000000"/>
              <w:right w:val="single" w:sz="8" w:space="0" w:color="000000"/>
            </w:tcBorders>
            <w:vAlign w:val="center"/>
          </w:tcPr>
          <w:p w14:paraId="5B22829F" w14:textId="77777777" w:rsidR="00043A5C" w:rsidRDefault="00000000">
            <w:pPr>
              <w:spacing w:after="150"/>
            </w:pPr>
            <w:r>
              <w:rPr>
                <w:color w:val="000000"/>
              </w:rPr>
              <w:t>Индустријски сектор</w:t>
            </w:r>
          </w:p>
        </w:tc>
        <w:tc>
          <w:tcPr>
            <w:tcW w:w="3693" w:type="dxa"/>
            <w:tcBorders>
              <w:top w:val="single" w:sz="8" w:space="0" w:color="000000"/>
              <w:left w:val="single" w:sz="8" w:space="0" w:color="000000"/>
              <w:bottom w:val="single" w:sz="8" w:space="0" w:color="000000"/>
              <w:right w:val="single" w:sz="8" w:space="0" w:color="000000"/>
            </w:tcBorders>
            <w:vAlign w:val="center"/>
          </w:tcPr>
          <w:p w14:paraId="55FA074B" w14:textId="77777777" w:rsidR="00043A5C" w:rsidRDefault="00000000">
            <w:pPr>
              <w:spacing w:after="150"/>
            </w:pPr>
            <w:r>
              <w:rPr>
                <w:color w:val="000000"/>
              </w:rPr>
              <w:t>Гранична вредност емисије</w:t>
            </w:r>
            <w:r>
              <w:rPr>
                <w:color w:val="000000"/>
                <w:vertAlign w:val="superscript"/>
              </w:rPr>
              <w:t>(I, V, VI)</w:t>
            </w:r>
          </w:p>
        </w:tc>
        <w:tc>
          <w:tcPr>
            <w:tcW w:w="5885" w:type="dxa"/>
            <w:tcBorders>
              <w:top w:val="single" w:sz="8" w:space="0" w:color="000000"/>
              <w:left w:val="single" w:sz="8" w:space="0" w:color="000000"/>
              <w:bottom w:val="single" w:sz="8" w:space="0" w:color="000000"/>
              <w:right w:val="single" w:sz="8" w:space="0" w:color="000000"/>
            </w:tcBorders>
            <w:vAlign w:val="center"/>
          </w:tcPr>
          <w:p w14:paraId="73F6B9E9" w14:textId="77777777" w:rsidR="00043A5C" w:rsidRDefault="00000000">
            <w:pPr>
              <w:spacing w:after="150"/>
            </w:pPr>
            <w:r>
              <w:rPr>
                <w:color w:val="000000"/>
              </w:rPr>
              <w:t>Јединица мере</w:t>
            </w:r>
          </w:p>
        </w:tc>
      </w:tr>
      <w:tr w:rsidR="00043A5C" w14:paraId="07B347A0" w14:textId="77777777">
        <w:trPr>
          <w:trHeight w:val="45"/>
          <w:tblCellSpacing w:w="0" w:type="auto"/>
        </w:trPr>
        <w:tc>
          <w:tcPr>
            <w:tcW w:w="4822" w:type="dxa"/>
            <w:tcBorders>
              <w:top w:val="single" w:sz="8" w:space="0" w:color="000000"/>
              <w:left w:val="single" w:sz="8" w:space="0" w:color="000000"/>
              <w:bottom w:val="single" w:sz="8" w:space="0" w:color="000000"/>
              <w:right w:val="single" w:sz="8" w:space="0" w:color="000000"/>
            </w:tcBorders>
            <w:vAlign w:val="center"/>
          </w:tcPr>
          <w:p w14:paraId="50059761" w14:textId="77777777" w:rsidR="00043A5C" w:rsidRDefault="00000000">
            <w:pPr>
              <w:spacing w:after="150"/>
            </w:pPr>
            <w:r>
              <w:rPr>
                <w:color w:val="000000"/>
              </w:rPr>
              <w:t>1. Рудници цинка, прерада олова и цинка, индустрија металног кадмијума и обојених метала</w:t>
            </w:r>
          </w:p>
        </w:tc>
        <w:tc>
          <w:tcPr>
            <w:tcW w:w="3693" w:type="dxa"/>
            <w:tcBorders>
              <w:top w:val="single" w:sz="8" w:space="0" w:color="000000"/>
              <w:left w:val="single" w:sz="8" w:space="0" w:color="000000"/>
              <w:bottom w:val="single" w:sz="8" w:space="0" w:color="000000"/>
              <w:right w:val="single" w:sz="8" w:space="0" w:color="000000"/>
            </w:tcBorders>
            <w:vAlign w:val="center"/>
          </w:tcPr>
          <w:p w14:paraId="018D3684" w14:textId="77777777" w:rsidR="00043A5C" w:rsidRDefault="00000000">
            <w:pPr>
              <w:spacing w:after="150"/>
            </w:pPr>
            <w:r>
              <w:rPr>
                <w:color w:val="000000"/>
              </w:rPr>
              <w:t>0,2</w:t>
            </w:r>
            <w:r>
              <w:rPr>
                <w:color w:val="000000"/>
                <w:vertAlign w:val="superscript"/>
              </w:rPr>
              <w:t>(II)</w:t>
            </w:r>
          </w:p>
        </w:tc>
        <w:tc>
          <w:tcPr>
            <w:tcW w:w="5885" w:type="dxa"/>
            <w:tcBorders>
              <w:top w:val="single" w:sz="8" w:space="0" w:color="000000"/>
              <w:left w:val="single" w:sz="8" w:space="0" w:color="000000"/>
              <w:bottom w:val="single" w:sz="8" w:space="0" w:color="000000"/>
              <w:right w:val="single" w:sz="8" w:space="0" w:color="000000"/>
            </w:tcBorders>
            <w:vAlign w:val="center"/>
          </w:tcPr>
          <w:p w14:paraId="21710400" w14:textId="77777777" w:rsidR="00043A5C" w:rsidRDefault="00000000">
            <w:pPr>
              <w:spacing w:after="150"/>
            </w:pPr>
            <w:r>
              <w:rPr>
                <w:color w:val="000000"/>
              </w:rPr>
              <w:t>mg Cd/l</w:t>
            </w:r>
          </w:p>
        </w:tc>
      </w:tr>
      <w:tr w:rsidR="00043A5C" w14:paraId="70849FC2" w14:textId="77777777">
        <w:trPr>
          <w:trHeight w:val="45"/>
          <w:tblCellSpacing w:w="0" w:type="auto"/>
        </w:trPr>
        <w:tc>
          <w:tcPr>
            <w:tcW w:w="4822" w:type="dxa"/>
            <w:vMerge w:val="restart"/>
            <w:tcBorders>
              <w:top w:val="single" w:sz="8" w:space="0" w:color="000000"/>
              <w:left w:val="single" w:sz="8" w:space="0" w:color="000000"/>
              <w:bottom w:val="single" w:sz="8" w:space="0" w:color="000000"/>
              <w:right w:val="single" w:sz="8" w:space="0" w:color="000000"/>
            </w:tcBorders>
            <w:vAlign w:val="center"/>
          </w:tcPr>
          <w:p w14:paraId="03CF7904" w14:textId="77777777" w:rsidR="00043A5C" w:rsidRDefault="00000000">
            <w:pPr>
              <w:spacing w:after="150"/>
            </w:pPr>
            <w:r>
              <w:rPr>
                <w:color w:val="000000"/>
              </w:rPr>
              <w:t>2. Производња кадмијумових једињења</w:t>
            </w:r>
            <w:r>
              <w:rPr>
                <w:color w:val="000000"/>
                <w:vertAlign w:val="superscript"/>
              </w:rPr>
              <w:t>(IV)</w:t>
            </w:r>
          </w:p>
        </w:tc>
        <w:tc>
          <w:tcPr>
            <w:tcW w:w="3693" w:type="dxa"/>
            <w:tcBorders>
              <w:top w:val="single" w:sz="8" w:space="0" w:color="000000"/>
              <w:left w:val="single" w:sz="8" w:space="0" w:color="000000"/>
              <w:bottom w:val="single" w:sz="8" w:space="0" w:color="000000"/>
              <w:right w:val="single" w:sz="8" w:space="0" w:color="000000"/>
            </w:tcBorders>
            <w:vAlign w:val="center"/>
          </w:tcPr>
          <w:p w14:paraId="49624CE8" w14:textId="77777777" w:rsidR="00043A5C" w:rsidRDefault="00000000">
            <w:pPr>
              <w:spacing w:after="150"/>
            </w:pPr>
            <w:r>
              <w:rPr>
                <w:color w:val="000000"/>
              </w:rPr>
              <w:t>0,2</w:t>
            </w:r>
            <w:r>
              <w:rPr>
                <w:color w:val="000000"/>
                <w:vertAlign w:val="superscript"/>
              </w:rPr>
              <w:t>(II)</w:t>
            </w:r>
          </w:p>
        </w:tc>
        <w:tc>
          <w:tcPr>
            <w:tcW w:w="5885" w:type="dxa"/>
            <w:tcBorders>
              <w:top w:val="single" w:sz="8" w:space="0" w:color="000000"/>
              <w:left w:val="single" w:sz="8" w:space="0" w:color="000000"/>
              <w:bottom w:val="single" w:sz="8" w:space="0" w:color="000000"/>
              <w:right w:val="single" w:sz="8" w:space="0" w:color="000000"/>
            </w:tcBorders>
            <w:vAlign w:val="center"/>
          </w:tcPr>
          <w:p w14:paraId="5B2D362F" w14:textId="77777777" w:rsidR="00043A5C" w:rsidRDefault="00000000">
            <w:pPr>
              <w:spacing w:after="150"/>
            </w:pPr>
            <w:r>
              <w:rPr>
                <w:color w:val="000000"/>
              </w:rPr>
              <w:t>mg Cd/l</w:t>
            </w:r>
          </w:p>
        </w:tc>
      </w:tr>
      <w:tr w:rsidR="00043A5C" w14:paraId="7599A4B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AF1CAE4" w14:textId="77777777" w:rsidR="00043A5C" w:rsidRDefault="00043A5C"/>
        </w:tc>
        <w:tc>
          <w:tcPr>
            <w:tcW w:w="3693" w:type="dxa"/>
            <w:tcBorders>
              <w:top w:val="single" w:sz="8" w:space="0" w:color="000000"/>
              <w:left w:val="single" w:sz="8" w:space="0" w:color="000000"/>
              <w:bottom w:val="single" w:sz="8" w:space="0" w:color="000000"/>
              <w:right w:val="single" w:sz="8" w:space="0" w:color="000000"/>
            </w:tcBorders>
            <w:vAlign w:val="center"/>
          </w:tcPr>
          <w:p w14:paraId="19015895" w14:textId="77777777" w:rsidR="00043A5C" w:rsidRDefault="00000000">
            <w:pPr>
              <w:spacing w:after="150"/>
            </w:pPr>
            <w:r>
              <w:rPr>
                <w:color w:val="000000"/>
              </w:rPr>
              <w:t>0,5</w:t>
            </w:r>
            <w:r>
              <w:rPr>
                <w:color w:val="000000"/>
                <w:vertAlign w:val="superscript"/>
              </w:rPr>
              <w:t>(III)</w:t>
            </w:r>
          </w:p>
        </w:tc>
        <w:tc>
          <w:tcPr>
            <w:tcW w:w="5885" w:type="dxa"/>
            <w:tcBorders>
              <w:top w:val="single" w:sz="8" w:space="0" w:color="000000"/>
              <w:left w:val="single" w:sz="8" w:space="0" w:color="000000"/>
              <w:bottom w:val="single" w:sz="8" w:space="0" w:color="000000"/>
              <w:right w:val="single" w:sz="8" w:space="0" w:color="000000"/>
            </w:tcBorders>
            <w:vAlign w:val="center"/>
          </w:tcPr>
          <w:p w14:paraId="63B0181B" w14:textId="77777777" w:rsidR="00043A5C" w:rsidRDefault="00000000">
            <w:pPr>
              <w:spacing w:after="150"/>
            </w:pPr>
            <w:r>
              <w:rPr>
                <w:color w:val="000000"/>
              </w:rPr>
              <w:t xml:space="preserve">g Cd/kg Cd који се </w:t>
            </w:r>
            <w:r>
              <w:rPr>
                <w:color w:val="000000"/>
              </w:rPr>
              <w:lastRenderedPageBreak/>
              <w:t>користи</w:t>
            </w:r>
          </w:p>
        </w:tc>
      </w:tr>
      <w:tr w:rsidR="00043A5C" w14:paraId="77FAE20E" w14:textId="77777777">
        <w:trPr>
          <w:trHeight w:val="45"/>
          <w:tblCellSpacing w:w="0" w:type="auto"/>
        </w:trPr>
        <w:tc>
          <w:tcPr>
            <w:tcW w:w="4822" w:type="dxa"/>
            <w:vMerge w:val="restart"/>
            <w:tcBorders>
              <w:top w:val="single" w:sz="8" w:space="0" w:color="000000"/>
              <w:left w:val="single" w:sz="8" w:space="0" w:color="000000"/>
              <w:bottom w:val="single" w:sz="8" w:space="0" w:color="000000"/>
              <w:right w:val="single" w:sz="8" w:space="0" w:color="000000"/>
            </w:tcBorders>
            <w:vAlign w:val="center"/>
          </w:tcPr>
          <w:p w14:paraId="224FEED2" w14:textId="77777777" w:rsidR="00043A5C" w:rsidRDefault="00000000">
            <w:pPr>
              <w:spacing w:after="150"/>
            </w:pPr>
            <w:r>
              <w:rPr>
                <w:color w:val="000000"/>
              </w:rPr>
              <w:lastRenderedPageBreak/>
              <w:t>3. Производња пигмената</w:t>
            </w:r>
            <w:r>
              <w:rPr>
                <w:color w:val="000000"/>
                <w:vertAlign w:val="superscript"/>
              </w:rPr>
              <w:t>(IV)</w:t>
            </w:r>
          </w:p>
        </w:tc>
        <w:tc>
          <w:tcPr>
            <w:tcW w:w="3693" w:type="dxa"/>
            <w:tcBorders>
              <w:top w:val="single" w:sz="8" w:space="0" w:color="000000"/>
              <w:left w:val="single" w:sz="8" w:space="0" w:color="000000"/>
              <w:bottom w:val="single" w:sz="8" w:space="0" w:color="000000"/>
              <w:right w:val="single" w:sz="8" w:space="0" w:color="000000"/>
            </w:tcBorders>
            <w:vAlign w:val="center"/>
          </w:tcPr>
          <w:p w14:paraId="6F89C3EE" w14:textId="77777777" w:rsidR="00043A5C" w:rsidRDefault="00000000">
            <w:pPr>
              <w:spacing w:after="150"/>
            </w:pPr>
            <w:r>
              <w:rPr>
                <w:color w:val="000000"/>
              </w:rPr>
              <w:t>0,2</w:t>
            </w:r>
            <w:r>
              <w:rPr>
                <w:color w:val="000000"/>
                <w:vertAlign w:val="superscript"/>
              </w:rPr>
              <w:t>(II)</w:t>
            </w:r>
          </w:p>
        </w:tc>
        <w:tc>
          <w:tcPr>
            <w:tcW w:w="5885" w:type="dxa"/>
            <w:tcBorders>
              <w:top w:val="single" w:sz="8" w:space="0" w:color="000000"/>
              <w:left w:val="single" w:sz="8" w:space="0" w:color="000000"/>
              <w:bottom w:val="single" w:sz="8" w:space="0" w:color="000000"/>
              <w:right w:val="single" w:sz="8" w:space="0" w:color="000000"/>
            </w:tcBorders>
            <w:vAlign w:val="center"/>
          </w:tcPr>
          <w:p w14:paraId="132E72E8" w14:textId="77777777" w:rsidR="00043A5C" w:rsidRDefault="00000000">
            <w:pPr>
              <w:spacing w:after="150"/>
            </w:pPr>
            <w:r>
              <w:rPr>
                <w:color w:val="000000"/>
              </w:rPr>
              <w:t>mg Cd/l</w:t>
            </w:r>
          </w:p>
        </w:tc>
      </w:tr>
      <w:tr w:rsidR="00043A5C" w14:paraId="454EBD3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EBF20A1" w14:textId="77777777" w:rsidR="00043A5C" w:rsidRDefault="00043A5C"/>
        </w:tc>
        <w:tc>
          <w:tcPr>
            <w:tcW w:w="3693" w:type="dxa"/>
            <w:tcBorders>
              <w:top w:val="single" w:sz="8" w:space="0" w:color="000000"/>
              <w:left w:val="single" w:sz="8" w:space="0" w:color="000000"/>
              <w:bottom w:val="single" w:sz="8" w:space="0" w:color="000000"/>
              <w:right w:val="single" w:sz="8" w:space="0" w:color="000000"/>
            </w:tcBorders>
            <w:vAlign w:val="center"/>
          </w:tcPr>
          <w:p w14:paraId="3553AFE8" w14:textId="77777777" w:rsidR="00043A5C" w:rsidRDefault="00000000">
            <w:pPr>
              <w:spacing w:after="150"/>
            </w:pPr>
            <w:r>
              <w:rPr>
                <w:color w:val="000000"/>
              </w:rPr>
              <w:t>0,3</w:t>
            </w:r>
            <w:r>
              <w:rPr>
                <w:color w:val="000000"/>
                <w:vertAlign w:val="superscript"/>
              </w:rPr>
              <w:t>(III)</w:t>
            </w:r>
          </w:p>
        </w:tc>
        <w:tc>
          <w:tcPr>
            <w:tcW w:w="5885" w:type="dxa"/>
            <w:tcBorders>
              <w:top w:val="single" w:sz="8" w:space="0" w:color="000000"/>
              <w:left w:val="single" w:sz="8" w:space="0" w:color="000000"/>
              <w:bottom w:val="single" w:sz="8" w:space="0" w:color="000000"/>
              <w:right w:val="single" w:sz="8" w:space="0" w:color="000000"/>
            </w:tcBorders>
            <w:vAlign w:val="center"/>
          </w:tcPr>
          <w:p w14:paraId="66903504" w14:textId="77777777" w:rsidR="00043A5C" w:rsidRDefault="00000000">
            <w:pPr>
              <w:spacing w:after="150"/>
            </w:pPr>
            <w:r>
              <w:rPr>
                <w:color w:val="000000"/>
              </w:rPr>
              <w:t>g Cd/kg Cd који се користи</w:t>
            </w:r>
          </w:p>
        </w:tc>
      </w:tr>
      <w:tr w:rsidR="00043A5C" w14:paraId="2BC3C9D7" w14:textId="77777777">
        <w:trPr>
          <w:trHeight w:val="45"/>
          <w:tblCellSpacing w:w="0" w:type="auto"/>
        </w:trPr>
        <w:tc>
          <w:tcPr>
            <w:tcW w:w="4822" w:type="dxa"/>
            <w:vMerge w:val="restart"/>
            <w:tcBorders>
              <w:top w:val="single" w:sz="8" w:space="0" w:color="000000"/>
              <w:left w:val="single" w:sz="8" w:space="0" w:color="000000"/>
              <w:bottom w:val="single" w:sz="8" w:space="0" w:color="000000"/>
              <w:right w:val="single" w:sz="8" w:space="0" w:color="000000"/>
            </w:tcBorders>
            <w:vAlign w:val="center"/>
          </w:tcPr>
          <w:p w14:paraId="78BD8386" w14:textId="77777777" w:rsidR="00043A5C" w:rsidRDefault="00000000">
            <w:pPr>
              <w:spacing w:after="150"/>
            </w:pPr>
            <w:r>
              <w:rPr>
                <w:color w:val="000000"/>
              </w:rPr>
              <w:t>4. Производња стабилизатора</w:t>
            </w:r>
            <w:r>
              <w:rPr>
                <w:color w:val="000000"/>
                <w:vertAlign w:val="superscript"/>
              </w:rPr>
              <w:t>(IV)</w:t>
            </w:r>
          </w:p>
        </w:tc>
        <w:tc>
          <w:tcPr>
            <w:tcW w:w="3693" w:type="dxa"/>
            <w:tcBorders>
              <w:top w:val="single" w:sz="8" w:space="0" w:color="000000"/>
              <w:left w:val="single" w:sz="8" w:space="0" w:color="000000"/>
              <w:bottom w:val="single" w:sz="8" w:space="0" w:color="000000"/>
              <w:right w:val="single" w:sz="8" w:space="0" w:color="000000"/>
            </w:tcBorders>
            <w:vAlign w:val="center"/>
          </w:tcPr>
          <w:p w14:paraId="196BB3C1" w14:textId="77777777" w:rsidR="00043A5C" w:rsidRDefault="00000000">
            <w:pPr>
              <w:spacing w:after="150"/>
            </w:pPr>
            <w:r>
              <w:rPr>
                <w:color w:val="000000"/>
              </w:rPr>
              <w:t>0,2</w:t>
            </w:r>
            <w:r>
              <w:rPr>
                <w:color w:val="000000"/>
                <w:vertAlign w:val="superscript"/>
              </w:rPr>
              <w:t>(II)</w:t>
            </w:r>
          </w:p>
        </w:tc>
        <w:tc>
          <w:tcPr>
            <w:tcW w:w="5885" w:type="dxa"/>
            <w:tcBorders>
              <w:top w:val="single" w:sz="8" w:space="0" w:color="000000"/>
              <w:left w:val="single" w:sz="8" w:space="0" w:color="000000"/>
              <w:bottom w:val="single" w:sz="8" w:space="0" w:color="000000"/>
              <w:right w:val="single" w:sz="8" w:space="0" w:color="000000"/>
            </w:tcBorders>
            <w:vAlign w:val="center"/>
          </w:tcPr>
          <w:p w14:paraId="53DBA131" w14:textId="77777777" w:rsidR="00043A5C" w:rsidRDefault="00000000">
            <w:pPr>
              <w:spacing w:after="150"/>
            </w:pPr>
            <w:r>
              <w:rPr>
                <w:color w:val="000000"/>
              </w:rPr>
              <w:t>mg Cd/l</w:t>
            </w:r>
          </w:p>
        </w:tc>
      </w:tr>
      <w:tr w:rsidR="00043A5C" w14:paraId="02EB418A"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230C4F" w14:textId="77777777" w:rsidR="00043A5C" w:rsidRDefault="00043A5C"/>
        </w:tc>
        <w:tc>
          <w:tcPr>
            <w:tcW w:w="3693" w:type="dxa"/>
            <w:tcBorders>
              <w:top w:val="single" w:sz="8" w:space="0" w:color="000000"/>
              <w:left w:val="single" w:sz="8" w:space="0" w:color="000000"/>
              <w:bottom w:val="single" w:sz="8" w:space="0" w:color="000000"/>
              <w:right w:val="single" w:sz="8" w:space="0" w:color="000000"/>
            </w:tcBorders>
            <w:vAlign w:val="center"/>
          </w:tcPr>
          <w:p w14:paraId="089BE5F4" w14:textId="77777777" w:rsidR="00043A5C" w:rsidRDefault="00000000">
            <w:pPr>
              <w:spacing w:after="150"/>
            </w:pPr>
            <w:r>
              <w:rPr>
                <w:color w:val="000000"/>
              </w:rPr>
              <w:t>0,5</w:t>
            </w:r>
            <w:r>
              <w:rPr>
                <w:color w:val="000000"/>
                <w:vertAlign w:val="superscript"/>
              </w:rPr>
              <w:t>(III)</w:t>
            </w:r>
          </w:p>
        </w:tc>
        <w:tc>
          <w:tcPr>
            <w:tcW w:w="5885" w:type="dxa"/>
            <w:tcBorders>
              <w:top w:val="single" w:sz="8" w:space="0" w:color="000000"/>
              <w:left w:val="single" w:sz="8" w:space="0" w:color="000000"/>
              <w:bottom w:val="single" w:sz="8" w:space="0" w:color="000000"/>
              <w:right w:val="single" w:sz="8" w:space="0" w:color="000000"/>
            </w:tcBorders>
            <w:vAlign w:val="center"/>
          </w:tcPr>
          <w:p w14:paraId="5FD17E68" w14:textId="77777777" w:rsidR="00043A5C" w:rsidRDefault="00000000">
            <w:pPr>
              <w:spacing w:after="150"/>
            </w:pPr>
            <w:r>
              <w:rPr>
                <w:color w:val="000000"/>
              </w:rPr>
              <w:t>g Cd/kg Cd који се користи</w:t>
            </w:r>
          </w:p>
        </w:tc>
      </w:tr>
      <w:tr w:rsidR="00043A5C" w14:paraId="31A64A7A" w14:textId="77777777">
        <w:trPr>
          <w:trHeight w:val="45"/>
          <w:tblCellSpacing w:w="0" w:type="auto"/>
        </w:trPr>
        <w:tc>
          <w:tcPr>
            <w:tcW w:w="4822" w:type="dxa"/>
            <w:vMerge w:val="restart"/>
            <w:tcBorders>
              <w:top w:val="single" w:sz="8" w:space="0" w:color="000000"/>
              <w:left w:val="single" w:sz="8" w:space="0" w:color="000000"/>
              <w:bottom w:val="single" w:sz="8" w:space="0" w:color="000000"/>
              <w:right w:val="single" w:sz="8" w:space="0" w:color="000000"/>
            </w:tcBorders>
            <w:vAlign w:val="center"/>
          </w:tcPr>
          <w:p w14:paraId="163DF1E0" w14:textId="77777777" w:rsidR="00043A5C" w:rsidRDefault="00000000">
            <w:pPr>
              <w:spacing w:after="150"/>
            </w:pPr>
            <w:r>
              <w:rPr>
                <w:color w:val="000000"/>
              </w:rPr>
              <w:t>5. Производња примарних и секундарних акумулатора</w:t>
            </w:r>
            <w:r>
              <w:rPr>
                <w:color w:val="000000"/>
                <w:vertAlign w:val="superscript"/>
              </w:rPr>
              <w:t>(IV)</w:t>
            </w:r>
          </w:p>
        </w:tc>
        <w:tc>
          <w:tcPr>
            <w:tcW w:w="3693" w:type="dxa"/>
            <w:tcBorders>
              <w:top w:val="single" w:sz="8" w:space="0" w:color="000000"/>
              <w:left w:val="single" w:sz="8" w:space="0" w:color="000000"/>
              <w:bottom w:val="single" w:sz="8" w:space="0" w:color="000000"/>
              <w:right w:val="single" w:sz="8" w:space="0" w:color="000000"/>
            </w:tcBorders>
            <w:vAlign w:val="center"/>
          </w:tcPr>
          <w:p w14:paraId="6174CE54" w14:textId="77777777" w:rsidR="00043A5C" w:rsidRDefault="00000000">
            <w:pPr>
              <w:spacing w:after="150"/>
            </w:pPr>
            <w:r>
              <w:rPr>
                <w:color w:val="000000"/>
              </w:rPr>
              <w:t>0,2</w:t>
            </w:r>
            <w:r>
              <w:rPr>
                <w:color w:val="000000"/>
                <w:vertAlign w:val="superscript"/>
              </w:rPr>
              <w:t>(II)</w:t>
            </w:r>
          </w:p>
        </w:tc>
        <w:tc>
          <w:tcPr>
            <w:tcW w:w="5885" w:type="dxa"/>
            <w:tcBorders>
              <w:top w:val="single" w:sz="8" w:space="0" w:color="000000"/>
              <w:left w:val="single" w:sz="8" w:space="0" w:color="000000"/>
              <w:bottom w:val="single" w:sz="8" w:space="0" w:color="000000"/>
              <w:right w:val="single" w:sz="8" w:space="0" w:color="000000"/>
            </w:tcBorders>
            <w:vAlign w:val="center"/>
          </w:tcPr>
          <w:p w14:paraId="591C66F2" w14:textId="77777777" w:rsidR="00043A5C" w:rsidRDefault="00000000">
            <w:pPr>
              <w:spacing w:after="150"/>
            </w:pPr>
            <w:r>
              <w:rPr>
                <w:color w:val="000000"/>
              </w:rPr>
              <w:t>mg Cd/l</w:t>
            </w:r>
          </w:p>
        </w:tc>
      </w:tr>
      <w:tr w:rsidR="00043A5C" w14:paraId="12D19B8E"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383E7C3" w14:textId="77777777" w:rsidR="00043A5C" w:rsidRDefault="00043A5C"/>
        </w:tc>
        <w:tc>
          <w:tcPr>
            <w:tcW w:w="3693" w:type="dxa"/>
            <w:tcBorders>
              <w:top w:val="single" w:sz="8" w:space="0" w:color="000000"/>
              <w:left w:val="single" w:sz="8" w:space="0" w:color="000000"/>
              <w:bottom w:val="single" w:sz="8" w:space="0" w:color="000000"/>
              <w:right w:val="single" w:sz="8" w:space="0" w:color="000000"/>
            </w:tcBorders>
            <w:vAlign w:val="center"/>
          </w:tcPr>
          <w:p w14:paraId="065EFB96" w14:textId="77777777" w:rsidR="00043A5C" w:rsidRDefault="00000000">
            <w:pPr>
              <w:spacing w:after="150"/>
            </w:pPr>
            <w:r>
              <w:rPr>
                <w:color w:val="000000"/>
              </w:rPr>
              <w:t>1,5</w:t>
            </w:r>
            <w:r>
              <w:rPr>
                <w:color w:val="000000"/>
                <w:vertAlign w:val="superscript"/>
              </w:rPr>
              <w:t>(III)</w:t>
            </w:r>
          </w:p>
        </w:tc>
        <w:tc>
          <w:tcPr>
            <w:tcW w:w="5885" w:type="dxa"/>
            <w:tcBorders>
              <w:top w:val="single" w:sz="8" w:space="0" w:color="000000"/>
              <w:left w:val="single" w:sz="8" w:space="0" w:color="000000"/>
              <w:bottom w:val="single" w:sz="8" w:space="0" w:color="000000"/>
              <w:right w:val="single" w:sz="8" w:space="0" w:color="000000"/>
            </w:tcBorders>
            <w:vAlign w:val="center"/>
          </w:tcPr>
          <w:p w14:paraId="04E65182" w14:textId="77777777" w:rsidR="00043A5C" w:rsidRDefault="00000000">
            <w:pPr>
              <w:spacing w:after="150"/>
            </w:pPr>
            <w:r>
              <w:rPr>
                <w:color w:val="000000"/>
              </w:rPr>
              <w:t>g Cd/kg Cd који се користи</w:t>
            </w:r>
          </w:p>
        </w:tc>
      </w:tr>
      <w:tr w:rsidR="00043A5C" w14:paraId="765829E9" w14:textId="77777777">
        <w:trPr>
          <w:trHeight w:val="45"/>
          <w:tblCellSpacing w:w="0" w:type="auto"/>
        </w:trPr>
        <w:tc>
          <w:tcPr>
            <w:tcW w:w="4822" w:type="dxa"/>
            <w:vMerge w:val="restart"/>
            <w:tcBorders>
              <w:top w:val="single" w:sz="8" w:space="0" w:color="000000"/>
              <w:left w:val="single" w:sz="8" w:space="0" w:color="000000"/>
              <w:bottom w:val="single" w:sz="8" w:space="0" w:color="000000"/>
              <w:right w:val="single" w:sz="8" w:space="0" w:color="000000"/>
            </w:tcBorders>
            <w:vAlign w:val="center"/>
          </w:tcPr>
          <w:p w14:paraId="0E495A53" w14:textId="77777777" w:rsidR="00043A5C" w:rsidRDefault="00000000">
            <w:pPr>
              <w:spacing w:after="150"/>
            </w:pPr>
            <w:r>
              <w:rPr>
                <w:color w:val="000000"/>
              </w:rPr>
              <w:t>6. Елекетроoблагање (галванизација) </w:t>
            </w:r>
            <w:r>
              <w:rPr>
                <w:color w:val="000000"/>
                <w:vertAlign w:val="superscript"/>
              </w:rPr>
              <w:t>(IV)</w:t>
            </w:r>
          </w:p>
        </w:tc>
        <w:tc>
          <w:tcPr>
            <w:tcW w:w="3693" w:type="dxa"/>
            <w:tcBorders>
              <w:top w:val="single" w:sz="8" w:space="0" w:color="000000"/>
              <w:left w:val="single" w:sz="8" w:space="0" w:color="000000"/>
              <w:bottom w:val="single" w:sz="8" w:space="0" w:color="000000"/>
              <w:right w:val="single" w:sz="8" w:space="0" w:color="000000"/>
            </w:tcBorders>
            <w:vAlign w:val="center"/>
          </w:tcPr>
          <w:p w14:paraId="2F1ADD6C" w14:textId="77777777" w:rsidR="00043A5C" w:rsidRDefault="00000000">
            <w:pPr>
              <w:spacing w:after="150"/>
            </w:pPr>
            <w:r>
              <w:rPr>
                <w:color w:val="000000"/>
              </w:rPr>
              <w:t>0,2</w:t>
            </w:r>
            <w:r>
              <w:rPr>
                <w:color w:val="000000"/>
                <w:vertAlign w:val="superscript"/>
              </w:rPr>
              <w:t>(II)</w:t>
            </w:r>
          </w:p>
        </w:tc>
        <w:tc>
          <w:tcPr>
            <w:tcW w:w="5885" w:type="dxa"/>
            <w:tcBorders>
              <w:top w:val="single" w:sz="8" w:space="0" w:color="000000"/>
              <w:left w:val="single" w:sz="8" w:space="0" w:color="000000"/>
              <w:bottom w:val="single" w:sz="8" w:space="0" w:color="000000"/>
              <w:right w:val="single" w:sz="8" w:space="0" w:color="000000"/>
            </w:tcBorders>
            <w:vAlign w:val="center"/>
          </w:tcPr>
          <w:p w14:paraId="34AD45B6" w14:textId="77777777" w:rsidR="00043A5C" w:rsidRDefault="00000000">
            <w:pPr>
              <w:spacing w:after="150"/>
            </w:pPr>
            <w:r>
              <w:rPr>
                <w:color w:val="000000"/>
              </w:rPr>
              <w:t>mg Cd/l</w:t>
            </w:r>
          </w:p>
        </w:tc>
      </w:tr>
      <w:tr w:rsidR="00043A5C" w14:paraId="5C17C508"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F4CC4D5" w14:textId="77777777" w:rsidR="00043A5C" w:rsidRDefault="00043A5C"/>
        </w:tc>
        <w:tc>
          <w:tcPr>
            <w:tcW w:w="3693" w:type="dxa"/>
            <w:tcBorders>
              <w:top w:val="single" w:sz="8" w:space="0" w:color="000000"/>
              <w:left w:val="single" w:sz="8" w:space="0" w:color="000000"/>
              <w:bottom w:val="single" w:sz="8" w:space="0" w:color="000000"/>
              <w:right w:val="single" w:sz="8" w:space="0" w:color="000000"/>
            </w:tcBorders>
            <w:vAlign w:val="center"/>
          </w:tcPr>
          <w:p w14:paraId="2F27FC84" w14:textId="77777777" w:rsidR="00043A5C" w:rsidRDefault="00000000">
            <w:pPr>
              <w:spacing w:after="150"/>
            </w:pPr>
            <w:r>
              <w:rPr>
                <w:color w:val="000000"/>
              </w:rPr>
              <w:t>0,3</w:t>
            </w:r>
            <w:r>
              <w:rPr>
                <w:color w:val="000000"/>
                <w:vertAlign w:val="superscript"/>
              </w:rPr>
              <w:t>(III)</w:t>
            </w:r>
          </w:p>
        </w:tc>
        <w:tc>
          <w:tcPr>
            <w:tcW w:w="5885" w:type="dxa"/>
            <w:tcBorders>
              <w:top w:val="single" w:sz="8" w:space="0" w:color="000000"/>
              <w:left w:val="single" w:sz="8" w:space="0" w:color="000000"/>
              <w:bottom w:val="single" w:sz="8" w:space="0" w:color="000000"/>
              <w:right w:val="single" w:sz="8" w:space="0" w:color="000000"/>
            </w:tcBorders>
            <w:vAlign w:val="center"/>
          </w:tcPr>
          <w:p w14:paraId="2C0F2554" w14:textId="77777777" w:rsidR="00043A5C" w:rsidRDefault="00000000">
            <w:pPr>
              <w:spacing w:after="150"/>
            </w:pPr>
            <w:r>
              <w:rPr>
                <w:color w:val="000000"/>
              </w:rPr>
              <w:t>g Cd/kg Cd који се користи</w:t>
            </w:r>
          </w:p>
        </w:tc>
      </w:tr>
      <w:tr w:rsidR="00043A5C" w14:paraId="02E0E584" w14:textId="77777777">
        <w:trPr>
          <w:trHeight w:val="45"/>
          <w:tblCellSpacing w:w="0" w:type="auto"/>
        </w:trPr>
        <w:tc>
          <w:tcPr>
            <w:tcW w:w="4822" w:type="dxa"/>
            <w:tcBorders>
              <w:top w:val="single" w:sz="8" w:space="0" w:color="000000"/>
              <w:left w:val="single" w:sz="8" w:space="0" w:color="000000"/>
              <w:bottom w:val="single" w:sz="8" w:space="0" w:color="000000"/>
              <w:right w:val="single" w:sz="8" w:space="0" w:color="000000"/>
            </w:tcBorders>
            <w:vAlign w:val="center"/>
          </w:tcPr>
          <w:p w14:paraId="16EEA29E" w14:textId="77777777" w:rsidR="00043A5C" w:rsidRDefault="00000000">
            <w:pPr>
              <w:spacing w:after="150"/>
            </w:pPr>
            <w:r>
              <w:rPr>
                <w:color w:val="000000"/>
              </w:rPr>
              <w:t>7. Производња фосфорне киселине и/или фосфатних ђубрива из фосфатне руде</w:t>
            </w:r>
          </w:p>
        </w:tc>
        <w:tc>
          <w:tcPr>
            <w:tcW w:w="3693" w:type="dxa"/>
            <w:tcBorders>
              <w:top w:val="single" w:sz="8" w:space="0" w:color="000000"/>
              <w:left w:val="single" w:sz="8" w:space="0" w:color="000000"/>
              <w:bottom w:val="single" w:sz="8" w:space="0" w:color="000000"/>
              <w:right w:val="single" w:sz="8" w:space="0" w:color="000000"/>
            </w:tcBorders>
            <w:vAlign w:val="center"/>
          </w:tcPr>
          <w:p w14:paraId="5BE151A7" w14:textId="77777777" w:rsidR="00043A5C" w:rsidRDefault="00000000">
            <w:pPr>
              <w:spacing w:after="150"/>
            </w:pPr>
            <w:r>
              <w:rPr>
                <w:color w:val="000000"/>
              </w:rPr>
              <w:t>0,5</w:t>
            </w:r>
            <w:r>
              <w:rPr>
                <w:color w:val="000000"/>
                <w:vertAlign w:val="superscript"/>
              </w:rPr>
              <w:t>(II)</w:t>
            </w:r>
          </w:p>
        </w:tc>
        <w:tc>
          <w:tcPr>
            <w:tcW w:w="5885" w:type="dxa"/>
            <w:tcBorders>
              <w:top w:val="single" w:sz="8" w:space="0" w:color="000000"/>
              <w:left w:val="single" w:sz="8" w:space="0" w:color="000000"/>
              <w:bottom w:val="single" w:sz="8" w:space="0" w:color="000000"/>
              <w:right w:val="single" w:sz="8" w:space="0" w:color="000000"/>
            </w:tcBorders>
            <w:vAlign w:val="center"/>
          </w:tcPr>
          <w:p w14:paraId="6E064DBB" w14:textId="77777777" w:rsidR="00043A5C" w:rsidRDefault="00000000">
            <w:pPr>
              <w:spacing w:after="150"/>
            </w:pPr>
            <w:r>
              <w:rPr>
                <w:color w:val="000000"/>
              </w:rPr>
              <w:t>mg Cd/l</w:t>
            </w:r>
          </w:p>
        </w:tc>
      </w:tr>
    </w:tbl>
    <w:p w14:paraId="08D19FB2" w14:textId="77777777" w:rsidR="00043A5C" w:rsidRDefault="00000000">
      <w:pPr>
        <w:spacing w:after="150"/>
      </w:pPr>
      <w:r>
        <w:rPr>
          <w:i/>
          <w:color w:val="000000"/>
          <w:vertAlign w:val="superscript"/>
        </w:rPr>
        <w:t>(I)</w:t>
      </w:r>
      <w:r>
        <w:rPr>
          <w:i/>
          <w:color w:val="000000"/>
        </w:rPr>
        <w:t> Граничне вредности емисије се примењују, по правилу, на месту где отпадна вода која садржи кадмијум напушта индустријски погон. На основу података студије утицаја изузетно, може се дозволити да се ова гранична врeдност примени на местима где отпадне воде излазе из постројења за пречишћавање отпадних вода.</w:t>
      </w:r>
    </w:p>
    <w:p w14:paraId="6CE81F9E" w14:textId="77777777" w:rsidR="00043A5C" w:rsidRDefault="00000000">
      <w:pPr>
        <w:spacing w:after="150"/>
      </w:pPr>
      <w:r>
        <w:rPr>
          <w:i/>
          <w:color w:val="000000"/>
          <w:vertAlign w:val="superscript"/>
        </w:rPr>
        <w:t>(II)</w:t>
      </w:r>
      <w:r>
        <w:rPr>
          <w:i/>
          <w:color w:val="000000"/>
        </w:rPr>
        <w:t> Месечна просечна концентрација кадмијума на бази протока.</w:t>
      </w:r>
    </w:p>
    <w:p w14:paraId="2011EAD3" w14:textId="77777777" w:rsidR="00043A5C" w:rsidRDefault="00000000">
      <w:pPr>
        <w:spacing w:after="150"/>
      </w:pPr>
      <w:r>
        <w:rPr>
          <w:i/>
          <w:color w:val="000000"/>
          <w:vertAlign w:val="superscript"/>
        </w:rPr>
        <w:t>(III)</w:t>
      </w:r>
      <w:r>
        <w:rPr>
          <w:i/>
          <w:color w:val="000000"/>
        </w:rPr>
        <w:t> Средња месечна вредност.</w:t>
      </w:r>
    </w:p>
    <w:p w14:paraId="6A6A63B6" w14:textId="77777777" w:rsidR="00043A5C" w:rsidRDefault="00000000">
      <w:pPr>
        <w:spacing w:after="150"/>
      </w:pPr>
      <w:r>
        <w:rPr>
          <w:i/>
          <w:color w:val="000000"/>
          <w:vertAlign w:val="superscript"/>
        </w:rPr>
        <w:t>(IV)</w:t>
      </w:r>
      <w:r>
        <w:rPr>
          <w:i/>
          <w:color w:val="000000"/>
        </w:rPr>
        <w:t> За индустријске погоне под бројевима 2, 3, 4, 5 и 6 грaничне вредности не смеју бити прекорачене. Ни у ком случају, граничне вредности изражене као максималне концентрације не смеју бити веће од вредности су израженe као максимална количина подељених са захтевима са водом по килограму кадмијума којим се манипулише. Обзиром да концентрација кадмијума у ефлуенту зависи од количине уведене воде (разликује се по процесима и погонима), гранична вредност изражене кроз количину кадмијума који се испушта у односу на количину кадмијума којим се манипулише морају се поштовати у свим случајевима.</w:t>
      </w:r>
    </w:p>
    <w:p w14:paraId="0E802CC4" w14:textId="77777777" w:rsidR="00043A5C" w:rsidRDefault="00000000">
      <w:pPr>
        <w:spacing w:after="150"/>
      </w:pPr>
      <w:r>
        <w:rPr>
          <w:i/>
          <w:color w:val="000000"/>
          <w:vertAlign w:val="superscript"/>
        </w:rPr>
        <w:t>(V)</w:t>
      </w:r>
      <w:r>
        <w:rPr>
          <w:i/>
          <w:color w:val="000000"/>
        </w:rPr>
        <w:t> Дневне просечне граничне вредности могу да буду два пута веће од одговарајућих месечних просечних граничних вредности.</w:t>
      </w:r>
    </w:p>
    <w:p w14:paraId="6642010A" w14:textId="77777777" w:rsidR="00043A5C" w:rsidRDefault="00000000">
      <w:pPr>
        <w:spacing w:after="150"/>
      </w:pPr>
      <w:r>
        <w:rPr>
          <w:i/>
          <w:color w:val="000000"/>
          <w:vertAlign w:val="superscript"/>
        </w:rPr>
        <w:t>(VI)</w:t>
      </w:r>
      <w:r>
        <w:rPr>
          <w:i/>
          <w:color w:val="000000"/>
        </w:rPr>
        <w:t xml:space="preserve"> Мора се успоставити мониторинг процедура да би се проверило да ли су испуштања усаглашена са емисионим стандардима. Ова процедура мора садржавати узимање узорака и мерење протока испуштања и, по потреби, </w:t>
      </w:r>
      <w:r>
        <w:rPr>
          <w:i/>
          <w:color w:val="000000"/>
        </w:rPr>
        <w:lastRenderedPageBreak/>
        <w:t>количину кадмијума којом се манипулише у процесу. Уколико је немогуће одредити количину кадмијума којом се манипулише у процесу, процедура мониторинга треба да буде базирана на количини кадмијума која би се могла користити у светлу производног капацитета на коме се заснива дозвола. Узимаће се репрезентативни узорак ефлуента током 24 h. Количина кадмијума која се испушта током месеца мора се израчунати на основу дневних количина кадмијума који се испушта. Међутим, упрошћена процедура мониторинга може се спровести у случају индустријских погона који не испуштају више од 10 kg кадмијума годишње. У случају индустријских погона галванизације, упрошћена процедура мониторинга може се применити само ако је укупна запремина резервоара за одлагање мања од 1,5 m</w:t>
      </w:r>
      <w:r>
        <w:rPr>
          <w:i/>
          <w:color w:val="000000"/>
          <w:vertAlign w:val="superscript"/>
        </w:rPr>
        <w:t>3</w:t>
      </w:r>
      <w:r>
        <w:rPr>
          <w:i/>
          <w:color w:val="000000"/>
        </w:rPr>
        <w:t>. У оба случаја то се мора потврдити студијом утицаја.</w:t>
      </w:r>
    </w:p>
    <w:p w14:paraId="0D2ED26C" w14:textId="77777777" w:rsidR="00043A5C" w:rsidRDefault="00000000">
      <w:pPr>
        <w:spacing w:after="120"/>
        <w:jc w:val="center"/>
      </w:pPr>
      <w:r>
        <w:rPr>
          <w:b/>
          <w:color w:val="000000"/>
        </w:rPr>
        <w:t>2. Граничне вредности емисије за живу</w:t>
      </w:r>
    </w:p>
    <w:p w14:paraId="584B4164" w14:textId="77777777" w:rsidR="00043A5C" w:rsidRDefault="00000000">
      <w:pPr>
        <w:spacing w:after="150"/>
      </w:pPr>
      <w:r>
        <w:rPr>
          <w:b/>
          <w:color w:val="000000"/>
        </w:rPr>
        <w:t>Табела 2. </w:t>
      </w:r>
      <w:r>
        <w:rPr>
          <w:i/>
          <w:color w:val="000000"/>
        </w:rPr>
        <w:t>Граничне вредности емисије за живу у ефлуенту из индустријских погона</w:t>
      </w:r>
      <w:r>
        <w:rPr>
          <w:color w:val="000000"/>
          <w:vertAlign w:val="superscript"/>
        </w:rPr>
        <w:t>(I,VII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05"/>
        <w:gridCol w:w="1783"/>
        <w:gridCol w:w="2940"/>
      </w:tblGrid>
      <w:tr w:rsidR="00043A5C" w14:paraId="1BD93B21" w14:textId="77777777">
        <w:trPr>
          <w:trHeight w:val="45"/>
          <w:tblCellSpacing w:w="0" w:type="auto"/>
        </w:trPr>
        <w:tc>
          <w:tcPr>
            <w:tcW w:w="7639" w:type="dxa"/>
            <w:tcBorders>
              <w:top w:val="single" w:sz="8" w:space="0" w:color="000000"/>
              <w:left w:val="single" w:sz="8" w:space="0" w:color="000000"/>
              <w:bottom w:val="single" w:sz="8" w:space="0" w:color="000000"/>
              <w:right w:val="single" w:sz="8" w:space="0" w:color="000000"/>
            </w:tcBorders>
            <w:vAlign w:val="center"/>
          </w:tcPr>
          <w:p w14:paraId="5A187018" w14:textId="77777777" w:rsidR="00043A5C" w:rsidRDefault="00000000">
            <w:pPr>
              <w:spacing w:after="150"/>
            </w:pPr>
            <w:r>
              <w:rPr>
                <w:color w:val="000000"/>
              </w:rPr>
              <w:t>Индустријски сектор</w:t>
            </w:r>
          </w:p>
        </w:tc>
        <w:tc>
          <w:tcPr>
            <w:tcW w:w="2303" w:type="dxa"/>
            <w:tcBorders>
              <w:top w:val="single" w:sz="8" w:space="0" w:color="000000"/>
              <w:left w:val="single" w:sz="8" w:space="0" w:color="000000"/>
              <w:bottom w:val="single" w:sz="8" w:space="0" w:color="000000"/>
              <w:right w:val="single" w:sz="8" w:space="0" w:color="000000"/>
            </w:tcBorders>
            <w:vAlign w:val="center"/>
          </w:tcPr>
          <w:p w14:paraId="76912F98" w14:textId="77777777" w:rsidR="00043A5C" w:rsidRDefault="00000000">
            <w:pPr>
              <w:spacing w:after="150"/>
            </w:pPr>
            <w:r>
              <w:rPr>
                <w:color w:val="000000"/>
              </w:rPr>
              <w:t>Гранична вредност емисије</w:t>
            </w:r>
            <w:r>
              <w:rPr>
                <w:color w:val="000000"/>
                <w:vertAlign w:val="superscript"/>
              </w:rPr>
              <w:t>(III)</w:t>
            </w:r>
          </w:p>
        </w:tc>
        <w:tc>
          <w:tcPr>
            <w:tcW w:w="4458" w:type="dxa"/>
            <w:tcBorders>
              <w:top w:val="single" w:sz="8" w:space="0" w:color="000000"/>
              <w:left w:val="single" w:sz="8" w:space="0" w:color="000000"/>
              <w:bottom w:val="single" w:sz="8" w:space="0" w:color="000000"/>
              <w:right w:val="single" w:sz="8" w:space="0" w:color="000000"/>
            </w:tcBorders>
            <w:vAlign w:val="center"/>
          </w:tcPr>
          <w:p w14:paraId="3ADBC31E" w14:textId="77777777" w:rsidR="00043A5C" w:rsidRDefault="00000000">
            <w:pPr>
              <w:spacing w:after="150"/>
            </w:pPr>
            <w:r>
              <w:rPr>
                <w:color w:val="000000"/>
              </w:rPr>
              <w:t>Јединица мере</w:t>
            </w:r>
          </w:p>
        </w:tc>
      </w:tr>
      <w:tr w:rsidR="00043A5C" w14:paraId="3C7C12F5" w14:textId="77777777">
        <w:trPr>
          <w:trHeight w:val="45"/>
          <w:tblCellSpacing w:w="0" w:type="auto"/>
        </w:trPr>
        <w:tc>
          <w:tcPr>
            <w:tcW w:w="7639" w:type="dxa"/>
            <w:tcBorders>
              <w:top w:val="single" w:sz="8" w:space="0" w:color="000000"/>
              <w:left w:val="single" w:sz="8" w:space="0" w:color="000000"/>
              <w:bottom w:val="single" w:sz="8" w:space="0" w:color="000000"/>
              <w:right w:val="single" w:sz="8" w:space="0" w:color="000000"/>
            </w:tcBorders>
            <w:vAlign w:val="center"/>
          </w:tcPr>
          <w:p w14:paraId="77BE23AC" w14:textId="77777777" w:rsidR="00043A5C" w:rsidRDefault="00000000">
            <w:pPr>
              <w:spacing w:after="150"/>
            </w:pPr>
            <w:r>
              <w:rPr>
                <w:color w:val="000000"/>
              </w:rPr>
              <w:t>1. Хемијска индустрија која користи живине катализаторе</w:t>
            </w:r>
            <w:r>
              <w:rPr>
                <w:color w:val="000000"/>
                <w:vertAlign w:val="superscript"/>
              </w:rPr>
              <w:t>(IV, V)</w:t>
            </w:r>
          </w:p>
        </w:tc>
        <w:tc>
          <w:tcPr>
            <w:tcW w:w="2303" w:type="dxa"/>
            <w:tcBorders>
              <w:top w:val="single" w:sz="8" w:space="0" w:color="000000"/>
              <w:left w:val="single" w:sz="8" w:space="0" w:color="000000"/>
              <w:bottom w:val="single" w:sz="8" w:space="0" w:color="000000"/>
              <w:right w:val="single" w:sz="8" w:space="0" w:color="000000"/>
            </w:tcBorders>
            <w:vAlign w:val="center"/>
          </w:tcPr>
          <w:p w14:paraId="546B70A6"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38CD7130" w14:textId="77777777" w:rsidR="00043A5C" w:rsidRDefault="00000000">
            <w:pPr>
              <w:spacing w:after="150"/>
            </w:pPr>
            <w:r>
              <w:rPr>
                <w:color w:val="000000"/>
              </w:rPr>
              <w:t>mg Hg/l</w:t>
            </w:r>
          </w:p>
        </w:tc>
      </w:tr>
      <w:tr w:rsidR="00043A5C" w14:paraId="6D32B634" w14:textId="77777777">
        <w:trPr>
          <w:trHeight w:val="45"/>
          <w:tblCellSpacing w:w="0" w:type="auto"/>
        </w:trPr>
        <w:tc>
          <w:tcPr>
            <w:tcW w:w="7639" w:type="dxa"/>
            <w:tcBorders>
              <w:top w:val="single" w:sz="8" w:space="0" w:color="000000"/>
              <w:left w:val="single" w:sz="8" w:space="0" w:color="000000"/>
              <w:bottom w:val="single" w:sz="8" w:space="0" w:color="000000"/>
              <w:right w:val="single" w:sz="8" w:space="0" w:color="000000"/>
            </w:tcBorders>
            <w:vAlign w:val="center"/>
          </w:tcPr>
          <w:p w14:paraId="7EF016A5" w14:textId="77777777" w:rsidR="00043A5C" w:rsidRDefault="00000000">
            <w:pPr>
              <w:spacing w:after="150"/>
            </w:pPr>
            <w:r>
              <w:rPr>
                <w:color w:val="000000"/>
              </w:rPr>
              <w:t>а. Производња винилхлорида</w:t>
            </w:r>
          </w:p>
        </w:tc>
        <w:tc>
          <w:tcPr>
            <w:tcW w:w="2303" w:type="dxa"/>
            <w:tcBorders>
              <w:top w:val="single" w:sz="8" w:space="0" w:color="000000"/>
              <w:left w:val="single" w:sz="8" w:space="0" w:color="000000"/>
              <w:bottom w:val="single" w:sz="8" w:space="0" w:color="000000"/>
              <w:right w:val="single" w:sz="8" w:space="0" w:color="000000"/>
            </w:tcBorders>
            <w:vAlign w:val="center"/>
          </w:tcPr>
          <w:p w14:paraId="5BA1A962" w14:textId="77777777" w:rsidR="00043A5C" w:rsidRDefault="00000000">
            <w:pPr>
              <w:spacing w:after="150"/>
            </w:pPr>
            <w:r>
              <w:rPr>
                <w:color w:val="000000"/>
              </w:rPr>
              <w:t>0,1</w:t>
            </w:r>
          </w:p>
        </w:tc>
        <w:tc>
          <w:tcPr>
            <w:tcW w:w="4458" w:type="dxa"/>
            <w:tcBorders>
              <w:top w:val="single" w:sz="8" w:space="0" w:color="000000"/>
              <w:left w:val="single" w:sz="8" w:space="0" w:color="000000"/>
              <w:bottom w:val="single" w:sz="8" w:space="0" w:color="000000"/>
              <w:right w:val="single" w:sz="8" w:space="0" w:color="000000"/>
            </w:tcBorders>
            <w:vAlign w:val="center"/>
          </w:tcPr>
          <w:p w14:paraId="63EBEEBD" w14:textId="77777777" w:rsidR="00043A5C" w:rsidRDefault="00000000">
            <w:pPr>
              <w:spacing w:after="150"/>
            </w:pPr>
            <w:r>
              <w:rPr>
                <w:color w:val="000000"/>
              </w:rPr>
              <w:t>g Hg/t производног капацитета   винилхлорида</w:t>
            </w:r>
          </w:p>
        </w:tc>
      </w:tr>
      <w:tr w:rsidR="00043A5C" w14:paraId="73902522" w14:textId="77777777">
        <w:trPr>
          <w:trHeight w:val="45"/>
          <w:tblCellSpacing w:w="0" w:type="auto"/>
        </w:trPr>
        <w:tc>
          <w:tcPr>
            <w:tcW w:w="7639" w:type="dxa"/>
            <w:vMerge w:val="restart"/>
            <w:tcBorders>
              <w:top w:val="single" w:sz="8" w:space="0" w:color="000000"/>
              <w:left w:val="single" w:sz="8" w:space="0" w:color="000000"/>
              <w:bottom w:val="single" w:sz="8" w:space="0" w:color="000000"/>
              <w:right w:val="single" w:sz="8" w:space="0" w:color="000000"/>
            </w:tcBorders>
            <w:vAlign w:val="center"/>
          </w:tcPr>
          <w:p w14:paraId="4D84D829" w14:textId="77777777" w:rsidR="00043A5C" w:rsidRDefault="00000000">
            <w:pPr>
              <w:spacing w:after="150"/>
            </w:pPr>
            <w:r>
              <w:rPr>
                <w:color w:val="000000"/>
              </w:rPr>
              <w:t>б. Остали процеси</w:t>
            </w:r>
          </w:p>
        </w:tc>
        <w:tc>
          <w:tcPr>
            <w:tcW w:w="2303" w:type="dxa"/>
            <w:tcBorders>
              <w:top w:val="single" w:sz="8" w:space="0" w:color="000000"/>
              <w:left w:val="single" w:sz="8" w:space="0" w:color="000000"/>
              <w:bottom w:val="single" w:sz="8" w:space="0" w:color="000000"/>
              <w:right w:val="single" w:sz="8" w:space="0" w:color="000000"/>
            </w:tcBorders>
            <w:vAlign w:val="center"/>
          </w:tcPr>
          <w:p w14:paraId="7C656CB1"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5A07AD4C" w14:textId="77777777" w:rsidR="00043A5C" w:rsidRDefault="00000000">
            <w:pPr>
              <w:spacing w:after="150"/>
            </w:pPr>
            <w:r>
              <w:rPr>
                <w:color w:val="000000"/>
              </w:rPr>
              <w:t>mg Hg/l</w:t>
            </w:r>
          </w:p>
        </w:tc>
      </w:tr>
      <w:tr w:rsidR="00043A5C" w14:paraId="31937F9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BED7219" w14:textId="77777777" w:rsidR="00043A5C" w:rsidRDefault="00043A5C"/>
        </w:tc>
        <w:tc>
          <w:tcPr>
            <w:tcW w:w="2303" w:type="dxa"/>
            <w:tcBorders>
              <w:top w:val="single" w:sz="8" w:space="0" w:color="000000"/>
              <w:left w:val="single" w:sz="8" w:space="0" w:color="000000"/>
              <w:bottom w:val="single" w:sz="8" w:space="0" w:color="000000"/>
              <w:right w:val="single" w:sz="8" w:space="0" w:color="000000"/>
            </w:tcBorders>
            <w:vAlign w:val="center"/>
          </w:tcPr>
          <w:p w14:paraId="5F3F26E3" w14:textId="77777777" w:rsidR="00043A5C" w:rsidRDefault="00000000">
            <w:pPr>
              <w:spacing w:after="150"/>
            </w:pPr>
            <w:r>
              <w:rPr>
                <w:color w:val="000000"/>
              </w:rPr>
              <w:t>5</w:t>
            </w:r>
          </w:p>
        </w:tc>
        <w:tc>
          <w:tcPr>
            <w:tcW w:w="4458" w:type="dxa"/>
            <w:tcBorders>
              <w:top w:val="single" w:sz="8" w:space="0" w:color="000000"/>
              <w:left w:val="single" w:sz="8" w:space="0" w:color="000000"/>
              <w:bottom w:val="single" w:sz="8" w:space="0" w:color="000000"/>
              <w:right w:val="single" w:sz="8" w:space="0" w:color="000000"/>
            </w:tcBorders>
            <w:vAlign w:val="center"/>
          </w:tcPr>
          <w:p w14:paraId="14C3AB68" w14:textId="77777777" w:rsidR="00043A5C" w:rsidRDefault="00000000">
            <w:pPr>
              <w:spacing w:after="150"/>
            </w:pPr>
            <w:r>
              <w:rPr>
                <w:color w:val="000000"/>
              </w:rPr>
              <w:t>g Hg/t прерађене живе</w:t>
            </w:r>
          </w:p>
        </w:tc>
      </w:tr>
      <w:tr w:rsidR="00043A5C" w14:paraId="4F44B557" w14:textId="77777777">
        <w:trPr>
          <w:trHeight w:val="45"/>
          <w:tblCellSpacing w:w="0" w:type="auto"/>
        </w:trPr>
        <w:tc>
          <w:tcPr>
            <w:tcW w:w="7639" w:type="dxa"/>
            <w:vMerge w:val="restart"/>
            <w:tcBorders>
              <w:top w:val="single" w:sz="8" w:space="0" w:color="000000"/>
              <w:left w:val="single" w:sz="8" w:space="0" w:color="000000"/>
              <w:bottom w:val="single" w:sz="8" w:space="0" w:color="000000"/>
              <w:right w:val="single" w:sz="8" w:space="0" w:color="000000"/>
            </w:tcBorders>
            <w:vAlign w:val="center"/>
          </w:tcPr>
          <w:p w14:paraId="0291756F" w14:textId="77777777" w:rsidR="00043A5C" w:rsidRDefault="00000000">
            <w:pPr>
              <w:spacing w:after="150"/>
            </w:pPr>
            <w:r>
              <w:rPr>
                <w:color w:val="000000"/>
              </w:rPr>
              <w:t>2. Производња живиних катализатора за производњу</w:t>
            </w:r>
            <w:r>
              <w:rPr>
                <w:color w:val="000000"/>
                <w:vertAlign w:val="superscript"/>
              </w:rPr>
              <w:t>(IV, V)</w:t>
            </w:r>
            <w:r>
              <w:rPr>
                <w:color w:val="000000"/>
              </w:rPr>
              <w:t> винилхлорида</w:t>
            </w:r>
          </w:p>
        </w:tc>
        <w:tc>
          <w:tcPr>
            <w:tcW w:w="2303" w:type="dxa"/>
            <w:tcBorders>
              <w:top w:val="single" w:sz="8" w:space="0" w:color="000000"/>
              <w:left w:val="single" w:sz="8" w:space="0" w:color="000000"/>
              <w:bottom w:val="single" w:sz="8" w:space="0" w:color="000000"/>
              <w:right w:val="single" w:sz="8" w:space="0" w:color="000000"/>
            </w:tcBorders>
            <w:vAlign w:val="center"/>
          </w:tcPr>
          <w:p w14:paraId="2152C6B1"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7F9D43F3" w14:textId="77777777" w:rsidR="00043A5C" w:rsidRDefault="00000000">
            <w:pPr>
              <w:spacing w:after="150"/>
            </w:pPr>
            <w:r>
              <w:rPr>
                <w:color w:val="000000"/>
              </w:rPr>
              <w:t>mg Hg/l</w:t>
            </w:r>
          </w:p>
        </w:tc>
      </w:tr>
      <w:tr w:rsidR="00043A5C" w14:paraId="47B2C78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9EDB262" w14:textId="77777777" w:rsidR="00043A5C" w:rsidRDefault="00043A5C"/>
        </w:tc>
        <w:tc>
          <w:tcPr>
            <w:tcW w:w="2303" w:type="dxa"/>
            <w:tcBorders>
              <w:top w:val="single" w:sz="8" w:space="0" w:color="000000"/>
              <w:left w:val="single" w:sz="8" w:space="0" w:color="000000"/>
              <w:bottom w:val="single" w:sz="8" w:space="0" w:color="000000"/>
              <w:right w:val="single" w:sz="8" w:space="0" w:color="000000"/>
            </w:tcBorders>
            <w:vAlign w:val="center"/>
          </w:tcPr>
          <w:p w14:paraId="4EE12308" w14:textId="77777777" w:rsidR="00043A5C" w:rsidRDefault="00000000">
            <w:pPr>
              <w:spacing w:after="150"/>
            </w:pPr>
            <w:r>
              <w:rPr>
                <w:color w:val="000000"/>
              </w:rPr>
              <w:t>0,7</w:t>
            </w:r>
          </w:p>
        </w:tc>
        <w:tc>
          <w:tcPr>
            <w:tcW w:w="4458" w:type="dxa"/>
            <w:tcBorders>
              <w:top w:val="single" w:sz="8" w:space="0" w:color="000000"/>
              <w:left w:val="single" w:sz="8" w:space="0" w:color="000000"/>
              <w:bottom w:val="single" w:sz="8" w:space="0" w:color="000000"/>
              <w:right w:val="single" w:sz="8" w:space="0" w:color="000000"/>
            </w:tcBorders>
            <w:vAlign w:val="center"/>
          </w:tcPr>
          <w:p w14:paraId="2E09C40C" w14:textId="77777777" w:rsidR="00043A5C" w:rsidRDefault="00000000">
            <w:pPr>
              <w:spacing w:after="150"/>
            </w:pPr>
            <w:r>
              <w:rPr>
                <w:color w:val="000000"/>
              </w:rPr>
              <w:t>g Hg/t прерађене живе</w:t>
            </w:r>
          </w:p>
        </w:tc>
      </w:tr>
      <w:tr w:rsidR="00043A5C" w14:paraId="54917C74" w14:textId="77777777">
        <w:trPr>
          <w:trHeight w:val="45"/>
          <w:tblCellSpacing w:w="0" w:type="auto"/>
        </w:trPr>
        <w:tc>
          <w:tcPr>
            <w:tcW w:w="7639" w:type="dxa"/>
            <w:vMerge w:val="restart"/>
            <w:tcBorders>
              <w:top w:val="single" w:sz="8" w:space="0" w:color="000000"/>
              <w:left w:val="single" w:sz="8" w:space="0" w:color="000000"/>
              <w:bottom w:val="single" w:sz="8" w:space="0" w:color="000000"/>
              <w:right w:val="single" w:sz="8" w:space="0" w:color="000000"/>
            </w:tcBorders>
            <w:vAlign w:val="center"/>
          </w:tcPr>
          <w:p w14:paraId="309DE867" w14:textId="77777777" w:rsidR="00043A5C" w:rsidRDefault="00000000">
            <w:pPr>
              <w:spacing w:after="150"/>
            </w:pPr>
            <w:r>
              <w:rPr>
                <w:color w:val="000000"/>
              </w:rPr>
              <w:t>3. Производња органских и неорганских живиних једињења (изузев тачке 2) </w:t>
            </w:r>
            <w:r>
              <w:rPr>
                <w:color w:val="000000"/>
                <w:vertAlign w:val="superscript"/>
              </w:rPr>
              <w:t>(III, IV)</w:t>
            </w:r>
          </w:p>
        </w:tc>
        <w:tc>
          <w:tcPr>
            <w:tcW w:w="2303" w:type="dxa"/>
            <w:tcBorders>
              <w:top w:val="single" w:sz="8" w:space="0" w:color="000000"/>
              <w:left w:val="single" w:sz="8" w:space="0" w:color="000000"/>
              <w:bottom w:val="single" w:sz="8" w:space="0" w:color="000000"/>
              <w:right w:val="single" w:sz="8" w:space="0" w:color="000000"/>
            </w:tcBorders>
            <w:vAlign w:val="center"/>
          </w:tcPr>
          <w:p w14:paraId="34E98725"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7DF2541B" w14:textId="77777777" w:rsidR="00043A5C" w:rsidRDefault="00000000">
            <w:pPr>
              <w:spacing w:after="150"/>
            </w:pPr>
            <w:r>
              <w:rPr>
                <w:color w:val="000000"/>
              </w:rPr>
              <w:t>mg Hg/l</w:t>
            </w:r>
          </w:p>
        </w:tc>
      </w:tr>
      <w:tr w:rsidR="00043A5C" w14:paraId="4A9EE2FC"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C6056AA" w14:textId="77777777" w:rsidR="00043A5C" w:rsidRDefault="00043A5C"/>
        </w:tc>
        <w:tc>
          <w:tcPr>
            <w:tcW w:w="2303" w:type="dxa"/>
            <w:tcBorders>
              <w:top w:val="single" w:sz="8" w:space="0" w:color="000000"/>
              <w:left w:val="single" w:sz="8" w:space="0" w:color="000000"/>
              <w:bottom w:val="single" w:sz="8" w:space="0" w:color="000000"/>
              <w:right w:val="single" w:sz="8" w:space="0" w:color="000000"/>
            </w:tcBorders>
            <w:vAlign w:val="center"/>
          </w:tcPr>
          <w:p w14:paraId="46E9A082"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0BBF72AC" w14:textId="77777777" w:rsidR="00043A5C" w:rsidRDefault="00000000">
            <w:pPr>
              <w:spacing w:after="150"/>
            </w:pPr>
            <w:r>
              <w:rPr>
                <w:color w:val="000000"/>
              </w:rPr>
              <w:t>g Hg/t прерађене живе</w:t>
            </w:r>
          </w:p>
        </w:tc>
      </w:tr>
      <w:tr w:rsidR="00043A5C" w14:paraId="2D5974BD" w14:textId="77777777">
        <w:trPr>
          <w:trHeight w:val="45"/>
          <w:tblCellSpacing w:w="0" w:type="auto"/>
        </w:trPr>
        <w:tc>
          <w:tcPr>
            <w:tcW w:w="7639" w:type="dxa"/>
            <w:vMerge w:val="restart"/>
            <w:tcBorders>
              <w:top w:val="single" w:sz="8" w:space="0" w:color="000000"/>
              <w:left w:val="single" w:sz="8" w:space="0" w:color="000000"/>
              <w:bottom w:val="single" w:sz="8" w:space="0" w:color="000000"/>
              <w:right w:val="single" w:sz="8" w:space="0" w:color="000000"/>
            </w:tcBorders>
            <w:vAlign w:val="center"/>
          </w:tcPr>
          <w:p w14:paraId="4C76C7B8" w14:textId="77777777" w:rsidR="00043A5C" w:rsidRDefault="00000000">
            <w:pPr>
              <w:spacing w:after="150"/>
            </w:pPr>
            <w:r>
              <w:rPr>
                <w:color w:val="000000"/>
              </w:rPr>
              <w:t>4. Производња примарних батерија са живом</w:t>
            </w:r>
            <w:r>
              <w:rPr>
                <w:color w:val="000000"/>
                <w:vertAlign w:val="superscript"/>
              </w:rPr>
              <w:t>(IV, V)</w:t>
            </w:r>
          </w:p>
        </w:tc>
        <w:tc>
          <w:tcPr>
            <w:tcW w:w="2303" w:type="dxa"/>
            <w:tcBorders>
              <w:top w:val="single" w:sz="8" w:space="0" w:color="000000"/>
              <w:left w:val="single" w:sz="8" w:space="0" w:color="000000"/>
              <w:bottom w:val="single" w:sz="8" w:space="0" w:color="000000"/>
              <w:right w:val="single" w:sz="8" w:space="0" w:color="000000"/>
            </w:tcBorders>
            <w:vAlign w:val="center"/>
          </w:tcPr>
          <w:p w14:paraId="03D8C673"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2E41CCC5" w14:textId="77777777" w:rsidR="00043A5C" w:rsidRDefault="00000000">
            <w:pPr>
              <w:spacing w:after="150"/>
            </w:pPr>
            <w:r>
              <w:rPr>
                <w:color w:val="000000"/>
              </w:rPr>
              <w:t>mg Hg/l</w:t>
            </w:r>
          </w:p>
        </w:tc>
      </w:tr>
      <w:tr w:rsidR="00043A5C" w14:paraId="3A1E06C4"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BE041F6" w14:textId="77777777" w:rsidR="00043A5C" w:rsidRDefault="00043A5C"/>
        </w:tc>
        <w:tc>
          <w:tcPr>
            <w:tcW w:w="2303" w:type="dxa"/>
            <w:tcBorders>
              <w:top w:val="single" w:sz="8" w:space="0" w:color="000000"/>
              <w:left w:val="single" w:sz="8" w:space="0" w:color="000000"/>
              <w:bottom w:val="single" w:sz="8" w:space="0" w:color="000000"/>
              <w:right w:val="single" w:sz="8" w:space="0" w:color="000000"/>
            </w:tcBorders>
            <w:vAlign w:val="center"/>
          </w:tcPr>
          <w:p w14:paraId="454F6943" w14:textId="77777777" w:rsidR="00043A5C" w:rsidRDefault="00000000">
            <w:pPr>
              <w:spacing w:after="150"/>
            </w:pPr>
            <w:r>
              <w:rPr>
                <w:color w:val="000000"/>
              </w:rPr>
              <w:t>0,03</w:t>
            </w:r>
          </w:p>
        </w:tc>
        <w:tc>
          <w:tcPr>
            <w:tcW w:w="4458" w:type="dxa"/>
            <w:tcBorders>
              <w:top w:val="single" w:sz="8" w:space="0" w:color="000000"/>
              <w:left w:val="single" w:sz="8" w:space="0" w:color="000000"/>
              <w:bottom w:val="single" w:sz="8" w:space="0" w:color="000000"/>
              <w:right w:val="single" w:sz="8" w:space="0" w:color="000000"/>
            </w:tcBorders>
            <w:vAlign w:val="center"/>
          </w:tcPr>
          <w:p w14:paraId="12860297" w14:textId="77777777" w:rsidR="00043A5C" w:rsidRDefault="00000000">
            <w:pPr>
              <w:spacing w:after="150"/>
            </w:pPr>
            <w:r>
              <w:rPr>
                <w:color w:val="000000"/>
              </w:rPr>
              <w:t>g Hg/t прерађене живе</w:t>
            </w:r>
          </w:p>
        </w:tc>
      </w:tr>
      <w:tr w:rsidR="00043A5C" w14:paraId="651B5B1A" w14:textId="77777777">
        <w:trPr>
          <w:trHeight w:val="45"/>
          <w:tblCellSpacing w:w="0" w:type="auto"/>
        </w:trPr>
        <w:tc>
          <w:tcPr>
            <w:tcW w:w="7639" w:type="dxa"/>
            <w:tcBorders>
              <w:top w:val="single" w:sz="8" w:space="0" w:color="000000"/>
              <w:left w:val="single" w:sz="8" w:space="0" w:color="000000"/>
              <w:bottom w:val="single" w:sz="8" w:space="0" w:color="000000"/>
              <w:right w:val="single" w:sz="8" w:space="0" w:color="000000"/>
            </w:tcBorders>
            <w:vAlign w:val="center"/>
          </w:tcPr>
          <w:p w14:paraId="2CF6519D" w14:textId="77777777" w:rsidR="00043A5C" w:rsidRDefault="00000000">
            <w:pPr>
              <w:spacing w:after="150"/>
            </w:pPr>
            <w:r>
              <w:rPr>
                <w:color w:val="000000"/>
              </w:rPr>
              <w:t>5. Обојена металургија</w:t>
            </w:r>
            <w:r>
              <w:rPr>
                <w:color w:val="000000"/>
                <w:vertAlign w:val="superscript"/>
              </w:rPr>
              <w:t>(V)</w:t>
            </w:r>
          </w:p>
          <w:p w14:paraId="00A5C7A9" w14:textId="77777777" w:rsidR="00043A5C" w:rsidRDefault="00000000">
            <w:pPr>
              <w:spacing w:after="150"/>
            </w:pPr>
            <w:r>
              <w:rPr>
                <w:color w:val="000000"/>
              </w:rPr>
              <w:t>5.1. Погон за регенерацију живе</w:t>
            </w:r>
          </w:p>
          <w:p w14:paraId="72E946C7" w14:textId="77777777" w:rsidR="00043A5C" w:rsidRDefault="00000000">
            <w:pPr>
              <w:spacing w:after="150"/>
            </w:pPr>
            <w:r>
              <w:rPr>
                <w:color w:val="000000"/>
              </w:rPr>
              <w:t>5.2. Екстракција и пречишћавање обојених метала</w:t>
            </w:r>
          </w:p>
        </w:tc>
        <w:tc>
          <w:tcPr>
            <w:tcW w:w="2303" w:type="dxa"/>
            <w:tcBorders>
              <w:top w:val="single" w:sz="8" w:space="0" w:color="000000"/>
              <w:left w:val="single" w:sz="8" w:space="0" w:color="000000"/>
              <w:bottom w:val="single" w:sz="8" w:space="0" w:color="000000"/>
              <w:right w:val="single" w:sz="8" w:space="0" w:color="000000"/>
            </w:tcBorders>
            <w:vAlign w:val="center"/>
          </w:tcPr>
          <w:p w14:paraId="7A4D3CD2"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00234BB0" w14:textId="77777777" w:rsidR="00043A5C" w:rsidRDefault="00000000">
            <w:pPr>
              <w:spacing w:after="150"/>
            </w:pPr>
            <w:r>
              <w:rPr>
                <w:color w:val="000000"/>
              </w:rPr>
              <w:t>mg Hg/l</w:t>
            </w:r>
          </w:p>
        </w:tc>
      </w:tr>
      <w:tr w:rsidR="00043A5C" w14:paraId="51BC3F0C" w14:textId="77777777">
        <w:trPr>
          <w:trHeight w:val="45"/>
          <w:tblCellSpacing w:w="0" w:type="auto"/>
        </w:trPr>
        <w:tc>
          <w:tcPr>
            <w:tcW w:w="7639" w:type="dxa"/>
            <w:tcBorders>
              <w:top w:val="single" w:sz="8" w:space="0" w:color="000000"/>
              <w:left w:val="single" w:sz="8" w:space="0" w:color="000000"/>
              <w:bottom w:val="single" w:sz="8" w:space="0" w:color="000000"/>
              <w:right w:val="single" w:sz="8" w:space="0" w:color="000000"/>
            </w:tcBorders>
            <w:vAlign w:val="center"/>
          </w:tcPr>
          <w:p w14:paraId="6582EF2D" w14:textId="77777777" w:rsidR="00043A5C" w:rsidRDefault="00000000">
            <w:pPr>
              <w:spacing w:after="150"/>
            </w:pPr>
            <w:r>
              <w:rPr>
                <w:color w:val="000000"/>
              </w:rPr>
              <w:lastRenderedPageBreak/>
              <w:t>6. Погон за прераду отровног отпада који садржи живу</w:t>
            </w:r>
            <w:r>
              <w:rPr>
                <w:color w:val="000000"/>
                <w:vertAlign w:val="superscript"/>
              </w:rPr>
              <w:t>(V)</w:t>
            </w:r>
          </w:p>
        </w:tc>
        <w:tc>
          <w:tcPr>
            <w:tcW w:w="2303" w:type="dxa"/>
            <w:tcBorders>
              <w:top w:val="single" w:sz="8" w:space="0" w:color="000000"/>
              <w:left w:val="single" w:sz="8" w:space="0" w:color="000000"/>
              <w:bottom w:val="single" w:sz="8" w:space="0" w:color="000000"/>
              <w:right w:val="single" w:sz="8" w:space="0" w:color="000000"/>
            </w:tcBorders>
            <w:vAlign w:val="center"/>
          </w:tcPr>
          <w:p w14:paraId="6B1E8DCD"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0E32E65D" w14:textId="77777777" w:rsidR="00043A5C" w:rsidRDefault="00000000">
            <w:pPr>
              <w:spacing w:after="150"/>
            </w:pPr>
            <w:r>
              <w:rPr>
                <w:color w:val="000000"/>
              </w:rPr>
              <w:t>mg Hg/l</w:t>
            </w:r>
          </w:p>
        </w:tc>
      </w:tr>
      <w:tr w:rsidR="00043A5C" w14:paraId="01F36436" w14:textId="77777777">
        <w:trPr>
          <w:trHeight w:val="45"/>
          <w:tblCellSpacing w:w="0" w:type="auto"/>
        </w:trPr>
        <w:tc>
          <w:tcPr>
            <w:tcW w:w="7639" w:type="dxa"/>
            <w:vMerge w:val="restart"/>
            <w:tcBorders>
              <w:top w:val="single" w:sz="8" w:space="0" w:color="000000"/>
              <w:left w:val="single" w:sz="8" w:space="0" w:color="000000"/>
              <w:bottom w:val="single" w:sz="8" w:space="0" w:color="000000"/>
              <w:right w:val="single" w:sz="8" w:space="0" w:color="000000"/>
            </w:tcBorders>
            <w:vAlign w:val="center"/>
          </w:tcPr>
          <w:p w14:paraId="3DCB9137" w14:textId="77777777" w:rsidR="00043A5C" w:rsidRDefault="00000000">
            <w:pPr>
              <w:spacing w:after="150"/>
            </w:pPr>
            <w:r>
              <w:rPr>
                <w:color w:val="000000"/>
              </w:rPr>
              <w:t>7. Жива из постројења за хлор-алкалну електролизу-рециклажа и губитак сланих раствора</w:t>
            </w:r>
            <w:r>
              <w:rPr>
                <w:color w:val="000000"/>
                <w:vertAlign w:val="superscript"/>
              </w:rPr>
              <w:t>(IIa, VI)</w:t>
            </w:r>
          </w:p>
          <w:p w14:paraId="458ECD5C" w14:textId="77777777" w:rsidR="00043A5C" w:rsidRDefault="00000000">
            <w:pPr>
              <w:spacing w:after="150"/>
            </w:pPr>
            <w:r>
              <w:rPr>
                <w:color w:val="000000"/>
              </w:rPr>
              <w:t>a. Рециклирани слани раствор</w:t>
            </w:r>
            <w:r>
              <w:rPr>
                <w:color w:val="000000"/>
                <w:vertAlign w:val="superscript"/>
              </w:rPr>
              <w:t>(IIb, IV, VI))</w:t>
            </w:r>
          </w:p>
          <w:p w14:paraId="12692F39" w14:textId="77777777" w:rsidR="00043A5C" w:rsidRDefault="00000000">
            <w:pPr>
              <w:spacing w:after="150"/>
            </w:pPr>
            <w:r>
              <w:rPr>
                <w:color w:val="000000"/>
              </w:rPr>
              <w:t>b. Слани раствори који се губе</w:t>
            </w:r>
            <w:r>
              <w:rPr>
                <w:color w:val="000000"/>
                <w:vertAlign w:val="superscript"/>
              </w:rPr>
              <w:t>(IIa, VI)</w:t>
            </w:r>
          </w:p>
        </w:tc>
        <w:tc>
          <w:tcPr>
            <w:tcW w:w="2303" w:type="dxa"/>
            <w:tcBorders>
              <w:top w:val="single" w:sz="8" w:space="0" w:color="000000"/>
              <w:left w:val="single" w:sz="8" w:space="0" w:color="000000"/>
              <w:bottom w:val="single" w:sz="8" w:space="0" w:color="000000"/>
              <w:right w:val="single" w:sz="8" w:space="0" w:color="000000"/>
            </w:tcBorders>
            <w:vAlign w:val="center"/>
          </w:tcPr>
          <w:p w14:paraId="6845474A" w14:textId="77777777" w:rsidR="00043A5C" w:rsidRDefault="00000000">
            <w:pPr>
              <w:spacing w:after="150"/>
            </w:pPr>
            <w:r>
              <w:rPr>
                <w:color w:val="000000"/>
              </w:rPr>
              <w:t>0,05</w:t>
            </w:r>
          </w:p>
        </w:tc>
        <w:tc>
          <w:tcPr>
            <w:tcW w:w="4458" w:type="dxa"/>
            <w:tcBorders>
              <w:top w:val="single" w:sz="8" w:space="0" w:color="000000"/>
              <w:left w:val="single" w:sz="8" w:space="0" w:color="000000"/>
              <w:bottom w:val="single" w:sz="8" w:space="0" w:color="000000"/>
              <w:right w:val="single" w:sz="8" w:space="0" w:color="000000"/>
            </w:tcBorders>
            <w:vAlign w:val="center"/>
          </w:tcPr>
          <w:p w14:paraId="44CCDAD1" w14:textId="77777777" w:rsidR="00043A5C" w:rsidRDefault="00000000">
            <w:pPr>
              <w:spacing w:after="150"/>
            </w:pPr>
            <w:r>
              <w:rPr>
                <w:color w:val="000000"/>
              </w:rPr>
              <w:t>mg Hg/l</w:t>
            </w:r>
          </w:p>
        </w:tc>
      </w:tr>
      <w:tr w:rsidR="00043A5C" w14:paraId="5AB889BE"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1582EC0" w14:textId="77777777" w:rsidR="00043A5C" w:rsidRDefault="00043A5C"/>
        </w:tc>
        <w:tc>
          <w:tcPr>
            <w:tcW w:w="2303" w:type="dxa"/>
            <w:tcBorders>
              <w:top w:val="single" w:sz="8" w:space="0" w:color="000000"/>
              <w:left w:val="single" w:sz="8" w:space="0" w:color="000000"/>
              <w:bottom w:val="single" w:sz="8" w:space="0" w:color="000000"/>
              <w:right w:val="single" w:sz="8" w:space="0" w:color="000000"/>
            </w:tcBorders>
            <w:vAlign w:val="center"/>
          </w:tcPr>
          <w:p w14:paraId="5F06725D" w14:textId="77777777" w:rsidR="00043A5C" w:rsidRDefault="00000000">
            <w:pPr>
              <w:spacing w:after="150"/>
            </w:pPr>
            <w:r>
              <w:rPr>
                <w:color w:val="000000"/>
              </w:rPr>
              <w:t>1,0</w:t>
            </w:r>
          </w:p>
        </w:tc>
        <w:tc>
          <w:tcPr>
            <w:tcW w:w="4458" w:type="dxa"/>
            <w:tcBorders>
              <w:top w:val="single" w:sz="8" w:space="0" w:color="000000"/>
              <w:left w:val="single" w:sz="8" w:space="0" w:color="000000"/>
              <w:bottom w:val="single" w:sz="8" w:space="0" w:color="000000"/>
              <w:right w:val="single" w:sz="8" w:space="0" w:color="000000"/>
            </w:tcBorders>
            <w:vAlign w:val="center"/>
          </w:tcPr>
          <w:p w14:paraId="155E38DF" w14:textId="77777777" w:rsidR="00043A5C" w:rsidRDefault="00000000">
            <w:pPr>
              <w:spacing w:after="150"/>
            </w:pPr>
            <w:r>
              <w:rPr>
                <w:color w:val="000000"/>
              </w:rPr>
              <w:t>g Hg/t инсталисаног капацитета</w:t>
            </w:r>
          </w:p>
        </w:tc>
      </w:tr>
      <w:tr w:rsidR="00043A5C" w14:paraId="56374B52"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48929D8" w14:textId="77777777" w:rsidR="00043A5C" w:rsidRDefault="00043A5C"/>
        </w:tc>
        <w:tc>
          <w:tcPr>
            <w:tcW w:w="2303" w:type="dxa"/>
            <w:tcBorders>
              <w:top w:val="single" w:sz="8" w:space="0" w:color="000000"/>
              <w:left w:val="single" w:sz="8" w:space="0" w:color="000000"/>
              <w:bottom w:val="single" w:sz="8" w:space="0" w:color="000000"/>
              <w:right w:val="single" w:sz="8" w:space="0" w:color="000000"/>
            </w:tcBorders>
            <w:vAlign w:val="center"/>
          </w:tcPr>
          <w:p w14:paraId="4D172BEB" w14:textId="77777777" w:rsidR="00043A5C" w:rsidRDefault="00000000">
            <w:pPr>
              <w:spacing w:after="150"/>
            </w:pPr>
            <w:r>
              <w:rPr>
                <w:color w:val="000000"/>
              </w:rPr>
              <w:t>8,0</w:t>
            </w:r>
          </w:p>
        </w:tc>
        <w:tc>
          <w:tcPr>
            <w:tcW w:w="4458" w:type="dxa"/>
            <w:tcBorders>
              <w:top w:val="single" w:sz="8" w:space="0" w:color="000000"/>
              <w:left w:val="single" w:sz="8" w:space="0" w:color="000000"/>
              <w:bottom w:val="single" w:sz="8" w:space="0" w:color="000000"/>
              <w:right w:val="single" w:sz="8" w:space="0" w:color="000000"/>
            </w:tcBorders>
            <w:vAlign w:val="center"/>
          </w:tcPr>
          <w:p w14:paraId="0CFCB84E" w14:textId="77777777" w:rsidR="00043A5C" w:rsidRDefault="00000000">
            <w:pPr>
              <w:spacing w:after="150"/>
            </w:pPr>
            <w:r>
              <w:rPr>
                <w:color w:val="000000"/>
              </w:rPr>
              <w:t>g Hg/t инсталисаног капацитета</w:t>
            </w:r>
          </w:p>
        </w:tc>
      </w:tr>
    </w:tbl>
    <w:p w14:paraId="22517177" w14:textId="77777777" w:rsidR="00043A5C" w:rsidRDefault="00000000">
      <w:pPr>
        <w:spacing w:after="150"/>
      </w:pPr>
      <w:r>
        <w:rPr>
          <w:i/>
          <w:color w:val="000000"/>
          <w:vertAlign w:val="superscript"/>
        </w:rPr>
        <w:t>(I)</w:t>
      </w:r>
      <w:r>
        <w:rPr>
          <w:i/>
          <w:color w:val="000000"/>
        </w:rPr>
        <w:t> Граничне вредности емисије се примењују, по правилу, на месту где отпадна вода која садржи живу напушта индустријски погон. На основу података студије утицаја изузетно, може се дозволити да се ова гранична вредност примени на местима где отпадне воде излазе из постројења за пречишћавање отпадних вода</w:t>
      </w:r>
    </w:p>
    <w:p w14:paraId="297AB28E" w14:textId="77777777" w:rsidR="00043A5C" w:rsidRDefault="00000000">
      <w:pPr>
        <w:spacing w:after="150"/>
      </w:pPr>
      <w:r>
        <w:rPr>
          <w:i/>
          <w:color w:val="000000"/>
          <w:vertAlign w:val="superscript"/>
        </w:rPr>
        <w:t>(IIa)</w:t>
      </w:r>
      <w:r>
        <w:rPr>
          <w:i/>
          <w:color w:val="000000"/>
        </w:rPr>
        <w:t> Примењује се на укупну количину живе присутне у свим водама које садрже живу и које се испуштају из погона.</w:t>
      </w:r>
    </w:p>
    <w:p w14:paraId="6320C0A2" w14:textId="77777777" w:rsidR="00043A5C" w:rsidRDefault="00000000">
      <w:pPr>
        <w:spacing w:after="150"/>
      </w:pPr>
      <w:r>
        <w:rPr>
          <w:i/>
          <w:color w:val="000000"/>
          <w:vertAlign w:val="superscript"/>
        </w:rPr>
        <w:t>(IIб)</w:t>
      </w:r>
      <w:r>
        <w:rPr>
          <w:i/>
          <w:color w:val="000000"/>
        </w:rPr>
        <w:t> Премењује се за живу присутну у ефлуенту из дела производње хлора</w:t>
      </w:r>
    </w:p>
    <w:p w14:paraId="7A8AF8E4" w14:textId="77777777" w:rsidR="00043A5C" w:rsidRDefault="00000000">
      <w:pPr>
        <w:spacing w:after="150"/>
      </w:pPr>
      <w:r>
        <w:rPr>
          <w:i/>
          <w:color w:val="000000"/>
          <w:vertAlign w:val="superscript"/>
        </w:rPr>
        <w:t>(III)</w:t>
      </w:r>
      <w:r>
        <w:rPr>
          <w:i/>
          <w:color w:val="000000"/>
        </w:rPr>
        <w:t> Граничне вредности дате у табели одговарају месечним просечним концентрацијама или максималном месечном оптерећењу. Количине живе које се испуштају изражене су у функцији количине живе која се користи у индустријком погону у току истог истог периода или у функцији инсталираног производног капацитета. Количина живе која се испушта током месеца мора се израчунати сабирањем количина живе испуштених сваког дана. Укупна количина мора се тада поделити са инсталираним производним капацитетом.</w:t>
      </w:r>
    </w:p>
    <w:p w14:paraId="407B2E33" w14:textId="77777777" w:rsidR="00043A5C" w:rsidRDefault="00000000">
      <w:pPr>
        <w:spacing w:after="150"/>
      </w:pPr>
      <w:r>
        <w:rPr>
          <w:i/>
          <w:color w:val="000000"/>
          <w:vertAlign w:val="superscript"/>
        </w:rPr>
        <w:t>(IV)</w:t>
      </w:r>
      <w:r>
        <w:rPr>
          <w:i/>
          <w:color w:val="000000"/>
        </w:rPr>
        <w:t> Граничне вредности изражене као концентрације које не смеју бити прекорачене (погони од 1–4 и 7). Ни у ком случају граничне вредности изражене као максималне концентрације не смеју бити веће од вредности изражених као максималне количине подељене са захтевом за воду по килограму живе којом се манипулише, или по тони инсталираног производног капаицитета за винилхлорид и хлор.</w:t>
      </w:r>
    </w:p>
    <w:p w14:paraId="50A83F9B" w14:textId="77777777" w:rsidR="00043A5C" w:rsidRDefault="00000000">
      <w:pPr>
        <w:spacing w:after="150"/>
      </w:pPr>
      <w:r>
        <w:rPr>
          <w:i/>
          <w:color w:val="000000"/>
          <w:vertAlign w:val="superscript"/>
        </w:rPr>
        <w:t>(V)</w:t>
      </w:r>
      <w:r>
        <w:rPr>
          <w:i/>
          <w:color w:val="000000"/>
        </w:rPr>
        <w:t> Дневне просечне граничне вредности могу да буду два пута веће од одговарајућих месечних просечних граничних вредности.</w:t>
      </w:r>
    </w:p>
    <w:p w14:paraId="619CF86B" w14:textId="77777777" w:rsidR="00043A5C" w:rsidRDefault="00000000">
      <w:pPr>
        <w:spacing w:after="150"/>
      </w:pPr>
      <w:r>
        <w:rPr>
          <w:i/>
          <w:color w:val="000000"/>
          <w:vertAlign w:val="superscript"/>
        </w:rPr>
        <w:t>(VI)</w:t>
      </w:r>
      <w:r>
        <w:rPr>
          <w:i/>
          <w:color w:val="000000"/>
        </w:rPr>
        <w:t> Дневна просечна гранична вредност може бити четири пута већа од одговарајућих месечних просечних граничних вредности.</w:t>
      </w:r>
    </w:p>
    <w:p w14:paraId="5DF31C47" w14:textId="77777777" w:rsidR="00043A5C" w:rsidRDefault="00000000">
      <w:pPr>
        <w:spacing w:after="150"/>
      </w:pPr>
      <w:r>
        <w:rPr>
          <w:i/>
          <w:color w:val="000000"/>
          <w:vertAlign w:val="superscript"/>
        </w:rPr>
        <w:t>(VII)</w:t>
      </w:r>
      <w:r>
        <w:rPr>
          <w:i/>
          <w:color w:val="000000"/>
        </w:rPr>
        <w:t xml:space="preserve"> Мора се успоставити мониторинг процедура да би се проверило да ли су испуштања усаглашена са емисионим стандардима. Ова процедура мора да садржи узимање узорака и мерење протока испуштања и, по потреби, количину живе којом се манипулише у процесу. Укулико је немогуће одредити количину живе којом се манипулише у процесу, процедура </w:t>
      </w:r>
      <w:r>
        <w:rPr>
          <w:i/>
          <w:color w:val="000000"/>
        </w:rPr>
        <w:lastRenderedPageBreak/>
        <w:t>мониторинга треба да буде базирана на количини живе која би се могла користити у светлу производног капацитета на коме се заснива дозвола. Ова процедура обавезно обезбеђује (1) узимање свакодневног репрезентативног узорка ефлуента током 24 h и мерење концентрације живе у том узорку и (2) мерење укупног протока током тог периода. Међутим, упрошћена процедура мониторинга може се успоставити, ако погони не испуштају више од 7,5 kg живе годишње. Ова могућност мора бити потврђена студијом утицаја.</w:t>
      </w:r>
    </w:p>
    <w:p w14:paraId="5290AFDA" w14:textId="77777777" w:rsidR="00043A5C" w:rsidRDefault="00000000">
      <w:pPr>
        <w:spacing w:after="120"/>
        <w:jc w:val="center"/>
      </w:pPr>
      <w:r>
        <w:rPr>
          <w:b/>
          <w:color w:val="000000"/>
        </w:rPr>
        <w:t>3. Граничне вредности емисије за хексахлорциколохексан (HCH)</w:t>
      </w:r>
    </w:p>
    <w:p w14:paraId="13B712CB" w14:textId="77777777" w:rsidR="00043A5C" w:rsidRDefault="00000000">
      <w:pPr>
        <w:spacing w:after="150"/>
      </w:pPr>
      <w:r>
        <w:rPr>
          <w:b/>
          <w:color w:val="000000"/>
        </w:rPr>
        <w:t>Табела 3. </w:t>
      </w:r>
      <w:r>
        <w:rPr>
          <w:i/>
          <w:color w:val="000000"/>
        </w:rPr>
        <w:t>Граничне вредности емисије за хексахлорциколохексан у ефлуенту из индустријских погона</w:t>
      </w:r>
      <w:r>
        <w:rPr>
          <w:color w:val="000000"/>
          <w:vertAlign w:val="superscript"/>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68"/>
        <w:gridCol w:w="3976"/>
        <w:gridCol w:w="1684"/>
      </w:tblGrid>
      <w:tr w:rsidR="00043A5C" w14:paraId="71228929" w14:textId="77777777">
        <w:trPr>
          <w:trHeight w:val="45"/>
          <w:tblCellSpacing w:w="0" w:type="auto"/>
        </w:trPr>
        <w:tc>
          <w:tcPr>
            <w:tcW w:w="5387" w:type="dxa"/>
            <w:tcBorders>
              <w:top w:val="single" w:sz="8" w:space="0" w:color="000000"/>
              <w:left w:val="single" w:sz="8" w:space="0" w:color="000000"/>
              <w:bottom w:val="single" w:sz="8" w:space="0" w:color="000000"/>
              <w:right w:val="single" w:sz="8" w:space="0" w:color="000000"/>
            </w:tcBorders>
            <w:vAlign w:val="center"/>
          </w:tcPr>
          <w:p w14:paraId="7158ABFE" w14:textId="77777777" w:rsidR="00043A5C" w:rsidRDefault="00000000">
            <w:pPr>
              <w:spacing w:after="150"/>
            </w:pPr>
            <w:r>
              <w:rPr>
                <w:color w:val="000000"/>
              </w:rPr>
              <w:t>Индустријски погон</w:t>
            </w:r>
          </w:p>
        </w:tc>
        <w:tc>
          <w:tcPr>
            <w:tcW w:w="6876" w:type="dxa"/>
            <w:tcBorders>
              <w:top w:val="single" w:sz="8" w:space="0" w:color="000000"/>
              <w:left w:val="single" w:sz="8" w:space="0" w:color="000000"/>
              <w:bottom w:val="single" w:sz="8" w:space="0" w:color="000000"/>
              <w:right w:val="single" w:sz="8" w:space="0" w:color="000000"/>
            </w:tcBorders>
            <w:vAlign w:val="center"/>
          </w:tcPr>
          <w:p w14:paraId="71CB1C97" w14:textId="77777777" w:rsidR="00043A5C" w:rsidRDefault="00000000">
            <w:pPr>
              <w:spacing w:after="150"/>
            </w:pPr>
            <w:r>
              <w:rPr>
                <w:color w:val="000000"/>
              </w:rPr>
              <w:t>Граничне вредности емисије за HCH</w:t>
            </w:r>
            <w:r>
              <w:rPr>
                <w:color w:val="000000"/>
                <w:vertAlign w:val="superscript"/>
              </w:rPr>
              <w:t>(II)</w:t>
            </w:r>
          </w:p>
        </w:tc>
        <w:tc>
          <w:tcPr>
            <w:tcW w:w="2137" w:type="dxa"/>
            <w:tcBorders>
              <w:top w:val="single" w:sz="8" w:space="0" w:color="000000"/>
              <w:left w:val="single" w:sz="8" w:space="0" w:color="000000"/>
              <w:bottom w:val="single" w:sz="8" w:space="0" w:color="000000"/>
              <w:right w:val="single" w:sz="8" w:space="0" w:color="000000"/>
            </w:tcBorders>
            <w:vAlign w:val="center"/>
          </w:tcPr>
          <w:p w14:paraId="1814CDA9" w14:textId="77777777" w:rsidR="00043A5C" w:rsidRDefault="00000000">
            <w:pPr>
              <w:spacing w:after="150"/>
            </w:pPr>
            <w:r>
              <w:rPr>
                <w:color w:val="000000"/>
              </w:rPr>
              <w:t>Јединица мере</w:t>
            </w:r>
          </w:p>
        </w:tc>
      </w:tr>
      <w:tr w:rsidR="00043A5C" w14:paraId="44C6924B" w14:textId="77777777">
        <w:trPr>
          <w:trHeight w:val="45"/>
          <w:tblCellSpacing w:w="0" w:type="auto"/>
        </w:trPr>
        <w:tc>
          <w:tcPr>
            <w:tcW w:w="5387" w:type="dxa"/>
            <w:tcBorders>
              <w:top w:val="single" w:sz="8" w:space="0" w:color="000000"/>
              <w:left w:val="single" w:sz="8" w:space="0" w:color="000000"/>
              <w:bottom w:val="single" w:sz="8" w:space="0" w:color="000000"/>
              <w:right w:val="single" w:sz="8" w:space="0" w:color="000000"/>
            </w:tcBorders>
            <w:vAlign w:val="center"/>
          </w:tcPr>
          <w:p w14:paraId="54F4CFA5" w14:textId="77777777" w:rsidR="00043A5C" w:rsidRDefault="00000000">
            <w:pPr>
              <w:spacing w:after="150"/>
            </w:pPr>
            <w:r>
              <w:rPr>
                <w:color w:val="000000"/>
              </w:rPr>
              <w:t>Производња HCH</w:t>
            </w:r>
          </w:p>
        </w:tc>
        <w:tc>
          <w:tcPr>
            <w:tcW w:w="6876" w:type="dxa"/>
            <w:tcBorders>
              <w:top w:val="single" w:sz="8" w:space="0" w:color="000000"/>
              <w:left w:val="single" w:sz="8" w:space="0" w:color="000000"/>
              <w:bottom w:val="single" w:sz="8" w:space="0" w:color="000000"/>
              <w:right w:val="single" w:sz="8" w:space="0" w:color="000000"/>
            </w:tcBorders>
            <w:vAlign w:val="center"/>
          </w:tcPr>
          <w:p w14:paraId="4ECEE08E" w14:textId="77777777" w:rsidR="00043A5C" w:rsidRDefault="00000000">
            <w:pPr>
              <w:spacing w:after="150"/>
            </w:pPr>
            <w:r>
              <w:rPr>
                <w:color w:val="000000"/>
              </w:rPr>
              <w:t>2</w:t>
            </w:r>
          </w:p>
        </w:tc>
        <w:tc>
          <w:tcPr>
            <w:tcW w:w="2137" w:type="dxa"/>
            <w:tcBorders>
              <w:top w:val="single" w:sz="8" w:space="0" w:color="000000"/>
              <w:left w:val="single" w:sz="8" w:space="0" w:color="000000"/>
              <w:bottom w:val="single" w:sz="8" w:space="0" w:color="000000"/>
              <w:right w:val="single" w:sz="8" w:space="0" w:color="000000"/>
            </w:tcBorders>
            <w:vAlign w:val="center"/>
          </w:tcPr>
          <w:p w14:paraId="71898BD6" w14:textId="77777777" w:rsidR="00043A5C" w:rsidRDefault="00000000">
            <w:pPr>
              <w:spacing w:after="150"/>
            </w:pPr>
            <w:r>
              <w:rPr>
                <w:color w:val="000000"/>
              </w:rPr>
              <w:t>g/t</w:t>
            </w:r>
          </w:p>
        </w:tc>
      </w:tr>
      <w:tr w:rsidR="00043A5C" w14:paraId="6C9D771C" w14:textId="77777777">
        <w:trPr>
          <w:trHeight w:val="45"/>
          <w:tblCellSpacing w:w="0" w:type="auto"/>
        </w:trPr>
        <w:tc>
          <w:tcPr>
            <w:tcW w:w="5387" w:type="dxa"/>
            <w:tcBorders>
              <w:top w:val="single" w:sz="8" w:space="0" w:color="000000"/>
              <w:left w:val="single" w:sz="8" w:space="0" w:color="000000"/>
              <w:bottom w:val="single" w:sz="8" w:space="0" w:color="000000"/>
              <w:right w:val="single" w:sz="8" w:space="0" w:color="000000"/>
            </w:tcBorders>
            <w:vAlign w:val="center"/>
          </w:tcPr>
          <w:p w14:paraId="10E72356" w14:textId="77777777" w:rsidR="00043A5C" w:rsidRDefault="00000000">
            <w:pPr>
              <w:spacing w:after="150"/>
            </w:pPr>
            <w:r>
              <w:rPr>
                <w:color w:val="000000"/>
              </w:rPr>
              <w:t>Екстракција линдана</w:t>
            </w:r>
          </w:p>
        </w:tc>
        <w:tc>
          <w:tcPr>
            <w:tcW w:w="6876" w:type="dxa"/>
            <w:tcBorders>
              <w:top w:val="single" w:sz="8" w:space="0" w:color="000000"/>
              <w:left w:val="single" w:sz="8" w:space="0" w:color="000000"/>
              <w:bottom w:val="single" w:sz="8" w:space="0" w:color="000000"/>
              <w:right w:val="single" w:sz="8" w:space="0" w:color="000000"/>
            </w:tcBorders>
            <w:vAlign w:val="center"/>
          </w:tcPr>
          <w:p w14:paraId="0E4356CA" w14:textId="77777777" w:rsidR="00043A5C" w:rsidRDefault="00000000">
            <w:pPr>
              <w:spacing w:after="150"/>
            </w:pPr>
            <w:r>
              <w:rPr>
                <w:color w:val="000000"/>
              </w:rPr>
              <w:t>4</w:t>
            </w:r>
          </w:p>
        </w:tc>
        <w:tc>
          <w:tcPr>
            <w:tcW w:w="2137" w:type="dxa"/>
            <w:tcBorders>
              <w:top w:val="single" w:sz="8" w:space="0" w:color="000000"/>
              <w:left w:val="single" w:sz="8" w:space="0" w:color="000000"/>
              <w:bottom w:val="single" w:sz="8" w:space="0" w:color="000000"/>
              <w:right w:val="single" w:sz="8" w:space="0" w:color="000000"/>
            </w:tcBorders>
            <w:vAlign w:val="center"/>
          </w:tcPr>
          <w:p w14:paraId="48652DDE" w14:textId="77777777" w:rsidR="00043A5C" w:rsidRDefault="00000000">
            <w:pPr>
              <w:spacing w:after="150"/>
            </w:pPr>
            <w:r>
              <w:rPr>
                <w:color w:val="000000"/>
              </w:rPr>
              <w:t>g/t</w:t>
            </w:r>
          </w:p>
        </w:tc>
      </w:tr>
      <w:tr w:rsidR="00043A5C" w14:paraId="5B3B3BAA" w14:textId="77777777">
        <w:trPr>
          <w:trHeight w:val="45"/>
          <w:tblCellSpacing w:w="0" w:type="auto"/>
        </w:trPr>
        <w:tc>
          <w:tcPr>
            <w:tcW w:w="5387" w:type="dxa"/>
            <w:tcBorders>
              <w:top w:val="single" w:sz="8" w:space="0" w:color="000000"/>
              <w:left w:val="single" w:sz="8" w:space="0" w:color="000000"/>
              <w:bottom w:val="single" w:sz="8" w:space="0" w:color="000000"/>
              <w:right w:val="single" w:sz="8" w:space="0" w:color="000000"/>
            </w:tcBorders>
            <w:vAlign w:val="center"/>
          </w:tcPr>
          <w:p w14:paraId="6FEF68BA" w14:textId="77777777" w:rsidR="00043A5C" w:rsidRDefault="00000000">
            <w:pPr>
              <w:spacing w:after="150"/>
            </w:pPr>
            <w:r>
              <w:rPr>
                <w:color w:val="000000"/>
              </w:rPr>
              <w:t>Комбинована производња HCH и екстракција</w:t>
            </w:r>
          </w:p>
        </w:tc>
        <w:tc>
          <w:tcPr>
            <w:tcW w:w="6876" w:type="dxa"/>
            <w:tcBorders>
              <w:top w:val="single" w:sz="8" w:space="0" w:color="000000"/>
              <w:left w:val="single" w:sz="8" w:space="0" w:color="000000"/>
              <w:bottom w:val="single" w:sz="8" w:space="0" w:color="000000"/>
              <w:right w:val="single" w:sz="8" w:space="0" w:color="000000"/>
            </w:tcBorders>
            <w:vAlign w:val="center"/>
          </w:tcPr>
          <w:p w14:paraId="4E9195A4" w14:textId="77777777" w:rsidR="00043A5C" w:rsidRDefault="00000000">
            <w:pPr>
              <w:spacing w:after="150"/>
            </w:pPr>
            <w:r>
              <w:rPr>
                <w:color w:val="000000"/>
              </w:rPr>
              <w:t>5</w:t>
            </w:r>
          </w:p>
        </w:tc>
        <w:tc>
          <w:tcPr>
            <w:tcW w:w="2137" w:type="dxa"/>
            <w:tcBorders>
              <w:top w:val="single" w:sz="8" w:space="0" w:color="000000"/>
              <w:left w:val="single" w:sz="8" w:space="0" w:color="000000"/>
              <w:bottom w:val="single" w:sz="8" w:space="0" w:color="000000"/>
              <w:right w:val="single" w:sz="8" w:space="0" w:color="000000"/>
            </w:tcBorders>
            <w:vAlign w:val="center"/>
          </w:tcPr>
          <w:p w14:paraId="422687F9" w14:textId="77777777" w:rsidR="00043A5C" w:rsidRDefault="00000000">
            <w:pPr>
              <w:spacing w:after="150"/>
            </w:pPr>
            <w:r>
              <w:rPr>
                <w:color w:val="000000"/>
              </w:rPr>
              <w:t>g/t</w:t>
            </w:r>
          </w:p>
        </w:tc>
      </w:tr>
    </w:tbl>
    <w:p w14:paraId="0A6CCB4B" w14:textId="77777777" w:rsidR="00043A5C" w:rsidRDefault="00000000">
      <w:pPr>
        <w:spacing w:after="150"/>
      </w:pPr>
      <w:r>
        <w:rPr>
          <w:i/>
          <w:color w:val="000000"/>
          <w:vertAlign w:val="superscript"/>
        </w:rPr>
        <w:t>(I)</w:t>
      </w:r>
      <w:r>
        <w:rPr>
          <w:i/>
          <w:color w:val="000000"/>
        </w:rPr>
        <w:t> На захтевима који се односе на коришћење капацитета за HCH преко 24 h заснована је дозвола за испуштање. Захтеви се такође могу применити уколико се формулација линдана изводи директно са производњом HCH или екстракцијом линдана. Уколико се врши само формулација линдана, не смеју настати отпадне воде.</w:t>
      </w:r>
    </w:p>
    <w:p w14:paraId="0ABFAA41" w14:textId="77777777" w:rsidR="00043A5C" w:rsidRDefault="00000000">
      <w:pPr>
        <w:spacing w:after="150"/>
      </w:pPr>
      <w:r>
        <w:rPr>
          <w:i/>
          <w:color w:val="000000"/>
          <w:vertAlign w:val="superscript"/>
        </w:rPr>
        <w:t>(II)</w:t>
      </w:r>
      <w:r>
        <w:rPr>
          <w:i/>
          <w:color w:val="000000"/>
        </w:rPr>
        <w:t> HCH чине изомери 1,2,3,4,5,6-хексахлорциклохексана.</w:t>
      </w:r>
    </w:p>
    <w:p w14:paraId="75F34751" w14:textId="77777777" w:rsidR="00043A5C" w:rsidRDefault="00000000">
      <w:pPr>
        <w:spacing w:after="120"/>
        <w:jc w:val="center"/>
      </w:pPr>
      <w:r>
        <w:rPr>
          <w:b/>
          <w:color w:val="000000"/>
        </w:rPr>
        <w:t>4. Граничне вредности емисије за ендосулфан</w:t>
      </w:r>
    </w:p>
    <w:p w14:paraId="1103E81D" w14:textId="77777777" w:rsidR="00043A5C" w:rsidRDefault="00000000">
      <w:pPr>
        <w:spacing w:after="150"/>
      </w:pPr>
      <w:r>
        <w:rPr>
          <w:b/>
          <w:color w:val="000000"/>
        </w:rPr>
        <w:t>Табела 4. </w:t>
      </w:r>
      <w:r>
        <w:rPr>
          <w:i/>
          <w:color w:val="000000"/>
        </w:rPr>
        <w:t>Граничне вредности емисије за ендосулфан</w:t>
      </w:r>
      <w:r>
        <w:rPr>
          <w:color w:val="000000"/>
          <w:vertAlign w:val="superscript"/>
        </w:rPr>
        <w:t>(III)</w:t>
      </w:r>
      <w:r>
        <w:rPr>
          <w:i/>
          <w:color w:val="000000"/>
        </w:rPr>
        <w:t> у ефлуенту из индустријских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12"/>
        <w:gridCol w:w="3286"/>
        <w:gridCol w:w="2630"/>
      </w:tblGrid>
      <w:tr w:rsidR="00043A5C" w14:paraId="59726B1A" w14:textId="77777777">
        <w:trPr>
          <w:trHeight w:val="45"/>
          <w:tblCellSpacing w:w="0" w:type="auto"/>
        </w:trPr>
        <w:tc>
          <w:tcPr>
            <w:tcW w:w="4510" w:type="dxa"/>
            <w:vMerge w:val="restart"/>
            <w:tcBorders>
              <w:top w:val="single" w:sz="8" w:space="0" w:color="000000"/>
              <w:left w:val="single" w:sz="8" w:space="0" w:color="000000"/>
              <w:bottom w:val="single" w:sz="8" w:space="0" w:color="000000"/>
              <w:right w:val="single" w:sz="8" w:space="0" w:color="000000"/>
            </w:tcBorders>
            <w:vAlign w:val="center"/>
          </w:tcPr>
          <w:p w14:paraId="5DEC5369" w14:textId="77777777" w:rsidR="00043A5C" w:rsidRDefault="00000000">
            <w:pPr>
              <w:spacing w:after="150"/>
            </w:pPr>
            <w:r>
              <w:rPr>
                <w:color w:val="000000"/>
              </w:rPr>
              <w:t>Индустријско постројење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E48C9CC" w14:textId="77777777" w:rsidR="00043A5C" w:rsidRDefault="00000000">
            <w:pPr>
              <w:spacing w:after="150"/>
            </w:pPr>
            <w:r>
              <w:rPr>
                <w:color w:val="000000"/>
              </w:rPr>
              <w:t>Граничне вредности емисије</w:t>
            </w:r>
            <w:r>
              <w:rPr>
                <w:color w:val="000000"/>
                <w:vertAlign w:val="superscript"/>
              </w:rPr>
              <w:t>(I)</w:t>
            </w:r>
          </w:p>
        </w:tc>
      </w:tr>
      <w:tr w:rsidR="00043A5C" w14:paraId="0D12AB7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583B60A" w14:textId="77777777" w:rsidR="00043A5C" w:rsidRDefault="00043A5C"/>
        </w:tc>
        <w:tc>
          <w:tcPr>
            <w:tcW w:w="5507" w:type="dxa"/>
            <w:tcBorders>
              <w:top w:val="single" w:sz="8" w:space="0" w:color="000000"/>
              <w:left w:val="single" w:sz="8" w:space="0" w:color="000000"/>
              <w:bottom w:val="single" w:sz="8" w:space="0" w:color="000000"/>
              <w:right w:val="single" w:sz="8" w:space="0" w:color="000000"/>
            </w:tcBorders>
            <w:vAlign w:val="center"/>
          </w:tcPr>
          <w:p w14:paraId="78EB5F31" w14:textId="77777777" w:rsidR="00043A5C" w:rsidRDefault="00000000">
            <w:pPr>
              <w:spacing w:after="150"/>
            </w:pPr>
            <w:r>
              <w:rPr>
                <w:color w:val="000000"/>
              </w:rPr>
              <w:t>g/t</w:t>
            </w:r>
            <w:r>
              <w:rPr>
                <w:color w:val="000000"/>
                <w:vertAlign w:val="superscript"/>
              </w:rPr>
              <w:t>(II)</w:t>
            </w:r>
          </w:p>
        </w:tc>
        <w:tc>
          <w:tcPr>
            <w:tcW w:w="4383" w:type="dxa"/>
            <w:tcBorders>
              <w:top w:val="single" w:sz="8" w:space="0" w:color="000000"/>
              <w:left w:val="single" w:sz="8" w:space="0" w:color="000000"/>
              <w:bottom w:val="single" w:sz="8" w:space="0" w:color="000000"/>
              <w:right w:val="single" w:sz="8" w:space="0" w:color="000000"/>
            </w:tcBorders>
            <w:vAlign w:val="center"/>
          </w:tcPr>
          <w:p w14:paraId="78AFD887" w14:textId="77777777" w:rsidR="00043A5C" w:rsidRDefault="00000000">
            <w:pPr>
              <w:spacing w:after="150"/>
            </w:pPr>
            <w:r>
              <w:rPr>
                <w:color w:val="000000"/>
              </w:rPr>
              <w:t>µg/l</w:t>
            </w:r>
          </w:p>
        </w:tc>
      </w:tr>
      <w:tr w:rsidR="00043A5C" w14:paraId="140BCFF6" w14:textId="77777777">
        <w:trPr>
          <w:trHeight w:val="45"/>
          <w:tblCellSpacing w:w="0" w:type="auto"/>
        </w:trPr>
        <w:tc>
          <w:tcPr>
            <w:tcW w:w="4510" w:type="dxa"/>
            <w:tcBorders>
              <w:top w:val="single" w:sz="8" w:space="0" w:color="000000"/>
              <w:left w:val="single" w:sz="8" w:space="0" w:color="000000"/>
              <w:bottom w:val="single" w:sz="8" w:space="0" w:color="000000"/>
              <w:right w:val="single" w:sz="8" w:space="0" w:color="000000"/>
            </w:tcBorders>
            <w:vAlign w:val="center"/>
          </w:tcPr>
          <w:p w14:paraId="20485716" w14:textId="77777777" w:rsidR="00043A5C" w:rsidRDefault="00000000">
            <w:pPr>
              <w:spacing w:after="150"/>
            </w:pPr>
            <w:r>
              <w:rPr>
                <w:color w:val="000000"/>
              </w:rPr>
              <w:t>Производња и синтеза ендосулфана у истом постројењу</w:t>
            </w:r>
          </w:p>
        </w:tc>
        <w:tc>
          <w:tcPr>
            <w:tcW w:w="5507" w:type="dxa"/>
            <w:tcBorders>
              <w:top w:val="single" w:sz="8" w:space="0" w:color="000000"/>
              <w:left w:val="single" w:sz="8" w:space="0" w:color="000000"/>
              <w:bottom w:val="single" w:sz="8" w:space="0" w:color="000000"/>
              <w:right w:val="single" w:sz="8" w:space="0" w:color="000000"/>
            </w:tcBorders>
            <w:vAlign w:val="center"/>
          </w:tcPr>
          <w:p w14:paraId="1241A795" w14:textId="77777777" w:rsidR="00043A5C" w:rsidRDefault="00000000">
            <w:pPr>
              <w:spacing w:after="150"/>
            </w:pPr>
            <w:r>
              <w:rPr>
                <w:color w:val="000000"/>
              </w:rPr>
              <w:t>0,23</w:t>
            </w:r>
          </w:p>
        </w:tc>
        <w:tc>
          <w:tcPr>
            <w:tcW w:w="4383" w:type="dxa"/>
            <w:tcBorders>
              <w:top w:val="single" w:sz="8" w:space="0" w:color="000000"/>
              <w:left w:val="single" w:sz="8" w:space="0" w:color="000000"/>
              <w:bottom w:val="single" w:sz="8" w:space="0" w:color="000000"/>
              <w:right w:val="single" w:sz="8" w:space="0" w:color="000000"/>
            </w:tcBorders>
            <w:vAlign w:val="center"/>
          </w:tcPr>
          <w:p w14:paraId="7BC6C8A1" w14:textId="77777777" w:rsidR="00043A5C" w:rsidRDefault="00000000">
            <w:pPr>
              <w:spacing w:after="150"/>
            </w:pPr>
            <w:r>
              <w:rPr>
                <w:color w:val="000000"/>
              </w:rPr>
              <w:t>15</w:t>
            </w:r>
          </w:p>
        </w:tc>
      </w:tr>
      <w:tr w:rsidR="00043A5C" w14:paraId="4543F8FF" w14:textId="77777777">
        <w:trPr>
          <w:trHeight w:val="45"/>
          <w:tblCellSpacing w:w="0" w:type="auto"/>
        </w:trPr>
        <w:tc>
          <w:tcPr>
            <w:tcW w:w="4510" w:type="dxa"/>
            <w:tcBorders>
              <w:top w:val="single" w:sz="8" w:space="0" w:color="000000"/>
              <w:left w:val="single" w:sz="8" w:space="0" w:color="000000"/>
              <w:bottom w:val="single" w:sz="8" w:space="0" w:color="000000"/>
              <w:right w:val="single" w:sz="8" w:space="0" w:color="000000"/>
            </w:tcBorders>
            <w:vAlign w:val="center"/>
          </w:tcPr>
          <w:p w14:paraId="2435D36E" w14:textId="77777777" w:rsidR="00043A5C" w:rsidRDefault="00000000">
            <w:pPr>
              <w:spacing w:after="150"/>
            </w:pPr>
            <w:r>
              <w:rPr>
                <w:color w:val="000000"/>
              </w:rPr>
              <w:t>Синтеза ендосулфана</w:t>
            </w:r>
          </w:p>
        </w:tc>
        <w:tc>
          <w:tcPr>
            <w:tcW w:w="5507" w:type="dxa"/>
            <w:tcBorders>
              <w:top w:val="single" w:sz="8" w:space="0" w:color="000000"/>
              <w:left w:val="single" w:sz="8" w:space="0" w:color="000000"/>
              <w:bottom w:val="single" w:sz="8" w:space="0" w:color="000000"/>
              <w:right w:val="single" w:sz="8" w:space="0" w:color="000000"/>
            </w:tcBorders>
            <w:vAlign w:val="center"/>
          </w:tcPr>
          <w:p w14:paraId="3FFCEC3E" w14:textId="77777777" w:rsidR="00043A5C" w:rsidRDefault="00000000">
            <w:pPr>
              <w:spacing w:after="150"/>
            </w:pPr>
            <w:r>
              <w:rPr>
                <w:color w:val="000000"/>
              </w:rPr>
              <w:t>0,03</w:t>
            </w:r>
          </w:p>
        </w:tc>
        <w:tc>
          <w:tcPr>
            <w:tcW w:w="4383" w:type="dxa"/>
            <w:tcBorders>
              <w:top w:val="single" w:sz="8" w:space="0" w:color="000000"/>
              <w:left w:val="single" w:sz="8" w:space="0" w:color="000000"/>
              <w:bottom w:val="single" w:sz="8" w:space="0" w:color="000000"/>
              <w:right w:val="single" w:sz="8" w:space="0" w:color="000000"/>
            </w:tcBorders>
            <w:vAlign w:val="center"/>
          </w:tcPr>
          <w:p w14:paraId="64FFD2B9" w14:textId="77777777" w:rsidR="00043A5C" w:rsidRDefault="00000000">
            <w:pPr>
              <w:spacing w:after="150"/>
            </w:pPr>
            <w:r>
              <w:rPr>
                <w:color w:val="000000"/>
              </w:rPr>
              <w:t>30</w:t>
            </w:r>
          </w:p>
        </w:tc>
      </w:tr>
    </w:tbl>
    <w:p w14:paraId="5BB416CB" w14:textId="77777777" w:rsidR="00043A5C" w:rsidRDefault="00000000">
      <w:pPr>
        <w:spacing w:after="150"/>
      </w:pPr>
      <w:r>
        <w:rPr>
          <w:i/>
          <w:color w:val="000000"/>
          <w:vertAlign w:val="superscript"/>
        </w:rPr>
        <w:t>(I)</w:t>
      </w:r>
      <w:r>
        <w:rPr>
          <w:i/>
          <w:color w:val="000000"/>
        </w:rPr>
        <w:t> У случајном узорку.</w:t>
      </w:r>
    </w:p>
    <w:p w14:paraId="26DB4084" w14:textId="77777777" w:rsidR="00043A5C" w:rsidRDefault="00000000">
      <w:pPr>
        <w:spacing w:after="150"/>
      </w:pPr>
      <w:r>
        <w:rPr>
          <w:i/>
          <w:color w:val="000000"/>
          <w:vertAlign w:val="superscript"/>
        </w:rPr>
        <w:t>(II)</w:t>
      </w:r>
      <w:r>
        <w:rPr>
          <w:i/>
          <w:color w:val="000000"/>
        </w:rPr>
        <w:t> Продукција специфичног нивоа оптерећења односи се на производни капацитет за примену ендосулфана преко 0,5 или 2 h, на чему је заснована дозвола за испуштање, на основу погодног случајног узорка и запреминског протока отпадне воде 24 h пре узорковања.</w:t>
      </w:r>
    </w:p>
    <w:p w14:paraId="4446C877" w14:textId="77777777" w:rsidR="00043A5C" w:rsidRDefault="00000000">
      <w:pPr>
        <w:spacing w:after="150"/>
      </w:pPr>
      <w:r>
        <w:rPr>
          <w:i/>
          <w:color w:val="000000"/>
          <w:vertAlign w:val="superscript"/>
        </w:rPr>
        <w:lastRenderedPageBreak/>
        <w:t>(III)</w:t>
      </w:r>
      <w:r>
        <w:rPr>
          <w:i/>
          <w:color w:val="000000"/>
        </w:rPr>
        <w:t> Ендосулфан је хемијска компонента (C</w:t>
      </w:r>
      <w:r>
        <w:rPr>
          <w:i/>
          <w:color w:val="000000"/>
          <w:vertAlign w:val="subscript"/>
        </w:rPr>
        <w:t>9</w:t>
      </w:r>
      <w:r>
        <w:rPr>
          <w:i/>
          <w:color w:val="000000"/>
        </w:rPr>
        <w:t>H</w:t>
      </w:r>
      <w:r>
        <w:rPr>
          <w:i/>
          <w:color w:val="000000"/>
          <w:vertAlign w:val="subscript"/>
        </w:rPr>
        <w:t>6</w:t>
      </w:r>
      <w:r>
        <w:rPr>
          <w:i/>
          <w:color w:val="000000"/>
        </w:rPr>
        <w:t>Cl</w:t>
      </w:r>
      <w:r>
        <w:rPr>
          <w:i/>
          <w:color w:val="000000"/>
          <w:vertAlign w:val="subscript"/>
        </w:rPr>
        <w:t>6</w:t>
      </w:r>
      <w:r>
        <w:rPr>
          <w:i/>
          <w:color w:val="000000"/>
        </w:rPr>
        <w:t>O</w:t>
      </w:r>
      <w:r>
        <w:rPr>
          <w:i/>
          <w:color w:val="000000"/>
          <w:vertAlign w:val="subscript"/>
        </w:rPr>
        <w:t>3</w:t>
      </w:r>
      <w:r>
        <w:rPr>
          <w:i/>
          <w:color w:val="000000"/>
        </w:rPr>
        <w:t>S</w:t>
      </w:r>
      <w:r>
        <w:rPr>
          <w:i/>
          <w:color w:val="000000"/>
          <w:vertAlign w:val="subscript"/>
        </w:rPr>
        <w:t>9</w:t>
      </w:r>
      <w:r>
        <w:rPr>
          <w:i/>
          <w:color w:val="000000"/>
        </w:rPr>
        <w:t>) 6,7,8,9,10,10-хексахлор-1,5,5а,6,9,9а-хекса-хидро-6,9-матано-2,3,4-бензо-(е)-диоксатиепин-3-оксид.</w:t>
      </w:r>
    </w:p>
    <w:p w14:paraId="6A856621" w14:textId="77777777" w:rsidR="00043A5C" w:rsidRDefault="00000000">
      <w:pPr>
        <w:spacing w:after="120"/>
        <w:jc w:val="center"/>
      </w:pPr>
      <w:r>
        <w:rPr>
          <w:b/>
          <w:i/>
          <w:color w:val="000000"/>
        </w:rPr>
        <w:t>5. Граничне вредности емисије за алдрин, диелдрин, ендрин, изодрин</w:t>
      </w:r>
    </w:p>
    <w:p w14:paraId="1AABE538" w14:textId="77777777" w:rsidR="00043A5C" w:rsidRDefault="00000000">
      <w:pPr>
        <w:spacing w:after="150"/>
      </w:pPr>
      <w:r>
        <w:rPr>
          <w:b/>
          <w:color w:val="000000"/>
        </w:rPr>
        <w:t>Табела 5. </w:t>
      </w:r>
      <w:r>
        <w:rPr>
          <w:i/>
          <w:color w:val="000000"/>
        </w:rPr>
        <w:t>Граничне вредности емисије за алдрин</w:t>
      </w:r>
      <w:r>
        <w:rPr>
          <w:color w:val="000000"/>
          <w:vertAlign w:val="superscript"/>
        </w:rPr>
        <w:t>(II)</w:t>
      </w:r>
      <w:r>
        <w:rPr>
          <w:i/>
          <w:color w:val="000000"/>
        </w:rPr>
        <w:t>, диелдрин</w:t>
      </w:r>
      <w:r>
        <w:rPr>
          <w:color w:val="000000"/>
          <w:vertAlign w:val="superscript"/>
        </w:rPr>
        <w:t>(III)</w:t>
      </w:r>
      <w:r>
        <w:rPr>
          <w:i/>
          <w:color w:val="000000"/>
        </w:rPr>
        <w:t>, ендрин</w:t>
      </w:r>
      <w:r>
        <w:rPr>
          <w:color w:val="000000"/>
          <w:vertAlign w:val="superscript"/>
        </w:rPr>
        <w:t>(IV)</w:t>
      </w:r>
      <w:r>
        <w:rPr>
          <w:i/>
          <w:color w:val="000000"/>
        </w:rPr>
        <w:t>, изодрин</w:t>
      </w:r>
      <w:r>
        <w:rPr>
          <w:color w:val="000000"/>
          <w:vertAlign w:val="superscript"/>
        </w:rPr>
        <w:t>(V)</w:t>
      </w:r>
      <w:r>
        <w:rPr>
          <w:color w:val="000000"/>
        </w:rPr>
        <w:t> </w:t>
      </w:r>
      <w:r>
        <w:rPr>
          <w:i/>
          <w:color w:val="000000"/>
        </w:rPr>
        <w:t>у ефлуенту из индустријских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30"/>
        <w:gridCol w:w="3499"/>
        <w:gridCol w:w="1799"/>
      </w:tblGrid>
      <w:tr w:rsidR="00043A5C" w14:paraId="7F4550DC" w14:textId="77777777">
        <w:trPr>
          <w:trHeight w:val="45"/>
          <w:tblCellSpacing w:w="0" w:type="auto"/>
        </w:trPr>
        <w:tc>
          <w:tcPr>
            <w:tcW w:w="6113" w:type="dxa"/>
            <w:tcBorders>
              <w:top w:val="single" w:sz="8" w:space="0" w:color="000000"/>
              <w:left w:val="single" w:sz="8" w:space="0" w:color="000000"/>
              <w:bottom w:val="single" w:sz="8" w:space="0" w:color="000000"/>
              <w:right w:val="single" w:sz="8" w:space="0" w:color="000000"/>
            </w:tcBorders>
            <w:vAlign w:val="center"/>
          </w:tcPr>
          <w:p w14:paraId="4F855808" w14:textId="77777777" w:rsidR="00043A5C" w:rsidRDefault="00000000">
            <w:pPr>
              <w:spacing w:after="150"/>
            </w:pPr>
            <w:r>
              <w:rPr>
                <w:color w:val="000000"/>
              </w:rPr>
              <w:t>Индустријско постројење</w:t>
            </w:r>
          </w:p>
        </w:tc>
        <w:tc>
          <w:tcPr>
            <w:tcW w:w="5936" w:type="dxa"/>
            <w:tcBorders>
              <w:top w:val="single" w:sz="8" w:space="0" w:color="000000"/>
              <w:left w:val="single" w:sz="8" w:space="0" w:color="000000"/>
              <w:bottom w:val="single" w:sz="8" w:space="0" w:color="000000"/>
              <w:right w:val="single" w:sz="8" w:space="0" w:color="000000"/>
            </w:tcBorders>
            <w:vAlign w:val="center"/>
          </w:tcPr>
          <w:p w14:paraId="498EF7B5" w14:textId="77777777" w:rsidR="00043A5C" w:rsidRDefault="00000000">
            <w:pPr>
              <w:spacing w:after="150"/>
            </w:pPr>
            <w:r>
              <w:rPr>
                <w:color w:val="000000"/>
              </w:rPr>
              <w:t>Јединица мере</w:t>
            </w:r>
          </w:p>
        </w:tc>
        <w:tc>
          <w:tcPr>
            <w:tcW w:w="2351" w:type="dxa"/>
            <w:tcBorders>
              <w:top w:val="single" w:sz="8" w:space="0" w:color="000000"/>
              <w:left w:val="single" w:sz="8" w:space="0" w:color="000000"/>
              <w:bottom w:val="single" w:sz="8" w:space="0" w:color="000000"/>
              <w:right w:val="single" w:sz="8" w:space="0" w:color="000000"/>
            </w:tcBorders>
            <w:vAlign w:val="center"/>
          </w:tcPr>
          <w:p w14:paraId="0CC1BB91" w14:textId="77777777" w:rsidR="00043A5C" w:rsidRDefault="00000000">
            <w:pPr>
              <w:spacing w:after="150"/>
            </w:pPr>
            <w:r>
              <w:rPr>
                <w:color w:val="000000"/>
              </w:rPr>
              <w:t>Гранична вредност емисије</w:t>
            </w:r>
          </w:p>
        </w:tc>
      </w:tr>
      <w:tr w:rsidR="00043A5C" w14:paraId="6E52E7CD" w14:textId="77777777">
        <w:trPr>
          <w:trHeight w:val="45"/>
          <w:tblCellSpacing w:w="0" w:type="auto"/>
        </w:trPr>
        <w:tc>
          <w:tcPr>
            <w:tcW w:w="6113" w:type="dxa"/>
            <w:tcBorders>
              <w:top w:val="single" w:sz="8" w:space="0" w:color="000000"/>
              <w:left w:val="single" w:sz="8" w:space="0" w:color="000000"/>
              <w:bottom w:val="single" w:sz="8" w:space="0" w:color="000000"/>
              <w:right w:val="single" w:sz="8" w:space="0" w:color="000000"/>
            </w:tcBorders>
            <w:vAlign w:val="center"/>
          </w:tcPr>
          <w:p w14:paraId="213C080D" w14:textId="77777777" w:rsidR="00043A5C" w:rsidRDefault="00000000">
            <w:pPr>
              <w:spacing w:after="150"/>
            </w:pPr>
            <w:r>
              <w:rPr>
                <w:color w:val="000000"/>
              </w:rPr>
              <w:t>Производња алдрин, диелдрин, ендрин, изодрин</w:t>
            </w:r>
          </w:p>
        </w:tc>
        <w:tc>
          <w:tcPr>
            <w:tcW w:w="5936" w:type="dxa"/>
            <w:tcBorders>
              <w:top w:val="single" w:sz="8" w:space="0" w:color="000000"/>
              <w:left w:val="single" w:sz="8" w:space="0" w:color="000000"/>
              <w:bottom w:val="single" w:sz="8" w:space="0" w:color="000000"/>
              <w:right w:val="single" w:sz="8" w:space="0" w:color="000000"/>
            </w:tcBorders>
            <w:vAlign w:val="center"/>
          </w:tcPr>
          <w:p w14:paraId="170DA594" w14:textId="77777777" w:rsidR="00043A5C" w:rsidRDefault="00000000">
            <w:pPr>
              <w:spacing w:after="150"/>
            </w:pPr>
            <w:r>
              <w:rPr>
                <w:color w:val="000000"/>
              </w:rPr>
              <w:t>g/t</w:t>
            </w:r>
            <w:r>
              <w:rPr>
                <w:color w:val="000000"/>
                <w:vertAlign w:val="superscript"/>
              </w:rPr>
              <w:t>(I)</w:t>
            </w:r>
          </w:p>
        </w:tc>
        <w:tc>
          <w:tcPr>
            <w:tcW w:w="2351" w:type="dxa"/>
            <w:tcBorders>
              <w:top w:val="single" w:sz="8" w:space="0" w:color="000000"/>
              <w:left w:val="single" w:sz="8" w:space="0" w:color="000000"/>
              <w:bottom w:val="single" w:sz="8" w:space="0" w:color="000000"/>
              <w:right w:val="single" w:sz="8" w:space="0" w:color="000000"/>
            </w:tcBorders>
            <w:vAlign w:val="center"/>
          </w:tcPr>
          <w:p w14:paraId="0195E3DB" w14:textId="77777777" w:rsidR="00043A5C" w:rsidRDefault="00000000">
            <w:pPr>
              <w:spacing w:after="150"/>
            </w:pPr>
            <w:r>
              <w:rPr>
                <w:color w:val="000000"/>
              </w:rPr>
              <w:t>3</w:t>
            </w:r>
          </w:p>
        </w:tc>
      </w:tr>
    </w:tbl>
    <w:p w14:paraId="7D9399DB" w14:textId="77777777" w:rsidR="00043A5C" w:rsidRDefault="00000000">
      <w:pPr>
        <w:spacing w:after="150"/>
      </w:pPr>
      <w:r>
        <w:rPr>
          <w:i/>
          <w:color w:val="000000"/>
          <w:vertAlign w:val="superscript"/>
        </w:rPr>
        <w:t>(I)</w:t>
      </w:r>
      <w:r>
        <w:rPr>
          <w:i/>
          <w:color w:val="000000"/>
        </w:rPr>
        <w:t> Продукција специфичног нивоа оптерећења од 3 g/t се примењује за суму следећих супстанци: алдрин, диелдрин и ендрин укључујући формулације ових супстанци. Ови нивои се односе на укупну примену капацитета за алдрин, диелдрин и ендрин преко 24 h. Уколико отпадна вода садржи и изодрин, тада се захтеви примењују за суму алдрина, диелдрина, ендрина и изодрина.</w:t>
      </w:r>
    </w:p>
    <w:p w14:paraId="22827201" w14:textId="77777777" w:rsidR="00043A5C" w:rsidRDefault="00000000">
      <w:pPr>
        <w:spacing w:after="150"/>
      </w:pPr>
      <w:r>
        <w:rPr>
          <w:i/>
          <w:color w:val="000000"/>
          <w:vertAlign w:val="superscript"/>
        </w:rPr>
        <w:t>(II)</w:t>
      </w:r>
      <w:r>
        <w:rPr>
          <w:i/>
          <w:color w:val="000000"/>
        </w:rPr>
        <w:t> Алдрин је хемијска компонента (C</w:t>
      </w:r>
      <w:r>
        <w:rPr>
          <w:i/>
          <w:color w:val="000000"/>
          <w:vertAlign w:val="subscript"/>
        </w:rPr>
        <w:t>12</w:t>
      </w:r>
      <w:r>
        <w:rPr>
          <w:i/>
          <w:color w:val="000000"/>
        </w:rPr>
        <w:t>H</w:t>
      </w:r>
      <w:r>
        <w:rPr>
          <w:i/>
          <w:color w:val="000000"/>
          <w:vertAlign w:val="subscript"/>
        </w:rPr>
        <w:t>8</w:t>
      </w:r>
      <w:r>
        <w:rPr>
          <w:i/>
          <w:color w:val="000000"/>
        </w:rPr>
        <w:t>Cl</w:t>
      </w:r>
      <w:r>
        <w:rPr>
          <w:i/>
          <w:color w:val="000000"/>
          <w:vertAlign w:val="subscript"/>
        </w:rPr>
        <w:t>6</w:t>
      </w:r>
      <w:r>
        <w:rPr>
          <w:i/>
          <w:color w:val="000000"/>
        </w:rPr>
        <w:t>), 1,2,3,4,10,10-хексахлор-1,4,4а,5,8,8а-хексахидро-1,4-ендо-5,8-ексо-диметанонафталин.</w:t>
      </w:r>
    </w:p>
    <w:p w14:paraId="015C4531" w14:textId="77777777" w:rsidR="00043A5C" w:rsidRDefault="00000000">
      <w:pPr>
        <w:spacing w:after="150"/>
      </w:pPr>
      <w:r>
        <w:rPr>
          <w:i/>
          <w:color w:val="000000"/>
          <w:vertAlign w:val="superscript"/>
        </w:rPr>
        <w:t>(III)</w:t>
      </w:r>
      <w:r>
        <w:rPr>
          <w:i/>
          <w:color w:val="000000"/>
        </w:rPr>
        <w:t> Диелдрин је хемијска компонента (C</w:t>
      </w:r>
      <w:r>
        <w:rPr>
          <w:i/>
          <w:color w:val="000000"/>
          <w:vertAlign w:val="subscript"/>
        </w:rPr>
        <w:t>12</w:t>
      </w:r>
      <w:r>
        <w:rPr>
          <w:i/>
          <w:color w:val="000000"/>
        </w:rPr>
        <w:t>H</w:t>
      </w:r>
      <w:r>
        <w:rPr>
          <w:i/>
          <w:color w:val="000000"/>
          <w:vertAlign w:val="subscript"/>
        </w:rPr>
        <w:t>8</w:t>
      </w:r>
      <w:r>
        <w:rPr>
          <w:i/>
          <w:color w:val="000000"/>
        </w:rPr>
        <w:t>Cl</w:t>
      </w:r>
      <w:r>
        <w:rPr>
          <w:i/>
          <w:color w:val="000000"/>
          <w:vertAlign w:val="subscript"/>
        </w:rPr>
        <w:t>6</w:t>
      </w:r>
      <w:r>
        <w:rPr>
          <w:i/>
          <w:color w:val="000000"/>
        </w:rPr>
        <w:t>О), 1,2,3,4,10,10-хексахлор-6,7-епокси-1,4,4а,5,6,7,8,8а-октахидро-1,4-ендо-5,8-ексодиметанонафталин.</w:t>
      </w:r>
    </w:p>
    <w:p w14:paraId="4BD71E73" w14:textId="77777777" w:rsidR="00043A5C" w:rsidRDefault="00000000">
      <w:pPr>
        <w:spacing w:after="150"/>
      </w:pPr>
      <w:r>
        <w:rPr>
          <w:i/>
          <w:color w:val="000000"/>
          <w:vertAlign w:val="superscript"/>
        </w:rPr>
        <w:t>(IV)</w:t>
      </w:r>
      <w:r>
        <w:rPr>
          <w:i/>
          <w:color w:val="000000"/>
        </w:rPr>
        <w:t> Ендрин је хемијска компонента (C</w:t>
      </w:r>
      <w:r>
        <w:rPr>
          <w:i/>
          <w:color w:val="000000"/>
          <w:vertAlign w:val="subscript"/>
        </w:rPr>
        <w:t>12</w:t>
      </w:r>
      <w:r>
        <w:rPr>
          <w:i/>
          <w:color w:val="000000"/>
        </w:rPr>
        <w:t>H</w:t>
      </w:r>
      <w:r>
        <w:rPr>
          <w:i/>
          <w:color w:val="000000"/>
          <w:vertAlign w:val="subscript"/>
        </w:rPr>
        <w:t>8</w:t>
      </w:r>
      <w:r>
        <w:rPr>
          <w:i/>
          <w:color w:val="000000"/>
        </w:rPr>
        <w:t>Cl</w:t>
      </w:r>
      <w:r>
        <w:rPr>
          <w:i/>
          <w:color w:val="000000"/>
          <w:vertAlign w:val="subscript"/>
        </w:rPr>
        <w:t>6</w:t>
      </w:r>
      <w:r>
        <w:rPr>
          <w:i/>
          <w:color w:val="000000"/>
        </w:rPr>
        <w:t>О), 1,2,3,4,10,10-хексахлор-6,7-епокси-1,4,4а,5,6,7,8,8а-октахидро-1,4-ендо-5,8-ендо-диметанонафталин.</w:t>
      </w:r>
    </w:p>
    <w:p w14:paraId="16B7FDB8" w14:textId="77777777" w:rsidR="00043A5C" w:rsidRDefault="00000000">
      <w:pPr>
        <w:spacing w:after="150"/>
      </w:pPr>
      <w:r>
        <w:rPr>
          <w:i/>
          <w:color w:val="000000"/>
          <w:vertAlign w:val="superscript"/>
        </w:rPr>
        <w:t>(V)</w:t>
      </w:r>
      <w:r>
        <w:rPr>
          <w:i/>
          <w:color w:val="000000"/>
        </w:rPr>
        <w:t> Изодрин је хемијска компонента (C</w:t>
      </w:r>
      <w:r>
        <w:rPr>
          <w:i/>
          <w:color w:val="000000"/>
          <w:vertAlign w:val="subscript"/>
        </w:rPr>
        <w:t>12</w:t>
      </w:r>
      <w:r>
        <w:rPr>
          <w:i/>
          <w:color w:val="000000"/>
        </w:rPr>
        <w:t>H</w:t>
      </w:r>
      <w:r>
        <w:rPr>
          <w:i/>
          <w:color w:val="000000"/>
          <w:vertAlign w:val="subscript"/>
        </w:rPr>
        <w:t>8</w:t>
      </w:r>
      <w:r>
        <w:rPr>
          <w:i/>
          <w:color w:val="000000"/>
        </w:rPr>
        <w:t>Cl</w:t>
      </w:r>
      <w:r>
        <w:rPr>
          <w:i/>
          <w:color w:val="000000"/>
          <w:vertAlign w:val="subscript"/>
        </w:rPr>
        <w:t>6</w:t>
      </w:r>
      <w:r>
        <w:rPr>
          <w:i/>
          <w:color w:val="000000"/>
        </w:rPr>
        <w:t>О), 1,2,3,4,10,10-хексахлор-1,4,4а,5,8,8а-хексахидро-1,4-ендо-5,8-ексо-диметанонафталин.</w:t>
      </w:r>
    </w:p>
    <w:p w14:paraId="2B8D35EA" w14:textId="77777777" w:rsidR="00043A5C" w:rsidRDefault="00000000">
      <w:pPr>
        <w:spacing w:after="120"/>
        <w:jc w:val="center"/>
      </w:pPr>
      <w:r>
        <w:rPr>
          <w:b/>
          <w:color w:val="000000"/>
        </w:rPr>
        <w:t>6. Граничне вредности емисије за азбесте</w:t>
      </w:r>
    </w:p>
    <w:p w14:paraId="635A2314" w14:textId="77777777" w:rsidR="00043A5C" w:rsidRDefault="00000000">
      <w:pPr>
        <w:spacing w:after="150"/>
      </w:pPr>
      <w:r>
        <w:rPr>
          <w:color w:val="000000"/>
        </w:rPr>
        <w:t>Отпадна вода из производње азбестног цемента, азбестног папира и плоча не сме се испуштати у реципијент. Као азбест се класификују следећи силикати и влакнасте структуре: (1) крокидолит, (2) актинолит, (3) антофилит; (4) кризолит (канадски азбест), (5) амозит, и (6) термолит.</w:t>
      </w:r>
    </w:p>
    <w:p w14:paraId="1400A4A3" w14:textId="77777777" w:rsidR="00043A5C" w:rsidRDefault="00000000">
      <w:pPr>
        <w:spacing w:after="120"/>
        <w:jc w:val="center"/>
      </w:pPr>
      <w:r>
        <w:rPr>
          <w:b/>
          <w:color w:val="000000"/>
        </w:rPr>
        <w:t>7. Граничне вредности емисије за органохалогена једињења</w:t>
      </w:r>
    </w:p>
    <w:p w14:paraId="77B8CA0B" w14:textId="77777777" w:rsidR="00043A5C" w:rsidRDefault="00000000">
      <w:pPr>
        <w:spacing w:after="150"/>
      </w:pPr>
      <w:r>
        <w:rPr>
          <w:color w:val="000000"/>
        </w:rPr>
        <w:t>Овај одељак се примењује на супстанце које су на следећи начин наведене у табели 6. овог одељка: (1) Трихлорметан (хлороформ) (CHCl</w:t>
      </w:r>
      <w:r>
        <w:rPr>
          <w:color w:val="000000"/>
          <w:vertAlign w:val="subscript"/>
        </w:rPr>
        <w:t>3</w:t>
      </w:r>
      <w:r>
        <w:rPr>
          <w:color w:val="000000"/>
        </w:rPr>
        <w:t>), (2) Тетрахлорметан (угљентетрахлорид) (CCl</w:t>
      </w:r>
      <w:r>
        <w:rPr>
          <w:color w:val="000000"/>
          <w:vertAlign w:val="subscript"/>
        </w:rPr>
        <w:t>4</w:t>
      </w:r>
      <w:r>
        <w:rPr>
          <w:color w:val="000000"/>
        </w:rPr>
        <w:t>), (3) Хексахлорбензен (HCB), (3) Хексахлорбутадиен (HCBD), (5) Трихлоретан (ТRI), (6) Тетрахлоретилен (перхлоретилен) (PER), (7) 1,2-дихлоретан (EDC), (8) Трихлорбензен (TCB)</w:t>
      </w:r>
    </w:p>
    <w:p w14:paraId="072BF71E" w14:textId="77777777" w:rsidR="00043A5C" w:rsidRDefault="00000000">
      <w:pPr>
        <w:spacing w:after="150"/>
      </w:pPr>
      <w:r>
        <w:rPr>
          <w:b/>
          <w:color w:val="000000"/>
        </w:rPr>
        <w:lastRenderedPageBreak/>
        <w:t>Табела 6. </w:t>
      </w:r>
      <w:r>
        <w:rPr>
          <w:i/>
          <w:color w:val="000000"/>
        </w:rPr>
        <w:t>Граничне вредности емисије за отпадне воде из индустријских погона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72"/>
        <w:gridCol w:w="961"/>
        <w:gridCol w:w="817"/>
        <w:gridCol w:w="658"/>
        <w:gridCol w:w="670"/>
        <w:gridCol w:w="834"/>
        <w:gridCol w:w="585"/>
        <w:gridCol w:w="627"/>
        <w:gridCol w:w="663"/>
        <w:gridCol w:w="641"/>
      </w:tblGrid>
      <w:tr w:rsidR="00043A5C" w14:paraId="36800568" w14:textId="77777777">
        <w:trPr>
          <w:trHeight w:val="45"/>
          <w:tblCellSpacing w:w="0" w:type="auto"/>
        </w:trPr>
        <w:tc>
          <w:tcPr>
            <w:tcW w:w="4439" w:type="dxa"/>
            <w:vMerge w:val="restart"/>
            <w:tcBorders>
              <w:top w:val="single" w:sz="8" w:space="0" w:color="000000"/>
              <w:left w:val="single" w:sz="8" w:space="0" w:color="000000"/>
              <w:bottom w:val="single" w:sz="8" w:space="0" w:color="000000"/>
              <w:right w:val="single" w:sz="8" w:space="0" w:color="000000"/>
            </w:tcBorders>
            <w:vAlign w:val="center"/>
          </w:tcPr>
          <w:p w14:paraId="3CB3FBC3" w14:textId="77777777" w:rsidR="00043A5C" w:rsidRDefault="00000000">
            <w:pPr>
              <w:spacing w:after="150"/>
            </w:pPr>
            <w:r>
              <w:rPr>
                <w:color w:val="000000"/>
              </w:rPr>
              <w:t>Област производње</w:t>
            </w:r>
          </w:p>
        </w:tc>
        <w:tc>
          <w:tcPr>
            <w:tcW w:w="985" w:type="dxa"/>
            <w:vMerge w:val="restart"/>
            <w:tcBorders>
              <w:top w:val="single" w:sz="8" w:space="0" w:color="000000"/>
              <w:left w:val="single" w:sz="8" w:space="0" w:color="000000"/>
              <w:bottom w:val="single" w:sz="8" w:space="0" w:color="000000"/>
              <w:right w:val="single" w:sz="8" w:space="0" w:color="000000"/>
            </w:tcBorders>
            <w:vAlign w:val="center"/>
          </w:tcPr>
          <w:p w14:paraId="5FCE34B7" w14:textId="77777777" w:rsidR="00043A5C" w:rsidRDefault="00000000">
            <w:pPr>
              <w:spacing w:after="150"/>
            </w:pPr>
            <w:r>
              <w:rPr>
                <w:color w:val="000000"/>
              </w:rPr>
              <w:t>Јед.   Мере</w:t>
            </w:r>
            <w:r>
              <w:rPr>
                <w:color w:val="000000"/>
                <w:vertAlign w:val="superscript"/>
              </w:rPr>
              <w:t>(I)</w:t>
            </w:r>
          </w:p>
        </w:tc>
        <w:tc>
          <w:tcPr>
            <w:tcW w:w="0" w:type="auto"/>
            <w:gridSpan w:val="8"/>
            <w:tcBorders>
              <w:top w:val="single" w:sz="8" w:space="0" w:color="000000"/>
              <w:left w:val="single" w:sz="8" w:space="0" w:color="000000"/>
              <w:bottom w:val="single" w:sz="8" w:space="0" w:color="000000"/>
              <w:right w:val="single" w:sz="8" w:space="0" w:color="000000"/>
            </w:tcBorders>
            <w:vAlign w:val="center"/>
          </w:tcPr>
          <w:p w14:paraId="04C93843" w14:textId="77777777" w:rsidR="00043A5C" w:rsidRDefault="00000000">
            <w:pPr>
              <w:spacing w:after="150"/>
            </w:pPr>
            <w:r>
              <w:rPr>
                <w:color w:val="000000"/>
              </w:rPr>
              <w:t>Врста органохалогеног једињења</w:t>
            </w:r>
          </w:p>
        </w:tc>
      </w:tr>
      <w:tr w:rsidR="00043A5C" w14:paraId="2087B322"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85C40EB"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363364EB" w14:textId="77777777" w:rsidR="00043A5C" w:rsidRDefault="00043A5C"/>
        </w:tc>
        <w:tc>
          <w:tcPr>
            <w:tcW w:w="1418" w:type="dxa"/>
            <w:tcBorders>
              <w:top w:val="single" w:sz="8" w:space="0" w:color="000000"/>
              <w:left w:val="single" w:sz="8" w:space="0" w:color="000000"/>
              <w:bottom w:val="single" w:sz="8" w:space="0" w:color="000000"/>
              <w:right w:val="single" w:sz="8" w:space="0" w:color="000000"/>
            </w:tcBorders>
            <w:vAlign w:val="center"/>
          </w:tcPr>
          <w:p w14:paraId="6CB35446" w14:textId="77777777" w:rsidR="00043A5C" w:rsidRDefault="00000000">
            <w:pPr>
              <w:spacing w:after="150"/>
            </w:pPr>
            <w:r>
              <w:rPr>
                <w:color w:val="000000"/>
              </w:rPr>
              <w:t>(1)</w:t>
            </w:r>
          </w:p>
          <w:p w14:paraId="36B4F784" w14:textId="77777777" w:rsidR="00043A5C" w:rsidRDefault="00000000">
            <w:pPr>
              <w:spacing w:after="150"/>
            </w:pPr>
            <w:r>
              <w:rPr>
                <w:color w:val="000000"/>
              </w:rPr>
              <w:t>CHCl</w:t>
            </w:r>
            <w:r>
              <w:rPr>
                <w:color w:val="000000"/>
                <w:vertAlign w:val="subscript"/>
              </w:rPr>
              <w:t>3</w:t>
            </w:r>
          </w:p>
        </w:tc>
        <w:tc>
          <w:tcPr>
            <w:tcW w:w="1094" w:type="dxa"/>
            <w:tcBorders>
              <w:top w:val="single" w:sz="8" w:space="0" w:color="000000"/>
              <w:left w:val="single" w:sz="8" w:space="0" w:color="000000"/>
              <w:bottom w:val="single" w:sz="8" w:space="0" w:color="000000"/>
              <w:right w:val="single" w:sz="8" w:space="0" w:color="000000"/>
            </w:tcBorders>
            <w:vAlign w:val="center"/>
          </w:tcPr>
          <w:p w14:paraId="578866FB" w14:textId="77777777" w:rsidR="00043A5C" w:rsidRDefault="00000000">
            <w:pPr>
              <w:spacing w:after="150"/>
            </w:pPr>
            <w:r>
              <w:rPr>
                <w:color w:val="000000"/>
              </w:rPr>
              <w:t>(2)</w:t>
            </w:r>
          </w:p>
          <w:p w14:paraId="26E397D5" w14:textId="77777777" w:rsidR="00043A5C" w:rsidRDefault="00000000">
            <w:pPr>
              <w:spacing w:after="150"/>
            </w:pPr>
            <w:r>
              <w:rPr>
                <w:color w:val="000000"/>
              </w:rPr>
              <w:t>CCl</w:t>
            </w:r>
            <w:r>
              <w:rPr>
                <w:color w:val="000000"/>
                <w:vertAlign w:val="subscript"/>
              </w:rPr>
              <w:t>4</w:t>
            </w:r>
          </w:p>
        </w:tc>
        <w:tc>
          <w:tcPr>
            <w:tcW w:w="1089" w:type="dxa"/>
            <w:tcBorders>
              <w:top w:val="single" w:sz="8" w:space="0" w:color="000000"/>
              <w:left w:val="single" w:sz="8" w:space="0" w:color="000000"/>
              <w:bottom w:val="single" w:sz="8" w:space="0" w:color="000000"/>
              <w:right w:val="single" w:sz="8" w:space="0" w:color="000000"/>
            </w:tcBorders>
            <w:vAlign w:val="center"/>
          </w:tcPr>
          <w:p w14:paraId="04448865" w14:textId="77777777" w:rsidR="00043A5C" w:rsidRDefault="00000000">
            <w:pPr>
              <w:spacing w:after="150"/>
            </w:pPr>
            <w:r>
              <w:rPr>
                <w:color w:val="000000"/>
              </w:rPr>
              <w:t>(3)</w:t>
            </w:r>
          </w:p>
          <w:p w14:paraId="54313F24" w14:textId="77777777" w:rsidR="00043A5C" w:rsidRDefault="00000000">
            <w:pPr>
              <w:spacing w:after="150"/>
            </w:pPr>
            <w:r>
              <w:rPr>
                <w:color w:val="000000"/>
              </w:rPr>
              <w:t>HCB</w:t>
            </w:r>
          </w:p>
        </w:tc>
        <w:tc>
          <w:tcPr>
            <w:tcW w:w="1414" w:type="dxa"/>
            <w:tcBorders>
              <w:top w:val="single" w:sz="8" w:space="0" w:color="000000"/>
              <w:left w:val="single" w:sz="8" w:space="0" w:color="000000"/>
              <w:bottom w:val="single" w:sz="8" w:space="0" w:color="000000"/>
              <w:right w:val="single" w:sz="8" w:space="0" w:color="000000"/>
            </w:tcBorders>
            <w:vAlign w:val="center"/>
          </w:tcPr>
          <w:p w14:paraId="0050279E" w14:textId="77777777" w:rsidR="00043A5C" w:rsidRDefault="00000000">
            <w:pPr>
              <w:spacing w:after="150"/>
            </w:pPr>
            <w:r>
              <w:rPr>
                <w:color w:val="000000"/>
              </w:rPr>
              <w:t>(4)</w:t>
            </w:r>
          </w:p>
          <w:p w14:paraId="1E0C7C37" w14:textId="77777777" w:rsidR="00043A5C" w:rsidRDefault="00000000">
            <w:pPr>
              <w:spacing w:after="150"/>
            </w:pPr>
            <w:r>
              <w:rPr>
                <w:color w:val="000000"/>
              </w:rPr>
              <w:t>HCBD</w:t>
            </w:r>
          </w:p>
        </w:tc>
        <w:tc>
          <w:tcPr>
            <w:tcW w:w="765" w:type="dxa"/>
            <w:tcBorders>
              <w:top w:val="single" w:sz="8" w:space="0" w:color="000000"/>
              <w:left w:val="single" w:sz="8" w:space="0" w:color="000000"/>
              <w:bottom w:val="single" w:sz="8" w:space="0" w:color="000000"/>
              <w:right w:val="single" w:sz="8" w:space="0" w:color="000000"/>
            </w:tcBorders>
            <w:vAlign w:val="center"/>
          </w:tcPr>
          <w:p w14:paraId="60061D13" w14:textId="77777777" w:rsidR="00043A5C" w:rsidRDefault="00000000">
            <w:pPr>
              <w:spacing w:after="150"/>
            </w:pPr>
            <w:r>
              <w:rPr>
                <w:color w:val="000000"/>
              </w:rPr>
              <w:t>(5)</w:t>
            </w:r>
          </w:p>
          <w:p w14:paraId="65965AFC" w14:textId="77777777" w:rsidR="00043A5C" w:rsidRDefault="00000000">
            <w:pPr>
              <w:spacing w:after="150"/>
            </w:pPr>
            <w:r>
              <w:rPr>
                <w:color w:val="000000"/>
              </w:rPr>
              <w:t>ТRI</w:t>
            </w:r>
          </w:p>
        </w:tc>
        <w:tc>
          <w:tcPr>
            <w:tcW w:w="1065" w:type="dxa"/>
            <w:tcBorders>
              <w:top w:val="single" w:sz="8" w:space="0" w:color="000000"/>
              <w:left w:val="single" w:sz="8" w:space="0" w:color="000000"/>
              <w:bottom w:val="single" w:sz="8" w:space="0" w:color="000000"/>
              <w:right w:val="single" w:sz="8" w:space="0" w:color="000000"/>
            </w:tcBorders>
            <w:vAlign w:val="center"/>
          </w:tcPr>
          <w:p w14:paraId="542D63C4" w14:textId="77777777" w:rsidR="00043A5C" w:rsidRDefault="00000000">
            <w:pPr>
              <w:spacing w:after="150"/>
            </w:pPr>
            <w:r>
              <w:rPr>
                <w:color w:val="000000"/>
              </w:rPr>
              <w:t>(6)</w:t>
            </w:r>
          </w:p>
          <w:p w14:paraId="6C593775" w14:textId="77777777" w:rsidR="00043A5C" w:rsidRDefault="00000000">
            <w:pPr>
              <w:spacing w:after="150"/>
            </w:pPr>
            <w:r>
              <w:rPr>
                <w:color w:val="000000"/>
              </w:rPr>
              <w:t>PER</w:t>
            </w:r>
          </w:p>
        </w:tc>
        <w:tc>
          <w:tcPr>
            <w:tcW w:w="1090" w:type="dxa"/>
            <w:tcBorders>
              <w:top w:val="single" w:sz="8" w:space="0" w:color="000000"/>
              <w:left w:val="single" w:sz="8" w:space="0" w:color="000000"/>
              <w:bottom w:val="single" w:sz="8" w:space="0" w:color="000000"/>
              <w:right w:val="single" w:sz="8" w:space="0" w:color="000000"/>
            </w:tcBorders>
            <w:vAlign w:val="center"/>
          </w:tcPr>
          <w:p w14:paraId="35B17ADE" w14:textId="77777777" w:rsidR="00043A5C" w:rsidRDefault="00000000">
            <w:pPr>
              <w:spacing w:after="150"/>
            </w:pPr>
            <w:r>
              <w:rPr>
                <w:color w:val="000000"/>
              </w:rPr>
              <w:t>(7)</w:t>
            </w:r>
          </w:p>
          <w:p w14:paraId="74C357C2" w14:textId="77777777" w:rsidR="00043A5C" w:rsidRDefault="00000000">
            <w:pPr>
              <w:spacing w:after="150"/>
            </w:pPr>
            <w:r>
              <w:rPr>
                <w:color w:val="000000"/>
              </w:rPr>
              <w:t>EDC</w:t>
            </w:r>
          </w:p>
        </w:tc>
        <w:tc>
          <w:tcPr>
            <w:tcW w:w="1041" w:type="dxa"/>
            <w:tcBorders>
              <w:top w:val="single" w:sz="8" w:space="0" w:color="000000"/>
              <w:left w:val="single" w:sz="8" w:space="0" w:color="000000"/>
              <w:bottom w:val="single" w:sz="8" w:space="0" w:color="000000"/>
              <w:right w:val="single" w:sz="8" w:space="0" w:color="000000"/>
            </w:tcBorders>
            <w:vAlign w:val="center"/>
          </w:tcPr>
          <w:p w14:paraId="050AA7C3" w14:textId="77777777" w:rsidR="00043A5C" w:rsidRDefault="00000000">
            <w:pPr>
              <w:spacing w:after="150"/>
            </w:pPr>
            <w:r>
              <w:rPr>
                <w:color w:val="000000"/>
              </w:rPr>
              <w:t>(8)</w:t>
            </w:r>
          </w:p>
          <w:p w14:paraId="04D2A81A" w14:textId="77777777" w:rsidR="00043A5C" w:rsidRDefault="00000000">
            <w:pPr>
              <w:spacing w:after="150"/>
            </w:pPr>
            <w:r>
              <w:rPr>
                <w:color w:val="000000"/>
              </w:rPr>
              <w:t>TCB</w:t>
            </w:r>
          </w:p>
        </w:tc>
      </w:tr>
      <w:tr w:rsidR="00043A5C" w14:paraId="5C63A96D"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10EFCFFC" w14:textId="77777777" w:rsidR="00043A5C" w:rsidRDefault="00000000">
            <w:pPr>
              <w:spacing w:after="150"/>
            </w:pPr>
            <w:r>
              <w:rPr>
                <w:color w:val="000000"/>
              </w:rPr>
              <w:t>Производња хлорметана путем хлорисања метана (укључујући процес хлоролизе под високим притиском) и естерификације метанола</w:t>
            </w:r>
          </w:p>
        </w:tc>
        <w:tc>
          <w:tcPr>
            <w:tcW w:w="985" w:type="dxa"/>
            <w:tcBorders>
              <w:top w:val="single" w:sz="8" w:space="0" w:color="000000"/>
              <w:left w:val="single" w:sz="8" w:space="0" w:color="000000"/>
              <w:bottom w:val="single" w:sz="8" w:space="0" w:color="000000"/>
              <w:right w:val="single" w:sz="8" w:space="0" w:color="000000"/>
            </w:tcBorders>
            <w:vAlign w:val="center"/>
          </w:tcPr>
          <w:p w14:paraId="5B0AA59A"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427FE17B" w14:textId="77777777" w:rsidR="00043A5C" w:rsidRDefault="00000000">
            <w:pPr>
              <w:spacing w:after="150"/>
            </w:pPr>
            <w:r>
              <w:rPr>
                <w:color w:val="000000"/>
              </w:rPr>
              <w:t>7,5</w:t>
            </w:r>
          </w:p>
        </w:tc>
        <w:tc>
          <w:tcPr>
            <w:tcW w:w="1094" w:type="dxa"/>
            <w:tcBorders>
              <w:top w:val="single" w:sz="8" w:space="0" w:color="000000"/>
              <w:left w:val="single" w:sz="8" w:space="0" w:color="000000"/>
              <w:bottom w:val="single" w:sz="8" w:space="0" w:color="000000"/>
              <w:right w:val="single" w:sz="8" w:space="0" w:color="000000"/>
            </w:tcBorders>
            <w:vAlign w:val="center"/>
          </w:tcPr>
          <w:p w14:paraId="3EFA1209" w14:textId="77777777" w:rsidR="00043A5C" w:rsidRDefault="00000000">
            <w:pPr>
              <w:spacing w:after="150"/>
            </w:pPr>
            <w:r>
              <w:rPr>
                <w:color w:val="000000"/>
              </w:rPr>
              <w:t>10</w:t>
            </w:r>
          </w:p>
        </w:tc>
        <w:tc>
          <w:tcPr>
            <w:tcW w:w="1089" w:type="dxa"/>
            <w:tcBorders>
              <w:top w:val="single" w:sz="8" w:space="0" w:color="000000"/>
              <w:left w:val="single" w:sz="8" w:space="0" w:color="000000"/>
              <w:bottom w:val="single" w:sz="8" w:space="0" w:color="000000"/>
              <w:right w:val="single" w:sz="8" w:space="0" w:color="000000"/>
            </w:tcBorders>
            <w:vAlign w:val="center"/>
          </w:tcPr>
          <w:p w14:paraId="1A92C1C2" w14:textId="77777777" w:rsidR="00043A5C" w:rsidRDefault="00000000">
            <w:pPr>
              <w:spacing w:after="150"/>
            </w:pPr>
            <w:r>
              <w:rPr>
                <w:color w:val="000000"/>
              </w:rPr>
              <w:t>-</w:t>
            </w:r>
          </w:p>
        </w:tc>
        <w:tc>
          <w:tcPr>
            <w:tcW w:w="1414" w:type="dxa"/>
            <w:tcBorders>
              <w:top w:val="single" w:sz="8" w:space="0" w:color="000000"/>
              <w:left w:val="single" w:sz="8" w:space="0" w:color="000000"/>
              <w:bottom w:val="single" w:sz="8" w:space="0" w:color="000000"/>
              <w:right w:val="single" w:sz="8" w:space="0" w:color="000000"/>
            </w:tcBorders>
            <w:vAlign w:val="center"/>
          </w:tcPr>
          <w:p w14:paraId="0B1FE4D4" w14:textId="77777777" w:rsidR="00043A5C" w:rsidRDefault="00000000">
            <w:pPr>
              <w:spacing w:after="150"/>
            </w:pPr>
            <w:r>
              <w:rPr>
                <w:color w:val="000000"/>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619A5914" w14:textId="77777777" w:rsidR="00043A5C" w:rsidRDefault="00000000">
            <w:pPr>
              <w:spacing w:after="150"/>
            </w:pPr>
            <w:r>
              <w:rPr>
                <w:color w:val="000000"/>
              </w:rPr>
              <w:t>-</w:t>
            </w:r>
          </w:p>
        </w:tc>
        <w:tc>
          <w:tcPr>
            <w:tcW w:w="1065" w:type="dxa"/>
            <w:tcBorders>
              <w:top w:val="single" w:sz="8" w:space="0" w:color="000000"/>
              <w:left w:val="single" w:sz="8" w:space="0" w:color="000000"/>
              <w:bottom w:val="single" w:sz="8" w:space="0" w:color="000000"/>
              <w:right w:val="single" w:sz="8" w:space="0" w:color="000000"/>
            </w:tcBorders>
            <w:vAlign w:val="center"/>
          </w:tcPr>
          <w:p w14:paraId="795839B7" w14:textId="77777777" w:rsidR="00043A5C" w:rsidRDefault="00000000">
            <w:pPr>
              <w:spacing w:after="150"/>
            </w:pPr>
            <w:r>
              <w:rPr>
                <w:color w:val="000000"/>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48AB1F6F" w14:textId="77777777" w:rsidR="00043A5C" w:rsidRDefault="00000000">
            <w:pPr>
              <w:spacing w:after="150"/>
            </w:pPr>
            <w:r>
              <w:rPr>
                <w:color w:val="000000"/>
              </w:rPr>
              <w:t>-</w:t>
            </w:r>
          </w:p>
        </w:tc>
        <w:tc>
          <w:tcPr>
            <w:tcW w:w="1041" w:type="dxa"/>
            <w:tcBorders>
              <w:top w:val="single" w:sz="8" w:space="0" w:color="000000"/>
              <w:left w:val="single" w:sz="8" w:space="0" w:color="000000"/>
              <w:bottom w:val="single" w:sz="8" w:space="0" w:color="000000"/>
              <w:right w:val="single" w:sz="8" w:space="0" w:color="000000"/>
            </w:tcBorders>
            <w:vAlign w:val="center"/>
          </w:tcPr>
          <w:p w14:paraId="67E1CC33" w14:textId="77777777" w:rsidR="00043A5C" w:rsidRDefault="00043A5C"/>
        </w:tc>
      </w:tr>
      <w:tr w:rsidR="00043A5C" w14:paraId="7753811C"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76679FD3" w14:textId="77777777" w:rsidR="00043A5C" w:rsidRDefault="00000000">
            <w:pPr>
              <w:spacing w:after="150"/>
            </w:pPr>
            <w:r>
              <w:rPr>
                <w:color w:val="000000"/>
              </w:rPr>
              <w:t>Производња тетрахлоретилена (перхлоретилена) (PER) и тетрахлорметана (CCl</w:t>
            </w:r>
            <w:r>
              <w:rPr>
                <w:color w:val="000000"/>
                <w:vertAlign w:val="subscript"/>
              </w:rPr>
              <w:t>4</w:t>
            </w:r>
            <w:r>
              <w:rPr>
                <w:color w:val="000000"/>
              </w:rPr>
              <w:t>) перхлорисањем</w:t>
            </w:r>
          </w:p>
        </w:tc>
        <w:tc>
          <w:tcPr>
            <w:tcW w:w="985" w:type="dxa"/>
            <w:tcBorders>
              <w:top w:val="single" w:sz="8" w:space="0" w:color="000000"/>
              <w:left w:val="single" w:sz="8" w:space="0" w:color="000000"/>
              <w:bottom w:val="single" w:sz="8" w:space="0" w:color="000000"/>
              <w:right w:val="single" w:sz="8" w:space="0" w:color="000000"/>
            </w:tcBorders>
            <w:vAlign w:val="center"/>
          </w:tcPr>
          <w:p w14:paraId="006B4AB5"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2F1DA858" w14:textId="77777777" w:rsidR="00043A5C" w:rsidRDefault="00000000">
            <w:pPr>
              <w:spacing w:after="150"/>
            </w:pPr>
            <w:r>
              <w:rPr>
                <w:color w:val="000000"/>
              </w:rPr>
              <w:t>-</w:t>
            </w:r>
          </w:p>
        </w:tc>
        <w:tc>
          <w:tcPr>
            <w:tcW w:w="1094" w:type="dxa"/>
            <w:tcBorders>
              <w:top w:val="single" w:sz="8" w:space="0" w:color="000000"/>
              <w:left w:val="single" w:sz="8" w:space="0" w:color="000000"/>
              <w:bottom w:val="single" w:sz="8" w:space="0" w:color="000000"/>
              <w:right w:val="single" w:sz="8" w:space="0" w:color="000000"/>
            </w:tcBorders>
            <w:vAlign w:val="center"/>
          </w:tcPr>
          <w:p w14:paraId="1FD0005A" w14:textId="77777777" w:rsidR="00043A5C" w:rsidRDefault="00000000">
            <w:pPr>
              <w:spacing w:after="150"/>
            </w:pPr>
            <w:r>
              <w:rPr>
                <w:color w:val="000000"/>
              </w:rPr>
              <w:t>2,5</w:t>
            </w:r>
          </w:p>
        </w:tc>
        <w:tc>
          <w:tcPr>
            <w:tcW w:w="1089" w:type="dxa"/>
            <w:tcBorders>
              <w:top w:val="single" w:sz="8" w:space="0" w:color="000000"/>
              <w:left w:val="single" w:sz="8" w:space="0" w:color="000000"/>
              <w:bottom w:val="single" w:sz="8" w:space="0" w:color="000000"/>
              <w:right w:val="single" w:sz="8" w:space="0" w:color="000000"/>
            </w:tcBorders>
            <w:vAlign w:val="center"/>
          </w:tcPr>
          <w:p w14:paraId="09AA4D82" w14:textId="77777777" w:rsidR="00043A5C" w:rsidRDefault="00000000">
            <w:pPr>
              <w:spacing w:after="150"/>
            </w:pPr>
            <w:r>
              <w:rPr>
                <w:color w:val="000000"/>
              </w:rPr>
              <w:t>1,5</w:t>
            </w:r>
          </w:p>
        </w:tc>
        <w:tc>
          <w:tcPr>
            <w:tcW w:w="1414" w:type="dxa"/>
            <w:tcBorders>
              <w:top w:val="single" w:sz="8" w:space="0" w:color="000000"/>
              <w:left w:val="single" w:sz="8" w:space="0" w:color="000000"/>
              <w:bottom w:val="single" w:sz="8" w:space="0" w:color="000000"/>
              <w:right w:val="single" w:sz="8" w:space="0" w:color="000000"/>
            </w:tcBorders>
            <w:vAlign w:val="center"/>
          </w:tcPr>
          <w:p w14:paraId="656C3706" w14:textId="77777777" w:rsidR="00043A5C" w:rsidRDefault="00000000">
            <w:pPr>
              <w:spacing w:after="150"/>
            </w:pPr>
            <w:r>
              <w:rPr>
                <w:color w:val="000000"/>
              </w:rPr>
              <w:t>1,5</w:t>
            </w:r>
          </w:p>
        </w:tc>
        <w:tc>
          <w:tcPr>
            <w:tcW w:w="765" w:type="dxa"/>
            <w:tcBorders>
              <w:top w:val="single" w:sz="8" w:space="0" w:color="000000"/>
              <w:left w:val="single" w:sz="8" w:space="0" w:color="000000"/>
              <w:bottom w:val="single" w:sz="8" w:space="0" w:color="000000"/>
              <w:right w:val="single" w:sz="8" w:space="0" w:color="000000"/>
            </w:tcBorders>
            <w:vAlign w:val="center"/>
          </w:tcPr>
          <w:p w14:paraId="0387CB9F" w14:textId="77777777" w:rsidR="00043A5C" w:rsidRDefault="00000000">
            <w:pPr>
              <w:spacing w:after="150"/>
            </w:pPr>
            <w:r>
              <w:rPr>
                <w:color w:val="000000"/>
              </w:rPr>
              <w:t>-</w:t>
            </w:r>
          </w:p>
        </w:tc>
        <w:tc>
          <w:tcPr>
            <w:tcW w:w="1065" w:type="dxa"/>
            <w:tcBorders>
              <w:top w:val="single" w:sz="8" w:space="0" w:color="000000"/>
              <w:left w:val="single" w:sz="8" w:space="0" w:color="000000"/>
              <w:bottom w:val="single" w:sz="8" w:space="0" w:color="000000"/>
              <w:right w:val="single" w:sz="8" w:space="0" w:color="000000"/>
            </w:tcBorders>
            <w:vAlign w:val="center"/>
          </w:tcPr>
          <w:p w14:paraId="0B9B33E2" w14:textId="77777777" w:rsidR="00043A5C" w:rsidRDefault="00000000">
            <w:pPr>
              <w:spacing w:after="150"/>
            </w:pPr>
            <w:r>
              <w:rPr>
                <w:color w:val="000000"/>
              </w:rPr>
              <w:t>2,5</w:t>
            </w:r>
          </w:p>
        </w:tc>
        <w:tc>
          <w:tcPr>
            <w:tcW w:w="1090" w:type="dxa"/>
            <w:tcBorders>
              <w:top w:val="single" w:sz="8" w:space="0" w:color="000000"/>
              <w:left w:val="single" w:sz="8" w:space="0" w:color="000000"/>
              <w:bottom w:val="single" w:sz="8" w:space="0" w:color="000000"/>
              <w:right w:val="single" w:sz="8" w:space="0" w:color="000000"/>
            </w:tcBorders>
            <w:vAlign w:val="center"/>
          </w:tcPr>
          <w:p w14:paraId="5C222384" w14:textId="77777777" w:rsidR="00043A5C" w:rsidRDefault="00000000">
            <w:pPr>
              <w:spacing w:after="150"/>
            </w:pPr>
            <w:r>
              <w:rPr>
                <w:color w:val="000000"/>
              </w:rPr>
              <w:t>-</w:t>
            </w:r>
          </w:p>
        </w:tc>
        <w:tc>
          <w:tcPr>
            <w:tcW w:w="1041" w:type="dxa"/>
            <w:tcBorders>
              <w:top w:val="single" w:sz="8" w:space="0" w:color="000000"/>
              <w:left w:val="single" w:sz="8" w:space="0" w:color="000000"/>
              <w:bottom w:val="single" w:sz="8" w:space="0" w:color="000000"/>
              <w:right w:val="single" w:sz="8" w:space="0" w:color="000000"/>
            </w:tcBorders>
            <w:vAlign w:val="center"/>
          </w:tcPr>
          <w:p w14:paraId="24B9648F" w14:textId="77777777" w:rsidR="00043A5C" w:rsidRDefault="00000000">
            <w:pPr>
              <w:spacing w:after="150"/>
            </w:pPr>
            <w:r>
              <w:rPr>
                <w:color w:val="000000"/>
              </w:rPr>
              <w:t>-</w:t>
            </w:r>
          </w:p>
        </w:tc>
      </w:tr>
      <w:tr w:rsidR="00043A5C" w14:paraId="2B71398D"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598D1418" w14:textId="77777777" w:rsidR="00043A5C" w:rsidRDefault="00000000">
            <w:pPr>
              <w:spacing w:after="150"/>
            </w:pPr>
            <w:r>
              <w:rPr>
                <w:color w:val="000000"/>
              </w:rPr>
              <w:t>Производња хексахлорбензена и накнадна обрада хексахлорбензена</w:t>
            </w:r>
          </w:p>
        </w:tc>
        <w:tc>
          <w:tcPr>
            <w:tcW w:w="985" w:type="dxa"/>
            <w:tcBorders>
              <w:top w:val="single" w:sz="8" w:space="0" w:color="000000"/>
              <w:left w:val="single" w:sz="8" w:space="0" w:color="000000"/>
              <w:bottom w:val="single" w:sz="8" w:space="0" w:color="000000"/>
              <w:right w:val="single" w:sz="8" w:space="0" w:color="000000"/>
            </w:tcBorders>
            <w:vAlign w:val="center"/>
          </w:tcPr>
          <w:p w14:paraId="1448BF8D"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45E94E1A" w14:textId="77777777" w:rsidR="00043A5C" w:rsidRDefault="00000000">
            <w:pPr>
              <w:spacing w:after="150"/>
            </w:pPr>
            <w:r>
              <w:rPr>
                <w:color w:val="000000"/>
              </w:rPr>
              <w:t>-</w:t>
            </w:r>
          </w:p>
        </w:tc>
        <w:tc>
          <w:tcPr>
            <w:tcW w:w="1094" w:type="dxa"/>
            <w:tcBorders>
              <w:top w:val="single" w:sz="8" w:space="0" w:color="000000"/>
              <w:left w:val="single" w:sz="8" w:space="0" w:color="000000"/>
              <w:bottom w:val="single" w:sz="8" w:space="0" w:color="000000"/>
              <w:right w:val="single" w:sz="8" w:space="0" w:color="000000"/>
            </w:tcBorders>
            <w:vAlign w:val="center"/>
          </w:tcPr>
          <w:p w14:paraId="22661908" w14:textId="77777777" w:rsidR="00043A5C" w:rsidRDefault="00000000">
            <w:pPr>
              <w:spacing w:after="150"/>
            </w:pPr>
            <w:r>
              <w:rPr>
                <w:color w:val="000000"/>
              </w:rPr>
              <w:t>-</w:t>
            </w:r>
          </w:p>
        </w:tc>
        <w:tc>
          <w:tcPr>
            <w:tcW w:w="1089" w:type="dxa"/>
            <w:tcBorders>
              <w:top w:val="single" w:sz="8" w:space="0" w:color="000000"/>
              <w:left w:val="single" w:sz="8" w:space="0" w:color="000000"/>
              <w:bottom w:val="single" w:sz="8" w:space="0" w:color="000000"/>
              <w:right w:val="single" w:sz="8" w:space="0" w:color="000000"/>
            </w:tcBorders>
            <w:vAlign w:val="center"/>
          </w:tcPr>
          <w:p w14:paraId="41DB1CBA" w14:textId="77777777" w:rsidR="00043A5C" w:rsidRDefault="00000000">
            <w:pPr>
              <w:spacing w:after="150"/>
            </w:pPr>
            <w:r>
              <w:rPr>
                <w:color w:val="000000"/>
              </w:rPr>
              <w:t>10</w:t>
            </w:r>
          </w:p>
        </w:tc>
        <w:tc>
          <w:tcPr>
            <w:tcW w:w="1414" w:type="dxa"/>
            <w:tcBorders>
              <w:top w:val="single" w:sz="8" w:space="0" w:color="000000"/>
              <w:left w:val="single" w:sz="8" w:space="0" w:color="000000"/>
              <w:bottom w:val="single" w:sz="8" w:space="0" w:color="000000"/>
              <w:right w:val="single" w:sz="8" w:space="0" w:color="000000"/>
            </w:tcBorders>
            <w:vAlign w:val="center"/>
          </w:tcPr>
          <w:p w14:paraId="0DE9D6BA" w14:textId="77777777" w:rsidR="00043A5C" w:rsidRDefault="00000000">
            <w:pPr>
              <w:spacing w:after="150"/>
            </w:pPr>
            <w:r>
              <w:rPr>
                <w:color w:val="000000"/>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5EDF582A" w14:textId="77777777" w:rsidR="00043A5C" w:rsidRDefault="00000000">
            <w:pPr>
              <w:spacing w:after="150"/>
            </w:pPr>
            <w:r>
              <w:rPr>
                <w:color w:val="000000"/>
              </w:rPr>
              <w:t>-</w:t>
            </w:r>
          </w:p>
        </w:tc>
        <w:tc>
          <w:tcPr>
            <w:tcW w:w="1065" w:type="dxa"/>
            <w:tcBorders>
              <w:top w:val="single" w:sz="8" w:space="0" w:color="000000"/>
              <w:left w:val="single" w:sz="8" w:space="0" w:color="000000"/>
              <w:bottom w:val="single" w:sz="8" w:space="0" w:color="000000"/>
              <w:right w:val="single" w:sz="8" w:space="0" w:color="000000"/>
            </w:tcBorders>
            <w:vAlign w:val="center"/>
          </w:tcPr>
          <w:p w14:paraId="39461EBF" w14:textId="77777777" w:rsidR="00043A5C" w:rsidRDefault="00000000">
            <w:pPr>
              <w:spacing w:after="150"/>
            </w:pPr>
            <w:r>
              <w:rPr>
                <w:color w:val="000000"/>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521656E8" w14:textId="77777777" w:rsidR="00043A5C" w:rsidRDefault="00000000">
            <w:pPr>
              <w:spacing w:after="150"/>
            </w:pPr>
            <w:r>
              <w:rPr>
                <w:color w:val="000000"/>
              </w:rPr>
              <w:t>-</w:t>
            </w:r>
          </w:p>
        </w:tc>
        <w:tc>
          <w:tcPr>
            <w:tcW w:w="1041" w:type="dxa"/>
            <w:tcBorders>
              <w:top w:val="single" w:sz="8" w:space="0" w:color="000000"/>
              <w:left w:val="single" w:sz="8" w:space="0" w:color="000000"/>
              <w:bottom w:val="single" w:sz="8" w:space="0" w:color="000000"/>
              <w:right w:val="single" w:sz="8" w:space="0" w:color="000000"/>
            </w:tcBorders>
            <w:vAlign w:val="center"/>
          </w:tcPr>
          <w:p w14:paraId="3E10F419" w14:textId="77777777" w:rsidR="00043A5C" w:rsidRDefault="00000000">
            <w:pPr>
              <w:spacing w:after="150"/>
            </w:pPr>
            <w:r>
              <w:rPr>
                <w:color w:val="000000"/>
              </w:rPr>
              <w:t>-</w:t>
            </w:r>
          </w:p>
        </w:tc>
      </w:tr>
      <w:tr w:rsidR="00043A5C" w14:paraId="1D479447"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31B9A13A" w14:textId="77777777" w:rsidR="00043A5C" w:rsidRDefault="00000000">
            <w:pPr>
              <w:spacing w:after="150"/>
            </w:pPr>
            <w:r>
              <w:rPr>
                <w:color w:val="000000"/>
              </w:rPr>
              <w:t>Производња тетрахлоретилена (перхлоретилена) (PER) и трихлоретена (ТRI)</w:t>
            </w:r>
          </w:p>
        </w:tc>
        <w:tc>
          <w:tcPr>
            <w:tcW w:w="985" w:type="dxa"/>
            <w:tcBorders>
              <w:top w:val="single" w:sz="8" w:space="0" w:color="000000"/>
              <w:left w:val="single" w:sz="8" w:space="0" w:color="000000"/>
              <w:bottom w:val="single" w:sz="8" w:space="0" w:color="000000"/>
              <w:right w:val="single" w:sz="8" w:space="0" w:color="000000"/>
            </w:tcBorders>
            <w:vAlign w:val="center"/>
          </w:tcPr>
          <w:p w14:paraId="396B0117"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5915B315" w14:textId="77777777" w:rsidR="00043A5C" w:rsidRDefault="00000000">
            <w:pPr>
              <w:spacing w:after="150"/>
            </w:pPr>
            <w:r>
              <w:rPr>
                <w:color w:val="000000"/>
              </w:rPr>
              <w:t>-</w:t>
            </w:r>
          </w:p>
        </w:tc>
        <w:tc>
          <w:tcPr>
            <w:tcW w:w="1094" w:type="dxa"/>
            <w:tcBorders>
              <w:top w:val="single" w:sz="8" w:space="0" w:color="000000"/>
              <w:left w:val="single" w:sz="8" w:space="0" w:color="000000"/>
              <w:bottom w:val="single" w:sz="8" w:space="0" w:color="000000"/>
              <w:right w:val="single" w:sz="8" w:space="0" w:color="000000"/>
            </w:tcBorders>
            <w:vAlign w:val="center"/>
          </w:tcPr>
          <w:p w14:paraId="308423C4" w14:textId="77777777" w:rsidR="00043A5C" w:rsidRDefault="00000000">
            <w:pPr>
              <w:spacing w:after="150"/>
            </w:pPr>
            <w:r>
              <w:rPr>
                <w:color w:val="000000"/>
              </w:rPr>
              <w:t>-</w:t>
            </w:r>
          </w:p>
        </w:tc>
        <w:tc>
          <w:tcPr>
            <w:tcW w:w="1089" w:type="dxa"/>
            <w:tcBorders>
              <w:top w:val="single" w:sz="8" w:space="0" w:color="000000"/>
              <w:left w:val="single" w:sz="8" w:space="0" w:color="000000"/>
              <w:bottom w:val="single" w:sz="8" w:space="0" w:color="000000"/>
              <w:right w:val="single" w:sz="8" w:space="0" w:color="000000"/>
            </w:tcBorders>
            <w:vAlign w:val="center"/>
          </w:tcPr>
          <w:p w14:paraId="585CE8B3" w14:textId="77777777" w:rsidR="00043A5C" w:rsidRDefault="00000000">
            <w:pPr>
              <w:spacing w:after="150"/>
            </w:pPr>
            <w:r>
              <w:rPr>
                <w:color w:val="000000"/>
              </w:rPr>
              <w:t>-</w:t>
            </w:r>
          </w:p>
        </w:tc>
        <w:tc>
          <w:tcPr>
            <w:tcW w:w="1414" w:type="dxa"/>
            <w:tcBorders>
              <w:top w:val="single" w:sz="8" w:space="0" w:color="000000"/>
              <w:left w:val="single" w:sz="8" w:space="0" w:color="000000"/>
              <w:bottom w:val="single" w:sz="8" w:space="0" w:color="000000"/>
              <w:right w:val="single" w:sz="8" w:space="0" w:color="000000"/>
            </w:tcBorders>
            <w:vAlign w:val="center"/>
          </w:tcPr>
          <w:p w14:paraId="7F57F457" w14:textId="77777777" w:rsidR="00043A5C" w:rsidRDefault="00000000">
            <w:pPr>
              <w:spacing w:after="150"/>
            </w:pPr>
            <w:r>
              <w:rPr>
                <w:color w:val="000000"/>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6C459B39" w14:textId="77777777" w:rsidR="00043A5C" w:rsidRDefault="00000000">
            <w:pPr>
              <w:spacing w:after="150"/>
            </w:pPr>
            <w:r>
              <w:rPr>
                <w:color w:val="000000"/>
              </w:rPr>
              <w:t>2,5</w:t>
            </w:r>
          </w:p>
        </w:tc>
        <w:tc>
          <w:tcPr>
            <w:tcW w:w="1065" w:type="dxa"/>
            <w:tcBorders>
              <w:top w:val="single" w:sz="8" w:space="0" w:color="000000"/>
              <w:left w:val="single" w:sz="8" w:space="0" w:color="000000"/>
              <w:bottom w:val="single" w:sz="8" w:space="0" w:color="000000"/>
              <w:right w:val="single" w:sz="8" w:space="0" w:color="000000"/>
            </w:tcBorders>
            <w:vAlign w:val="center"/>
          </w:tcPr>
          <w:p w14:paraId="4560D005" w14:textId="77777777" w:rsidR="00043A5C" w:rsidRDefault="00000000">
            <w:pPr>
              <w:spacing w:after="150"/>
            </w:pPr>
            <w:r>
              <w:rPr>
                <w:color w:val="000000"/>
              </w:rPr>
              <w:t>2,5</w:t>
            </w:r>
          </w:p>
        </w:tc>
        <w:tc>
          <w:tcPr>
            <w:tcW w:w="1090" w:type="dxa"/>
            <w:tcBorders>
              <w:top w:val="single" w:sz="8" w:space="0" w:color="000000"/>
              <w:left w:val="single" w:sz="8" w:space="0" w:color="000000"/>
              <w:bottom w:val="single" w:sz="8" w:space="0" w:color="000000"/>
              <w:right w:val="single" w:sz="8" w:space="0" w:color="000000"/>
            </w:tcBorders>
            <w:vAlign w:val="center"/>
          </w:tcPr>
          <w:p w14:paraId="2E192277" w14:textId="77777777" w:rsidR="00043A5C" w:rsidRDefault="00000000">
            <w:pPr>
              <w:spacing w:after="150"/>
            </w:pPr>
            <w:r>
              <w:rPr>
                <w:color w:val="000000"/>
              </w:rPr>
              <w:t>-</w:t>
            </w:r>
          </w:p>
        </w:tc>
        <w:tc>
          <w:tcPr>
            <w:tcW w:w="1041" w:type="dxa"/>
            <w:tcBorders>
              <w:top w:val="single" w:sz="8" w:space="0" w:color="000000"/>
              <w:left w:val="single" w:sz="8" w:space="0" w:color="000000"/>
              <w:bottom w:val="single" w:sz="8" w:space="0" w:color="000000"/>
              <w:right w:val="single" w:sz="8" w:space="0" w:color="000000"/>
            </w:tcBorders>
            <w:vAlign w:val="center"/>
          </w:tcPr>
          <w:p w14:paraId="154BF01F" w14:textId="77777777" w:rsidR="00043A5C" w:rsidRDefault="00000000">
            <w:pPr>
              <w:spacing w:after="150"/>
            </w:pPr>
            <w:r>
              <w:rPr>
                <w:color w:val="000000"/>
              </w:rPr>
              <w:t>-</w:t>
            </w:r>
          </w:p>
        </w:tc>
      </w:tr>
      <w:tr w:rsidR="00043A5C" w14:paraId="56C00FE5"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5E10386A" w14:textId="77777777" w:rsidR="00043A5C" w:rsidRDefault="00000000">
            <w:pPr>
              <w:spacing w:after="150"/>
            </w:pPr>
            <w:r>
              <w:rPr>
                <w:color w:val="000000"/>
              </w:rPr>
              <w:t>Производња 1,2-дихлоретана (EDC)</w:t>
            </w:r>
          </w:p>
        </w:tc>
        <w:tc>
          <w:tcPr>
            <w:tcW w:w="985" w:type="dxa"/>
            <w:tcBorders>
              <w:top w:val="single" w:sz="8" w:space="0" w:color="000000"/>
              <w:left w:val="single" w:sz="8" w:space="0" w:color="000000"/>
              <w:bottom w:val="single" w:sz="8" w:space="0" w:color="000000"/>
              <w:right w:val="single" w:sz="8" w:space="0" w:color="000000"/>
            </w:tcBorders>
            <w:vAlign w:val="center"/>
          </w:tcPr>
          <w:p w14:paraId="2F51256F"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5715CE84" w14:textId="77777777" w:rsidR="00043A5C" w:rsidRDefault="00000000">
            <w:pPr>
              <w:spacing w:after="150"/>
            </w:pPr>
            <w:r>
              <w:rPr>
                <w:color w:val="000000"/>
              </w:rPr>
              <w:t>-</w:t>
            </w:r>
          </w:p>
        </w:tc>
        <w:tc>
          <w:tcPr>
            <w:tcW w:w="1094" w:type="dxa"/>
            <w:tcBorders>
              <w:top w:val="single" w:sz="8" w:space="0" w:color="000000"/>
              <w:left w:val="single" w:sz="8" w:space="0" w:color="000000"/>
              <w:bottom w:val="single" w:sz="8" w:space="0" w:color="000000"/>
              <w:right w:val="single" w:sz="8" w:space="0" w:color="000000"/>
            </w:tcBorders>
            <w:vAlign w:val="center"/>
          </w:tcPr>
          <w:p w14:paraId="7AA08AD2" w14:textId="77777777" w:rsidR="00043A5C" w:rsidRDefault="00000000">
            <w:pPr>
              <w:spacing w:after="150"/>
            </w:pPr>
            <w:r>
              <w:rPr>
                <w:color w:val="000000"/>
              </w:rPr>
              <w:t>-</w:t>
            </w:r>
          </w:p>
        </w:tc>
        <w:tc>
          <w:tcPr>
            <w:tcW w:w="1089" w:type="dxa"/>
            <w:tcBorders>
              <w:top w:val="single" w:sz="8" w:space="0" w:color="000000"/>
              <w:left w:val="single" w:sz="8" w:space="0" w:color="000000"/>
              <w:bottom w:val="single" w:sz="8" w:space="0" w:color="000000"/>
              <w:right w:val="single" w:sz="8" w:space="0" w:color="000000"/>
            </w:tcBorders>
            <w:vAlign w:val="center"/>
          </w:tcPr>
          <w:p w14:paraId="7BFA9791" w14:textId="77777777" w:rsidR="00043A5C" w:rsidRDefault="00000000">
            <w:pPr>
              <w:spacing w:after="150"/>
            </w:pPr>
            <w:r>
              <w:rPr>
                <w:color w:val="000000"/>
              </w:rPr>
              <w:t>-</w:t>
            </w:r>
          </w:p>
        </w:tc>
        <w:tc>
          <w:tcPr>
            <w:tcW w:w="1414" w:type="dxa"/>
            <w:tcBorders>
              <w:top w:val="single" w:sz="8" w:space="0" w:color="000000"/>
              <w:left w:val="single" w:sz="8" w:space="0" w:color="000000"/>
              <w:bottom w:val="single" w:sz="8" w:space="0" w:color="000000"/>
              <w:right w:val="single" w:sz="8" w:space="0" w:color="000000"/>
            </w:tcBorders>
            <w:vAlign w:val="center"/>
          </w:tcPr>
          <w:p w14:paraId="57958A7D" w14:textId="77777777" w:rsidR="00043A5C" w:rsidRDefault="00000000">
            <w:pPr>
              <w:spacing w:after="150"/>
            </w:pPr>
            <w:r>
              <w:rPr>
                <w:color w:val="000000"/>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1EEEBE25" w14:textId="77777777" w:rsidR="00043A5C" w:rsidRDefault="00000000">
            <w:pPr>
              <w:spacing w:after="150"/>
            </w:pPr>
            <w:r>
              <w:rPr>
                <w:color w:val="000000"/>
              </w:rPr>
              <w:t>-</w:t>
            </w:r>
          </w:p>
        </w:tc>
        <w:tc>
          <w:tcPr>
            <w:tcW w:w="1065" w:type="dxa"/>
            <w:tcBorders>
              <w:top w:val="single" w:sz="8" w:space="0" w:color="000000"/>
              <w:left w:val="single" w:sz="8" w:space="0" w:color="000000"/>
              <w:bottom w:val="single" w:sz="8" w:space="0" w:color="000000"/>
              <w:right w:val="single" w:sz="8" w:space="0" w:color="000000"/>
            </w:tcBorders>
            <w:vAlign w:val="center"/>
          </w:tcPr>
          <w:p w14:paraId="48015806" w14:textId="77777777" w:rsidR="00043A5C" w:rsidRDefault="00000000">
            <w:pPr>
              <w:spacing w:after="150"/>
            </w:pPr>
            <w:r>
              <w:rPr>
                <w:color w:val="000000"/>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769ABC10" w14:textId="77777777" w:rsidR="00043A5C" w:rsidRDefault="00000000">
            <w:pPr>
              <w:spacing w:after="150"/>
            </w:pPr>
            <w:r>
              <w:rPr>
                <w:color w:val="000000"/>
              </w:rPr>
              <w:t>2,5</w:t>
            </w:r>
          </w:p>
        </w:tc>
        <w:tc>
          <w:tcPr>
            <w:tcW w:w="1041" w:type="dxa"/>
            <w:tcBorders>
              <w:top w:val="single" w:sz="8" w:space="0" w:color="000000"/>
              <w:left w:val="single" w:sz="8" w:space="0" w:color="000000"/>
              <w:bottom w:val="single" w:sz="8" w:space="0" w:color="000000"/>
              <w:right w:val="single" w:sz="8" w:space="0" w:color="000000"/>
            </w:tcBorders>
            <w:vAlign w:val="center"/>
          </w:tcPr>
          <w:p w14:paraId="292DA282" w14:textId="77777777" w:rsidR="00043A5C" w:rsidRDefault="00000000">
            <w:pPr>
              <w:spacing w:after="150"/>
            </w:pPr>
            <w:r>
              <w:rPr>
                <w:color w:val="000000"/>
              </w:rPr>
              <w:t>-</w:t>
            </w:r>
          </w:p>
        </w:tc>
      </w:tr>
      <w:tr w:rsidR="00043A5C" w14:paraId="68386710"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212EA6A6" w14:textId="77777777" w:rsidR="00043A5C" w:rsidRDefault="00000000">
            <w:pPr>
              <w:spacing w:after="150"/>
            </w:pPr>
            <w:r>
              <w:rPr>
                <w:color w:val="000000"/>
              </w:rPr>
              <w:t>Производња 1,2-дихлоретана (EDC) и накнадна обрада и примена, укључујући продукцију јоноизмењивача</w:t>
            </w:r>
          </w:p>
        </w:tc>
        <w:tc>
          <w:tcPr>
            <w:tcW w:w="985" w:type="dxa"/>
            <w:tcBorders>
              <w:top w:val="single" w:sz="8" w:space="0" w:color="000000"/>
              <w:left w:val="single" w:sz="8" w:space="0" w:color="000000"/>
              <w:bottom w:val="single" w:sz="8" w:space="0" w:color="000000"/>
              <w:right w:val="single" w:sz="8" w:space="0" w:color="000000"/>
            </w:tcBorders>
            <w:vAlign w:val="center"/>
          </w:tcPr>
          <w:p w14:paraId="15BBFBB5"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67B41A94" w14:textId="77777777" w:rsidR="00043A5C" w:rsidRDefault="00000000">
            <w:pPr>
              <w:spacing w:after="150"/>
            </w:pPr>
            <w:r>
              <w:rPr>
                <w:color w:val="000000"/>
              </w:rPr>
              <w:t>-</w:t>
            </w:r>
          </w:p>
        </w:tc>
        <w:tc>
          <w:tcPr>
            <w:tcW w:w="1094" w:type="dxa"/>
            <w:tcBorders>
              <w:top w:val="single" w:sz="8" w:space="0" w:color="000000"/>
              <w:left w:val="single" w:sz="8" w:space="0" w:color="000000"/>
              <w:bottom w:val="single" w:sz="8" w:space="0" w:color="000000"/>
              <w:right w:val="single" w:sz="8" w:space="0" w:color="000000"/>
            </w:tcBorders>
            <w:vAlign w:val="center"/>
          </w:tcPr>
          <w:p w14:paraId="036C9914" w14:textId="77777777" w:rsidR="00043A5C" w:rsidRDefault="00000000">
            <w:pPr>
              <w:spacing w:after="150"/>
            </w:pPr>
            <w:r>
              <w:rPr>
                <w:color w:val="000000"/>
              </w:rPr>
              <w:t>-</w:t>
            </w:r>
          </w:p>
        </w:tc>
        <w:tc>
          <w:tcPr>
            <w:tcW w:w="1089" w:type="dxa"/>
            <w:tcBorders>
              <w:top w:val="single" w:sz="8" w:space="0" w:color="000000"/>
              <w:left w:val="single" w:sz="8" w:space="0" w:color="000000"/>
              <w:bottom w:val="single" w:sz="8" w:space="0" w:color="000000"/>
              <w:right w:val="single" w:sz="8" w:space="0" w:color="000000"/>
            </w:tcBorders>
            <w:vAlign w:val="center"/>
          </w:tcPr>
          <w:p w14:paraId="78394AA9" w14:textId="77777777" w:rsidR="00043A5C" w:rsidRDefault="00000000">
            <w:pPr>
              <w:spacing w:after="150"/>
            </w:pPr>
            <w:r>
              <w:rPr>
                <w:color w:val="000000"/>
              </w:rPr>
              <w:t>-</w:t>
            </w:r>
          </w:p>
        </w:tc>
        <w:tc>
          <w:tcPr>
            <w:tcW w:w="1414" w:type="dxa"/>
            <w:tcBorders>
              <w:top w:val="single" w:sz="8" w:space="0" w:color="000000"/>
              <w:left w:val="single" w:sz="8" w:space="0" w:color="000000"/>
              <w:bottom w:val="single" w:sz="8" w:space="0" w:color="000000"/>
              <w:right w:val="single" w:sz="8" w:space="0" w:color="000000"/>
            </w:tcBorders>
            <w:vAlign w:val="center"/>
          </w:tcPr>
          <w:p w14:paraId="48F230A7" w14:textId="77777777" w:rsidR="00043A5C" w:rsidRDefault="00000000">
            <w:pPr>
              <w:spacing w:after="150"/>
            </w:pPr>
            <w:r>
              <w:rPr>
                <w:color w:val="000000"/>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0E4148DE" w14:textId="77777777" w:rsidR="00043A5C" w:rsidRDefault="00000000">
            <w:pPr>
              <w:spacing w:after="150"/>
            </w:pPr>
            <w:r>
              <w:rPr>
                <w:color w:val="000000"/>
              </w:rPr>
              <w:t>-</w:t>
            </w:r>
          </w:p>
        </w:tc>
        <w:tc>
          <w:tcPr>
            <w:tcW w:w="1065" w:type="dxa"/>
            <w:tcBorders>
              <w:top w:val="single" w:sz="8" w:space="0" w:color="000000"/>
              <w:left w:val="single" w:sz="8" w:space="0" w:color="000000"/>
              <w:bottom w:val="single" w:sz="8" w:space="0" w:color="000000"/>
              <w:right w:val="single" w:sz="8" w:space="0" w:color="000000"/>
            </w:tcBorders>
            <w:vAlign w:val="center"/>
          </w:tcPr>
          <w:p w14:paraId="79952A16" w14:textId="77777777" w:rsidR="00043A5C" w:rsidRDefault="00000000">
            <w:pPr>
              <w:spacing w:after="150"/>
            </w:pPr>
            <w:r>
              <w:rPr>
                <w:color w:val="000000"/>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6A7C8C18" w14:textId="77777777" w:rsidR="00043A5C" w:rsidRDefault="00000000">
            <w:pPr>
              <w:spacing w:after="150"/>
            </w:pPr>
            <w:r>
              <w:rPr>
                <w:color w:val="000000"/>
              </w:rPr>
              <w:t>5</w:t>
            </w:r>
          </w:p>
        </w:tc>
        <w:tc>
          <w:tcPr>
            <w:tcW w:w="1041" w:type="dxa"/>
            <w:tcBorders>
              <w:top w:val="single" w:sz="8" w:space="0" w:color="000000"/>
              <w:left w:val="single" w:sz="8" w:space="0" w:color="000000"/>
              <w:bottom w:val="single" w:sz="8" w:space="0" w:color="000000"/>
              <w:right w:val="single" w:sz="8" w:space="0" w:color="000000"/>
            </w:tcBorders>
            <w:vAlign w:val="center"/>
          </w:tcPr>
          <w:p w14:paraId="47176988" w14:textId="77777777" w:rsidR="00043A5C" w:rsidRDefault="00000000">
            <w:pPr>
              <w:spacing w:after="150"/>
            </w:pPr>
            <w:r>
              <w:rPr>
                <w:color w:val="000000"/>
              </w:rPr>
              <w:t>-</w:t>
            </w:r>
          </w:p>
        </w:tc>
      </w:tr>
      <w:tr w:rsidR="00043A5C" w14:paraId="41522154"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56D6B6CA" w14:textId="77777777" w:rsidR="00043A5C" w:rsidRDefault="00000000">
            <w:pPr>
              <w:spacing w:after="150"/>
            </w:pPr>
            <w:r>
              <w:rPr>
                <w:color w:val="000000"/>
              </w:rPr>
              <w:lastRenderedPageBreak/>
              <w:t>Прерада 1,2 дихлоретана (EDC) у друге супстанце (изузев винил хлорида, VC )</w:t>
            </w:r>
          </w:p>
        </w:tc>
        <w:tc>
          <w:tcPr>
            <w:tcW w:w="985" w:type="dxa"/>
            <w:tcBorders>
              <w:top w:val="single" w:sz="8" w:space="0" w:color="000000"/>
              <w:left w:val="single" w:sz="8" w:space="0" w:color="000000"/>
              <w:bottom w:val="single" w:sz="8" w:space="0" w:color="000000"/>
              <w:right w:val="single" w:sz="8" w:space="0" w:color="000000"/>
            </w:tcBorders>
            <w:vAlign w:val="center"/>
          </w:tcPr>
          <w:p w14:paraId="062F4565"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5E85D748" w14:textId="77777777" w:rsidR="00043A5C" w:rsidRDefault="00000000">
            <w:pPr>
              <w:spacing w:after="150"/>
            </w:pPr>
            <w:r>
              <w:rPr>
                <w:color w:val="000000"/>
              </w:rPr>
              <w:t>-</w:t>
            </w:r>
          </w:p>
        </w:tc>
        <w:tc>
          <w:tcPr>
            <w:tcW w:w="1094" w:type="dxa"/>
            <w:tcBorders>
              <w:top w:val="single" w:sz="8" w:space="0" w:color="000000"/>
              <w:left w:val="single" w:sz="8" w:space="0" w:color="000000"/>
              <w:bottom w:val="single" w:sz="8" w:space="0" w:color="000000"/>
              <w:right w:val="single" w:sz="8" w:space="0" w:color="000000"/>
            </w:tcBorders>
            <w:vAlign w:val="center"/>
          </w:tcPr>
          <w:p w14:paraId="4FA0C9B6" w14:textId="77777777" w:rsidR="00043A5C" w:rsidRDefault="00000000">
            <w:pPr>
              <w:spacing w:after="150"/>
            </w:pPr>
            <w:r>
              <w:rPr>
                <w:color w:val="000000"/>
              </w:rPr>
              <w:t>-</w:t>
            </w:r>
          </w:p>
        </w:tc>
        <w:tc>
          <w:tcPr>
            <w:tcW w:w="1089" w:type="dxa"/>
            <w:tcBorders>
              <w:top w:val="single" w:sz="8" w:space="0" w:color="000000"/>
              <w:left w:val="single" w:sz="8" w:space="0" w:color="000000"/>
              <w:bottom w:val="single" w:sz="8" w:space="0" w:color="000000"/>
              <w:right w:val="single" w:sz="8" w:space="0" w:color="000000"/>
            </w:tcBorders>
            <w:vAlign w:val="center"/>
          </w:tcPr>
          <w:p w14:paraId="66671BD0" w14:textId="77777777" w:rsidR="00043A5C" w:rsidRDefault="00000000">
            <w:pPr>
              <w:spacing w:after="150"/>
            </w:pPr>
            <w:r>
              <w:rPr>
                <w:color w:val="000000"/>
              </w:rPr>
              <w:t>-</w:t>
            </w:r>
          </w:p>
        </w:tc>
        <w:tc>
          <w:tcPr>
            <w:tcW w:w="1414" w:type="dxa"/>
            <w:tcBorders>
              <w:top w:val="single" w:sz="8" w:space="0" w:color="000000"/>
              <w:left w:val="single" w:sz="8" w:space="0" w:color="000000"/>
              <w:bottom w:val="single" w:sz="8" w:space="0" w:color="000000"/>
              <w:right w:val="single" w:sz="8" w:space="0" w:color="000000"/>
            </w:tcBorders>
            <w:vAlign w:val="center"/>
          </w:tcPr>
          <w:p w14:paraId="1CA2EC75" w14:textId="77777777" w:rsidR="00043A5C" w:rsidRDefault="00000000">
            <w:pPr>
              <w:spacing w:after="150"/>
            </w:pPr>
            <w:r>
              <w:rPr>
                <w:color w:val="000000"/>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3155FB94" w14:textId="77777777" w:rsidR="00043A5C" w:rsidRDefault="00000000">
            <w:pPr>
              <w:spacing w:after="150"/>
            </w:pPr>
            <w:r>
              <w:rPr>
                <w:color w:val="000000"/>
              </w:rPr>
              <w:t>-</w:t>
            </w:r>
          </w:p>
        </w:tc>
        <w:tc>
          <w:tcPr>
            <w:tcW w:w="1065" w:type="dxa"/>
            <w:tcBorders>
              <w:top w:val="single" w:sz="8" w:space="0" w:color="000000"/>
              <w:left w:val="single" w:sz="8" w:space="0" w:color="000000"/>
              <w:bottom w:val="single" w:sz="8" w:space="0" w:color="000000"/>
              <w:right w:val="single" w:sz="8" w:space="0" w:color="000000"/>
            </w:tcBorders>
            <w:vAlign w:val="center"/>
          </w:tcPr>
          <w:p w14:paraId="4AA123A6" w14:textId="77777777" w:rsidR="00043A5C" w:rsidRDefault="00000000">
            <w:pPr>
              <w:spacing w:after="150"/>
            </w:pPr>
            <w:r>
              <w:rPr>
                <w:color w:val="000000"/>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22E16AB4" w14:textId="77777777" w:rsidR="00043A5C" w:rsidRDefault="00000000">
            <w:pPr>
              <w:spacing w:after="150"/>
            </w:pPr>
            <w:r>
              <w:rPr>
                <w:color w:val="000000"/>
              </w:rPr>
              <w:t>2,5</w:t>
            </w:r>
          </w:p>
        </w:tc>
        <w:tc>
          <w:tcPr>
            <w:tcW w:w="1041" w:type="dxa"/>
            <w:tcBorders>
              <w:top w:val="single" w:sz="8" w:space="0" w:color="000000"/>
              <w:left w:val="single" w:sz="8" w:space="0" w:color="000000"/>
              <w:bottom w:val="single" w:sz="8" w:space="0" w:color="000000"/>
              <w:right w:val="single" w:sz="8" w:space="0" w:color="000000"/>
            </w:tcBorders>
            <w:vAlign w:val="center"/>
          </w:tcPr>
          <w:p w14:paraId="3CC7353C" w14:textId="77777777" w:rsidR="00043A5C" w:rsidRDefault="00000000">
            <w:pPr>
              <w:spacing w:after="150"/>
            </w:pPr>
            <w:r>
              <w:rPr>
                <w:color w:val="000000"/>
              </w:rPr>
              <w:t>-</w:t>
            </w:r>
          </w:p>
        </w:tc>
      </w:tr>
      <w:tr w:rsidR="00043A5C" w14:paraId="7CA48E9A"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06D567E4" w14:textId="77777777" w:rsidR="00043A5C" w:rsidRDefault="00000000">
            <w:pPr>
              <w:spacing w:after="150"/>
            </w:pPr>
            <w:r>
              <w:rPr>
                <w:color w:val="000000"/>
              </w:rPr>
              <w:t>Производња трихлорбензена (TCB) дехидрохлоринацијом HCH и/или прерадом TCB</w:t>
            </w:r>
          </w:p>
        </w:tc>
        <w:tc>
          <w:tcPr>
            <w:tcW w:w="985" w:type="dxa"/>
            <w:tcBorders>
              <w:top w:val="single" w:sz="8" w:space="0" w:color="000000"/>
              <w:left w:val="single" w:sz="8" w:space="0" w:color="000000"/>
              <w:bottom w:val="single" w:sz="8" w:space="0" w:color="000000"/>
              <w:right w:val="single" w:sz="8" w:space="0" w:color="000000"/>
            </w:tcBorders>
            <w:vAlign w:val="center"/>
          </w:tcPr>
          <w:p w14:paraId="43FF372C"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30F4664E" w14:textId="77777777" w:rsidR="00043A5C" w:rsidRDefault="00000000">
            <w:pPr>
              <w:spacing w:after="150"/>
            </w:pPr>
            <w:r>
              <w:rPr>
                <w:color w:val="000000"/>
              </w:rPr>
              <w:t>-</w:t>
            </w:r>
          </w:p>
        </w:tc>
        <w:tc>
          <w:tcPr>
            <w:tcW w:w="1094" w:type="dxa"/>
            <w:tcBorders>
              <w:top w:val="single" w:sz="8" w:space="0" w:color="000000"/>
              <w:left w:val="single" w:sz="8" w:space="0" w:color="000000"/>
              <w:bottom w:val="single" w:sz="8" w:space="0" w:color="000000"/>
              <w:right w:val="single" w:sz="8" w:space="0" w:color="000000"/>
            </w:tcBorders>
            <w:vAlign w:val="center"/>
          </w:tcPr>
          <w:p w14:paraId="2B059794" w14:textId="77777777" w:rsidR="00043A5C" w:rsidRDefault="00000000">
            <w:pPr>
              <w:spacing w:after="150"/>
            </w:pPr>
            <w:r>
              <w:rPr>
                <w:color w:val="000000"/>
              </w:rPr>
              <w:t>-</w:t>
            </w:r>
          </w:p>
        </w:tc>
        <w:tc>
          <w:tcPr>
            <w:tcW w:w="1089" w:type="dxa"/>
            <w:tcBorders>
              <w:top w:val="single" w:sz="8" w:space="0" w:color="000000"/>
              <w:left w:val="single" w:sz="8" w:space="0" w:color="000000"/>
              <w:bottom w:val="single" w:sz="8" w:space="0" w:color="000000"/>
              <w:right w:val="single" w:sz="8" w:space="0" w:color="000000"/>
            </w:tcBorders>
            <w:vAlign w:val="center"/>
          </w:tcPr>
          <w:p w14:paraId="1094C90F" w14:textId="77777777" w:rsidR="00043A5C" w:rsidRDefault="00000000">
            <w:pPr>
              <w:spacing w:after="150"/>
            </w:pPr>
            <w:r>
              <w:rPr>
                <w:color w:val="000000"/>
              </w:rPr>
              <w:t>-</w:t>
            </w:r>
          </w:p>
        </w:tc>
        <w:tc>
          <w:tcPr>
            <w:tcW w:w="1414" w:type="dxa"/>
            <w:tcBorders>
              <w:top w:val="single" w:sz="8" w:space="0" w:color="000000"/>
              <w:left w:val="single" w:sz="8" w:space="0" w:color="000000"/>
              <w:bottom w:val="single" w:sz="8" w:space="0" w:color="000000"/>
              <w:right w:val="single" w:sz="8" w:space="0" w:color="000000"/>
            </w:tcBorders>
            <w:vAlign w:val="center"/>
          </w:tcPr>
          <w:p w14:paraId="36F1F215" w14:textId="77777777" w:rsidR="00043A5C" w:rsidRDefault="00000000">
            <w:pPr>
              <w:spacing w:after="150"/>
            </w:pPr>
            <w:r>
              <w:rPr>
                <w:color w:val="000000"/>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7AE0DADB" w14:textId="77777777" w:rsidR="00043A5C" w:rsidRDefault="00000000">
            <w:pPr>
              <w:spacing w:after="150"/>
            </w:pPr>
            <w:r>
              <w:rPr>
                <w:color w:val="000000"/>
              </w:rPr>
              <w:t>-</w:t>
            </w:r>
          </w:p>
        </w:tc>
        <w:tc>
          <w:tcPr>
            <w:tcW w:w="1065" w:type="dxa"/>
            <w:tcBorders>
              <w:top w:val="single" w:sz="8" w:space="0" w:color="000000"/>
              <w:left w:val="single" w:sz="8" w:space="0" w:color="000000"/>
              <w:bottom w:val="single" w:sz="8" w:space="0" w:color="000000"/>
              <w:right w:val="single" w:sz="8" w:space="0" w:color="000000"/>
            </w:tcBorders>
            <w:vAlign w:val="center"/>
          </w:tcPr>
          <w:p w14:paraId="1F38EB7D" w14:textId="77777777" w:rsidR="00043A5C" w:rsidRDefault="00000000">
            <w:pPr>
              <w:spacing w:after="150"/>
            </w:pPr>
            <w:r>
              <w:rPr>
                <w:color w:val="000000"/>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65AECB7C" w14:textId="77777777" w:rsidR="00043A5C" w:rsidRDefault="00000000">
            <w:pPr>
              <w:spacing w:after="150"/>
            </w:pPr>
            <w:r>
              <w:rPr>
                <w:color w:val="000000"/>
              </w:rPr>
              <w:t>-</w:t>
            </w:r>
          </w:p>
        </w:tc>
        <w:tc>
          <w:tcPr>
            <w:tcW w:w="1041" w:type="dxa"/>
            <w:tcBorders>
              <w:top w:val="single" w:sz="8" w:space="0" w:color="000000"/>
              <w:left w:val="single" w:sz="8" w:space="0" w:color="000000"/>
              <w:bottom w:val="single" w:sz="8" w:space="0" w:color="000000"/>
              <w:right w:val="single" w:sz="8" w:space="0" w:color="000000"/>
            </w:tcBorders>
            <w:vAlign w:val="center"/>
          </w:tcPr>
          <w:p w14:paraId="7DC15346" w14:textId="77777777" w:rsidR="00043A5C" w:rsidRDefault="00000000">
            <w:pPr>
              <w:spacing w:after="150"/>
            </w:pPr>
            <w:r>
              <w:rPr>
                <w:color w:val="000000"/>
              </w:rPr>
              <w:t>10</w:t>
            </w:r>
          </w:p>
        </w:tc>
      </w:tr>
      <w:tr w:rsidR="00043A5C" w14:paraId="1A72C6F9" w14:textId="77777777">
        <w:trPr>
          <w:trHeight w:val="45"/>
          <w:tblCellSpacing w:w="0" w:type="auto"/>
        </w:trPr>
        <w:tc>
          <w:tcPr>
            <w:tcW w:w="4439" w:type="dxa"/>
            <w:tcBorders>
              <w:top w:val="single" w:sz="8" w:space="0" w:color="000000"/>
              <w:left w:val="single" w:sz="8" w:space="0" w:color="000000"/>
              <w:bottom w:val="single" w:sz="8" w:space="0" w:color="000000"/>
              <w:right w:val="single" w:sz="8" w:space="0" w:color="000000"/>
            </w:tcBorders>
            <w:vAlign w:val="center"/>
          </w:tcPr>
          <w:p w14:paraId="4FFF929F" w14:textId="77777777" w:rsidR="00043A5C" w:rsidRDefault="00000000">
            <w:pPr>
              <w:spacing w:after="150"/>
            </w:pPr>
            <w:r>
              <w:rPr>
                <w:color w:val="000000"/>
              </w:rPr>
              <w:t>Производња и/или прерада хлорбензена путем хлоринације бензена</w:t>
            </w:r>
          </w:p>
        </w:tc>
        <w:tc>
          <w:tcPr>
            <w:tcW w:w="985" w:type="dxa"/>
            <w:tcBorders>
              <w:top w:val="single" w:sz="8" w:space="0" w:color="000000"/>
              <w:left w:val="single" w:sz="8" w:space="0" w:color="000000"/>
              <w:bottom w:val="single" w:sz="8" w:space="0" w:color="000000"/>
              <w:right w:val="single" w:sz="8" w:space="0" w:color="000000"/>
            </w:tcBorders>
            <w:vAlign w:val="center"/>
          </w:tcPr>
          <w:p w14:paraId="1AA8AE2A" w14:textId="77777777" w:rsidR="00043A5C" w:rsidRDefault="00000000">
            <w:pPr>
              <w:spacing w:after="150"/>
            </w:pPr>
            <w:r>
              <w:rPr>
                <w:color w:val="000000"/>
              </w:rPr>
              <w:t>g/t</w:t>
            </w:r>
          </w:p>
        </w:tc>
        <w:tc>
          <w:tcPr>
            <w:tcW w:w="1418" w:type="dxa"/>
            <w:tcBorders>
              <w:top w:val="single" w:sz="8" w:space="0" w:color="000000"/>
              <w:left w:val="single" w:sz="8" w:space="0" w:color="000000"/>
              <w:bottom w:val="single" w:sz="8" w:space="0" w:color="000000"/>
              <w:right w:val="single" w:sz="8" w:space="0" w:color="000000"/>
            </w:tcBorders>
            <w:vAlign w:val="center"/>
          </w:tcPr>
          <w:p w14:paraId="542E30E9" w14:textId="77777777" w:rsidR="00043A5C" w:rsidRDefault="00000000">
            <w:pPr>
              <w:spacing w:after="150"/>
            </w:pPr>
            <w:r>
              <w:rPr>
                <w:color w:val="000000"/>
              </w:rPr>
              <w:t>-</w:t>
            </w:r>
          </w:p>
        </w:tc>
        <w:tc>
          <w:tcPr>
            <w:tcW w:w="1094" w:type="dxa"/>
            <w:tcBorders>
              <w:top w:val="single" w:sz="8" w:space="0" w:color="000000"/>
              <w:left w:val="single" w:sz="8" w:space="0" w:color="000000"/>
              <w:bottom w:val="single" w:sz="8" w:space="0" w:color="000000"/>
              <w:right w:val="single" w:sz="8" w:space="0" w:color="000000"/>
            </w:tcBorders>
            <w:vAlign w:val="center"/>
          </w:tcPr>
          <w:p w14:paraId="0B174891" w14:textId="77777777" w:rsidR="00043A5C" w:rsidRDefault="00000000">
            <w:pPr>
              <w:spacing w:after="150"/>
            </w:pPr>
            <w:r>
              <w:rPr>
                <w:color w:val="000000"/>
              </w:rPr>
              <w:t>-</w:t>
            </w:r>
          </w:p>
        </w:tc>
        <w:tc>
          <w:tcPr>
            <w:tcW w:w="1089" w:type="dxa"/>
            <w:tcBorders>
              <w:top w:val="single" w:sz="8" w:space="0" w:color="000000"/>
              <w:left w:val="single" w:sz="8" w:space="0" w:color="000000"/>
              <w:bottom w:val="single" w:sz="8" w:space="0" w:color="000000"/>
              <w:right w:val="single" w:sz="8" w:space="0" w:color="000000"/>
            </w:tcBorders>
            <w:vAlign w:val="center"/>
          </w:tcPr>
          <w:p w14:paraId="1747A810" w14:textId="77777777" w:rsidR="00043A5C" w:rsidRDefault="00000000">
            <w:pPr>
              <w:spacing w:after="150"/>
            </w:pPr>
            <w:r>
              <w:rPr>
                <w:color w:val="000000"/>
              </w:rPr>
              <w:t>-</w:t>
            </w:r>
          </w:p>
        </w:tc>
        <w:tc>
          <w:tcPr>
            <w:tcW w:w="1414" w:type="dxa"/>
            <w:tcBorders>
              <w:top w:val="single" w:sz="8" w:space="0" w:color="000000"/>
              <w:left w:val="single" w:sz="8" w:space="0" w:color="000000"/>
              <w:bottom w:val="single" w:sz="8" w:space="0" w:color="000000"/>
              <w:right w:val="single" w:sz="8" w:space="0" w:color="000000"/>
            </w:tcBorders>
            <w:vAlign w:val="center"/>
          </w:tcPr>
          <w:p w14:paraId="330728EF" w14:textId="77777777" w:rsidR="00043A5C" w:rsidRDefault="00000000">
            <w:pPr>
              <w:spacing w:after="150"/>
            </w:pPr>
            <w:r>
              <w:rPr>
                <w:color w:val="000000"/>
              </w:rPr>
              <w:t>-</w:t>
            </w:r>
          </w:p>
        </w:tc>
        <w:tc>
          <w:tcPr>
            <w:tcW w:w="765" w:type="dxa"/>
            <w:tcBorders>
              <w:top w:val="single" w:sz="8" w:space="0" w:color="000000"/>
              <w:left w:val="single" w:sz="8" w:space="0" w:color="000000"/>
              <w:bottom w:val="single" w:sz="8" w:space="0" w:color="000000"/>
              <w:right w:val="single" w:sz="8" w:space="0" w:color="000000"/>
            </w:tcBorders>
            <w:vAlign w:val="center"/>
          </w:tcPr>
          <w:p w14:paraId="34BA185D" w14:textId="77777777" w:rsidR="00043A5C" w:rsidRDefault="00000000">
            <w:pPr>
              <w:spacing w:after="150"/>
            </w:pPr>
            <w:r>
              <w:rPr>
                <w:color w:val="000000"/>
              </w:rPr>
              <w:t>-</w:t>
            </w:r>
          </w:p>
        </w:tc>
        <w:tc>
          <w:tcPr>
            <w:tcW w:w="1065" w:type="dxa"/>
            <w:tcBorders>
              <w:top w:val="single" w:sz="8" w:space="0" w:color="000000"/>
              <w:left w:val="single" w:sz="8" w:space="0" w:color="000000"/>
              <w:bottom w:val="single" w:sz="8" w:space="0" w:color="000000"/>
              <w:right w:val="single" w:sz="8" w:space="0" w:color="000000"/>
            </w:tcBorders>
            <w:vAlign w:val="center"/>
          </w:tcPr>
          <w:p w14:paraId="624582D2" w14:textId="77777777" w:rsidR="00043A5C" w:rsidRDefault="00000000">
            <w:pPr>
              <w:spacing w:after="150"/>
            </w:pPr>
            <w:r>
              <w:rPr>
                <w:color w:val="000000"/>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1FB8A6BB" w14:textId="77777777" w:rsidR="00043A5C" w:rsidRDefault="00000000">
            <w:pPr>
              <w:spacing w:after="150"/>
            </w:pPr>
            <w:r>
              <w:rPr>
                <w:color w:val="000000"/>
              </w:rPr>
              <w:t>-</w:t>
            </w:r>
          </w:p>
        </w:tc>
        <w:tc>
          <w:tcPr>
            <w:tcW w:w="1041" w:type="dxa"/>
            <w:tcBorders>
              <w:top w:val="single" w:sz="8" w:space="0" w:color="000000"/>
              <w:left w:val="single" w:sz="8" w:space="0" w:color="000000"/>
              <w:bottom w:val="single" w:sz="8" w:space="0" w:color="000000"/>
              <w:right w:val="single" w:sz="8" w:space="0" w:color="000000"/>
            </w:tcBorders>
            <w:vAlign w:val="center"/>
          </w:tcPr>
          <w:p w14:paraId="09E111C1" w14:textId="77777777" w:rsidR="00043A5C" w:rsidRDefault="00000000">
            <w:pPr>
              <w:spacing w:after="150"/>
            </w:pPr>
            <w:r>
              <w:rPr>
                <w:color w:val="000000"/>
              </w:rPr>
              <w:t>0,5</w:t>
            </w:r>
          </w:p>
        </w:tc>
      </w:tr>
    </w:tbl>
    <w:p w14:paraId="4047F83A" w14:textId="77777777" w:rsidR="00043A5C" w:rsidRDefault="00000000">
      <w:pPr>
        <w:spacing w:after="150"/>
      </w:pPr>
      <w:r>
        <w:rPr>
          <w:i/>
          <w:color w:val="000000"/>
          <w:vertAlign w:val="superscript"/>
        </w:rPr>
        <w:t>(I)</w:t>
      </w:r>
      <w:r>
        <w:rPr>
          <w:i/>
          <w:color w:val="000000"/>
        </w:rPr>
        <w:t> Уколико дозвола која дефинише услове испуштања отпадних вода дефинише оптерећење супстанцама, на основу погодног случајног узорка и запреминског протока отпадне воде 24 h пре узорковања, за производњу хлорметана путем хлоринације метана и естерификације метанола, ниво оптерећења од 10 g/t треба применити као основу уместо 7,5 g/t CHCl</w:t>
      </w:r>
      <w:r>
        <w:rPr>
          <w:i/>
          <w:color w:val="000000"/>
          <w:vertAlign w:val="subscript"/>
        </w:rPr>
        <w:t>3</w:t>
      </w:r>
      <w:r>
        <w:rPr>
          <w:i/>
          <w:color w:val="000000"/>
        </w:rPr>
        <w:t>. Захтеви се односе на производни капацитет за супстанце на којима се заснива дозвола за испуштање.</w:t>
      </w:r>
    </w:p>
    <w:p w14:paraId="240AA4A2" w14:textId="77777777" w:rsidR="00043A5C" w:rsidRDefault="00000000">
      <w:pPr>
        <w:spacing w:after="120"/>
        <w:jc w:val="center"/>
      </w:pPr>
      <w:r>
        <w:rPr>
          <w:b/>
          <w:color w:val="000000"/>
        </w:rPr>
        <w:t>8. Граничне вредности емисије за титан-диоксид</w:t>
      </w:r>
    </w:p>
    <w:p w14:paraId="475AB357" w14:textId="77777777" w:rsidR="00043A5C" w:rsidRDefault="00000000">
      <w:pPr>
        <w:spacing w:after="150"/>
      </w:pPr>
      <w:r>
        <w:rPr>
          <w:color w:val="000000"/>
        </w:rPr>
        <w:t>Овај одељак се односи на отпадне воде чије загађујуће материје потичу углавном од производње титан-диоксида. Одељак се не односи на отпадне воде из производње титан-диоксид микро рутила, воде из индиректног расхладног система и постројења за третман процесних вода.</w:t>
      </w:r>
    </w:p>
    <w:p w14:paraId="7D9EFE4C" w14:textId="77777777" w:rsidR="00043A5C" w:rsidRDefault="00000000">
      <w:pPr>
        <w:spacing w:after="150"/>
      </w:pPr>
      <w:r>
        <w:rPr>
          <w:color w:val="000000"/>
        </w:rPr>
        <w:t>Отпадна вода се не сме испуштати уколико није спроведено смањење циљаних полутаната за једињења гвожђа, титана и ванадијума.</w:t>
      </w:r>
    </w:p>
    <w:p w14:paraId="578EA6D0" w14:textId="77777777" w:rsidR="00043A5C" w:rsidRDefault="00000000">
      <w:pPr>
        <w:spacing w:after="150"/>
      </w:pPr>
      <w:r>
        <w:rPr>
          <w:color w:val="000000"/>
        </w:rPr>
        <w:t>Отпадна вода не сме да садржи чврсте отпадне материје, отпад високог ацидитета или третирани отпад.</w:t>
      </w:r>
    </w:p>
    <w:p w14:paraId="16A2677C" w14:textId="77777777" w:rsidR="00043A5C" w:rsidRDefault="00000000">
      <w:pPr>
        <w:spacing w:after="150"/>
      </w:pPr>
      <w:r>
        <w:rPr>
          <w:b/>
          <w:color w:val="000000"/>
        </w:rPr>
        <w:t>Табела 7. </w:t>
      </w:r>
      <w:r>
        <w:rPr>
          <w:i/>
          <w:color w:val="000000"/>
        </w:rPr>
        <w:t>Граничне вредности емисије на месту испуштања у површинске воде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1"/>
        <w:gridCol w:w="1605"/>
        <w:gridCol w:w="1512"/>
        <w:gridCol w:w="1931"/>
        <w:gridCol w:w="1969"/>
      </w:tblGrid>
      <w:tr w:rsidR="00043A5C" w14:paraId="232D2D8D" w14:textId="77777777">
        <w:trPr>
          <w:trHeight w:val="45"/>
          <w:tblCellSpacing w:w="0" w:type="auto"/>
        </w:trPr>
        <w:tc>
          <w:tcPr>
            <w:tcW w:w="3902" w:type="dxa"/>
            <w:vMerge w:val="restart"/>
            <w:tcBorders>
              <w:top w:val="single" w:sz="8" w:space="0" w:color="000000"/>
              <w:left w:val="single" w:sz="8" w:space="0" w:color="000000"/>
              <w:bottom w:val="single" w:sz="8" w:space="0" w:color="000000"/>
              <w:right w:val="single" w:sz="8" w:space="0" w:color="000000"/>
            </w:tcBorders>
            <w:vAlign w:val="center"/>
          </w:tcPr>
          <w:p w14:paraId="6F68C56E" w14:textId="77777777" w:rsidR="00043A5C" w:rsidRDefault="00000000">
            <w:pPr>
              <w:spacing w:after="150"/>
            </w:pPr>
            <w:r>
              <w:rPr>
                <w:color w:val="000000"/>
              </w:rPr>
              <w:t>Параметар</w:t>
            </w:r>
          </w:p>
        </w:tc>
        <w:tc>
          <w:tcPr>
            <w:tcW w:w="2568" w:type="dxa"/>
            <w:vMerge w:val="restart"/>
            <w:tcBorders>
              <w:top w:val="single" w:sz="8" w:space="0" w:color="000000"/>
              <w:left w:val="single" w:sz="8" w:space="0" w:color="000000"/>
              <w:bottom w:val="single" w:sz="8" w:space="0" w:color="000000"/>
              <w:right w:val="single" w:sz="8" w:space="0" w:color="000000"/>
            </w:tcBorders>
            <w:vAlign w:val="center"/>
          </w:tcPr>
          <w:p w14:paraId="216AEE72" w14:textId="77777777" w:rsidR="00043A5C" w:rsidRDefault="00000000">
            <w:pPr>
              <w:spacing w:after="150"/>
            </w:pPr>
            <w:r>
              <w:rPr>
                <w:color w:val="000000"/>
              </w:rPr>
              <w:t>Јединица мере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E4A4B08" w14:textId="77777777" w:rsidR="00043A5C" w:rsidRDefault="00000000">
            <w:pPr>
              <w:spacing w:after="150"/>
            </w:pPr>
            <w:r>
              <w:rPr>
                <w:color w:val="000000"/>
              </w:rPr>
              <w:t>Гранична вредност емисије</w:t>
            </w:r>
            <w:r>
              <w:rPr>
                <w:color w:val="000000"/>
                <w:vertAlign w:val="superscript"/>
              </w:rPr>
              <w:t>(I)</w:t>
            </w:r>
          </w:p>
        </w:tc>
      </w:tr>
      <w:tr w:rsidR="00043A5C" w14:paraId="33C2058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39442E"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0AF956E8" w14:textId="77777777" w:rsidR="00043A5C" w:rsidRDefault="00043A5C"/>
        </w:tc>
        <w:tc>
          <w:tcPr>
            <w:tcW w:w="2643" w:type="dxa"/>
            <w:vMerge w:val="restart"/>
            <w:tcBorders>
              <w:top w:val="single" w:sz="8" w:space="0" w:color="000000"/>
              <w:left w:val="single" w:sz="8" w:space="0" w:color="000000"/>
              <w:bottom w:val="single" w:sz="8" w:space="0" w:color="000000"/>
              <w:right w:val="single" w:sz="8" w:space="0" w:color="000000"/>
            </w:tcBorders>
            <w:vAlign w:val="center"/>
          </w:tcPr>
          <w:p w14:paraId="1A87AC9E" w14:textId="77777777" w:rsidR="00043A5C" w:rsidRDefault="00000000">
            <w:pPr>
              <w:spacing w:after="150"/>
            </w:pPr>
            <w:r>
              <w:rPr>
                <w:color w:val="000000"/>
              </w:rPr>
              <w:t>Метода хлора</w:t>
            </w:r>
            <w:r>
              <w:rPr>
                <w:color w:val="000000"/>
                <w:vertAlign w:val="superscript"/>
              </w:rPr>
              <w:t>(II)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1F5F4ED" w14:textId="77777777" w:rsidR="00043A5C" w:rsidRDefault="00000000">
            <w:pPr>
              <w:spacing w:after="150"/>
            </w:pPr>
            <w:r>
              <w:rPr>
                <w:color w:val="000000"/>
              </w:rPr>
              <w:t>Сулфатна метода</w:t>
            </w:r>
          </w:p>
        </w:tc>
      </w:tr>
      <w:tr w:rsidR="00043A5C" w14:paraId="30EC401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55B1FA7"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03DA1D11"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6199CF05" w14:textId="77777777" w:rsidR="00043A5C" w:rsidRDefault="00043A5C"/>
        </w:tc>
        <w:tc>
          <w:tcPr>
            <w:tcW w:w="2643" w:type="dxa"/>
            <w:tcBorders>
              <w:top w:val="single" w:sz="8" w:space="0" w:color="000000"/>
              <w:left w:val="single" w:sz="8" w:space="0" w:color="000000"/>
              <w:bottom w:val="single" w:sz="8" w:space="0" w:color="000000"/>
              <w:right w:val="single" w:sz="8" w:space="0" w:color="000000"/>
            </w:tcBorders>
            <w:vAlign w:val="center"/>
          </w:tcPr>
          <w:p w14:paraId="64A7D558" w14:textId="77777777" w:rsidR="00043A5C" w:rsidRDefault="00000000">
            <w:pPr>
              <w:spacing w:after="150"/>
            </w:pPr>
            <w:r>
              <w:rPr>
                <w:color w:val="000000"/>
              </w:rPr>
              <w:t>Степенована техника сејања</w:t>
            </w:r>
          </w:p>
        </w:tc>
        <w:tc>
          <w:tcPr>
            <w:tcW w:w="2644" w:type="dxa"/>
            <w:tcBorders>
              <w:top w:val="single" w:sz="8" w:space="0" w:color="000000"/>
              <w:left w:val="single" w:sz="8" w:space="0" w:color="000000"/>
              <w:bottom w:val="single" w:sz="8" w:space="0" w:color="000000"/>
              <w:right w:val="single" w:sz="8" w:space="0" w:color="000000"/>
            </w:tcBorders>
            <w:vAlign w:val="center"/>
          </w:tcPr>
          <w:p w14:paraId="15B08BB4" w14:textId="77777777" w:rsidR="00043A5C" w:rsidRDefault="00000000">
            <w:pPr>
              <w:spacing w:after="150"/>
            </w:pPr>
            <w:r>
              <w:rPr>
                <w:color w:val="000000"/>
              </w:rPr>
              <w:t>Комбинована техника сејања</w:t>
            </w:r>
          </w:p>
        </w:tc>
      </w:tr>
      <w:tr w:rsidR="00043A5C" w14:paraId="4A5314B9" w14:textId="77777777">
        <w:trPr>
          <w:trHeight w:val="45"/>
          <w:tblCellSpacing w:w="0" w:type="auto"/>
        </w:trPr>
        <w:tc>
          <w:tcPr>
            <w:tcW w:w="3902" w:type="dxa"/>
            <w:tcBorders>
              <w:top w:val="single" w:sz="8" w:space="0" w:color="000000"/>
              <w:left w:val="single" w:sz="8" w:space="0" w:color="000000"/>
              <w:bottom w:val="single" w:sz="8" w:space="0" w:color="000000"/>
              <w:right w:val="single" w:sz="8" w:space="0" w:color="000000"/>
            </w:tcBorders>
            <w:vAlign w:val="center"/>
          </w:tcPr>
          <w:p w14:paraId="7263D266" w14:textId="77777777" w:rsidR="00043A5C" w:rsidRDefault="00000000">
            <w:pPr>
              <w:spacing w:after="150"/>
            </w:pPr>
            <w:r>
              <w:rPr>
                <w:color w:val="000000"/>
              </w:rPr>
              <w:lastRenderedPageBreak/>
              <w:t>Хемијска потрошња кисеоника (ХПК)</w:t>
            </w:r>
          </w:p>
        </w:tc>
        <w:tc>
          <w:tcPr>
            <w:tcW w:w="2568" w:type="dxa"/>
            <w:tcBorders>
              <w:top w:val="single" w:sz="8" w:space="0" w:color="000000"/>
              <w:left w:val="single" w:sz="8" w:space="0" w:color="000000"/>
              <w:bottom w:val="single" w:sz="8" w:space="0" w:color="000000"/>
              <w:right w:val="single" w:sz="8" w:space="0" w:color="000000"/>
            </w:tcBorders>
            <w:vAlign w:val="center"/>
          </w:tcPr>
          <w:p w14:paraId="7A8B92A8" w14:textId="77777777" w:rsidR="00043A5C" w:rsidRDefault="00000000">
            <w:pPr>
              <w:spacing w:after="150"/>
            </w:pPr>
            <w:r>
              <w:rPr>
                <w:color w:val="000000"/>
              </w:rPr>
              <w:t>kg/t</w:t>
            </w:r>
          </w:p>
        </w:tc>
        <w:tc>
          <w:tcPr>
            <w:tcW w:w="2643" w:type="dxa"/>
            <w:tcBorders>
              <w:top w:val="single" w:sz="8" w:space="0" w:color="000000"/>
              <w:left w:val="single" w:sz="8" w:space="0" w:color="000000"/>
              <w:bottom w:val="single" w:sz="8" w:space="0" w:color="000000"/>
              <w:right w:val="single" w:sz="8" w:space="0" w:color="000000"/>
            </w:tcBorders>
            <w:vAlign w:val="center"/>
          </w:tcPr>
          <w:p w14:paraId="57861DC2" w14:textId="77777777" w:rsidR="00043A5C" w:rsidRDefault="00000000">
            <w:pPr>
              <w:spacing w:after="150"/>
            </w:pPr>
            <w:r>
              <w:rPr>
                <w:color w:val="000000"/>
              </w:rPr>
              <w:t>8</w:t>
            </w:r>
          </w:p>
        </w:tc>
        <w:tc>
          <w:tcPr>
            <w:tcW w:w="2643" w:type="dxa"/>
            <w:tcBorders>
              <w:top w:val="single" w:sz="8" w:space="0" w:color="000000"/>
              <w:left w:val="single" w:sz="8" w:space="0" w:color="000000"/>
              <w:bottom w:val="single" w:sz="8" w:space="0" w:color="000000"/>
              <w:right w:val="single" w:sz="8" w:space="0" w:color="000000"/>
            </w:tcBorders>
            <w:vAlign w:val="center"/>
          </w:tcPr>
          <w:p w14:paraId="4F307684" w14:textId="77777777" w:rsidR="00043A5C" w:rsidRDefault="00000000">
            <w:pPr>
              <w:spacing w:after="150"/>
            </w:pPr>
            <w:r>
              <w:rPr>
                <w:color w:val="000000"/>
              </w:rPr>
              <w:t>8</w:t>
            </w:r>
          </w:p>
        </w:tc>
        <w:tc>
          <w:tcPr>
            <w:tcW w:w="2644" w:type="dxa"/>
            <w:tcBorders>
              <w:top w:val="single" w:sz="8" w:space="0" w:color="000000"/>
              <w:left w:val="single" w:sz="8" w:space="0" w:color="000000"/>
              <w:bottom w:val="single" w:sz="8" w:space="0" w:color="000000"/>
              <w:right w:val="single" w:sz="8" w:space="0" w:color="000000"/>
            </w:tcBorders>
            <w:vAlign w:val="center"/>
          </w:tcPr>
          <w:p w14:paraId="113F7408" w14:textId="77777777" w:rsidR="00043A5C" w:rsidRDefault="00000000">
            <w:pPr>
              <w:spacing w:after="150"/>
            </w:pPr>
            <w:r>
              <w:rPr>
                <w:color w:val="000000"/>
              </w:rPr>
              <w:t>8</w:t>
            </w:r>
          </w:p>
        </w:tc>
      </w:tr>
      <w:tr w:rsidR="00043A5C" w14:paraId="3FC49169" w14:textId="77777777">
        <w:trPr>
          <w:trHeight w:val="45"/>
          <w:tblCellSpacing w:w="0" w:type="auto"/>
        </w:trPr>
        <w:tc>
          <w:tcPr>
            <w:tcW w:w="3902" w:type="dxa"/>
            <w:tcBorders>
              <w:top w:val="single" w:sz="8" w:space="0" w:color="000000"/>
              <w:left w:val="single" w:sz="8" w:space="0" w:color="000000"/>
              <w:bottom w:val="single" w:sz="8" w:space="0" w:color="000000"/>
              <w:right w:val="single" w:sz="8" w:space="0" w:color="000000"/>
            </w:tcBorders>
            <w:vAlign w:val="center"/>
          </w:tcPr>
          <w:p w14:paraId="704ED16C" w14:textId="77777777" w:rsidR="00043A5C" w:rsidRDefault="00000000">
            <w:pPr>
              <w:spacing w:after="150"/>
            </w:pPr>
            <w:r>
              <w:rPr>
                <w:color w:val="000000"/>
              </w:rPr>
              <w:t>Хлор - када се примењује природни рутил</w:t>
            </w:r>
          </w:p>
        </w:tc>
        <w:tc>
          <w:tcPr>
            <w:tcW w:w="2568" w:type="dxa"/>
            <w:tcBorders>
              <w:top w:val="single" w:sz="8" w:space="0" w:color="000000"/>
              <w:left w:val="single" w:sz="8" w:space="0" w:color="000000"/>
              <w:bottom w:val="single" w:sz="8" w:space="0" w:color="000000"/>
              <w:right w:val="single" w:sz="8" w:space="0" w:color="000000"/>
            </w:tcBorders>
            <w:vAlign w:val="center"/>
          </w:tcPr>
          <w:p w14:paraId="1AC522BC" w14:textId="77777777" w:rsidR="00043A5C" w:rsidRDefault="00000000">
            <w:pPr>
              <w:spacing w:after="150"/>
            </w:pPr>
            <w:r>
              <w:rPr>
                <w:color w:val="000000"/>
              </w:rPr>
              <w:t>kg/t</w:t>
            </w:r>
          </w:p>
        </w:tc>
        <w:tc>
          <w:tcPr>
            <w:tcW w:w="2643" w:type="dxa"/>
            <w:tcBorders>
              <w:top w:val="single" w:sz="8" w:space="0" w:color="000000"/>
              <w:left w:val="single" w:sz="8" w:space="0" w:color="000000"/>
              <w:bottom w:val="single" w:sz="8" w:space="0" w:color="000000"/>
              <w:right w:val="single" w:sz="8" w:space="0" w:color="000000"/>
            </w:tcBorders>
            <w:vAlign w:val="center"/>
          </w:tcPr>
          <w:p w14:paraId="17D23B93" w14:textId="77777777" w:rsidR="00043A5C" w:rsidRDefault="00000000">
            <w:pPr>
              <w:spacing w:after="150"/>
            </w:pPr>
            <w:r>
              <w:rPr>
                <w:color w:val="000000"/>
              </w:rPr>
              <w:t>130</w:t>
            </w:r>
          </w:p>
        </w:tc>
        <w:tc>
          <w:tcPr>
            <w:tcW w:w="2643" w:type="dxa"/>
            <w:tcBorders>
              <w:top w:val="single" w:sz="8" w:space="0" w:color="000000"/>
              <w:left w:val="single" w:sz="8" w:space="0" w:color="000000"/>
              <w:bottom w:val="single" w:sz="8" w:space="0" w:color="000000"/>
              <w:right w:val="single" w:sz="8" w:space="0" w:color="000000"/>
            </w:tcBorders>
            <w:vAlign w:val="center"/>
          </w:tcPr>
          <w:p w14:paraId="77442F7F" w14:textId="77777777" w:rsidR="00043A5C" w:rsidRDefault="00043A5C"/>
        </w:tc>
        <w:tc>
          <w:tcPr>
            <w:tcW w:w="2644" w:type="dxa"/>
            <w:tcBorders>
              <w:top w:val="single" w:sz="8" w:space="0" w:color="000000"/>
              <w:left w:val="single" w:sz="8" w:space="0" w:color="000000"/>
              <w:bottom w:val="single" w:sz="8" w:space="0" w:color="000000"/>
              <w:right w:val="single" w:sz="8" w:space="0" w:color="000000"/>
            </w:tcBorders>
            <w:vAlign w:val="center"/>
          </w:tcPr>
          <w:p w14:paraId="0DDF04B7" w14:textId="77777777" w:rsidR="00043A5C" w:rsidRDefault="00043A5C"/>
        </w:tc>
      </w:tr>
      <w:tr w:rsidR="00043A5C" w14:paraId="6310561F" w14:textId="77777777">
        <w:trPr>
          <w:trHeight w:val="45"/>
          <w:tblCellSpacing w:w="0" w:type="auto"/>
        </w:trPr>
        <w:tc>
          <w:tcPr>
            <w:tcW w:w="3902" w:type="dxa"/>
            <w:tcBorders>
              <w:top w:val="single" w:sz="8" w:space="0" w:color="000000"/>
              <w:left w:val="single" w:sz="8" w:space="0" w:color="000000"/>
              <w:bottom w:val="single" w:sz="8" w:space="0" w:color="000000"/>
              <w:right w:val="single" w:sz="8" w:space="0" w:color="000000"/>
            </w:tcBorders>
            <w:vAlign w:val="center"/>
          </w:tcPr>
          <w:p w14:paraId="730B3412" w14:textId="77777777" w:rsidR="00043A5C" w:rsidRDefault="00000000">
            <w:pPr>
              <w:spacing w:after="150"/>
            </w:pPr>
            <w:r>
              <w:rPr>
                <w:color w:val="000000"/>
              </w:rPr>
              <w:t>Хлор - када се примењује синтетички рутил</w:t>
            </w:r>
          </w:p>
        </w:tc>
        <w:tc>
          <w:tcPr>
            <w:tcW w:w="2568" w:type="dxa"/>
            <w:tcBorders>
              <w:top w:val="single" w:sz="8" w:space="0" w:color="000000"/>
              <w:left w:val="single" w:sz="8" w:space="0" w:color="000000"/>
              <w:bottom w:val="single" w:sz="8" w:space="0" w:color="000000"/>
              <w:right w:val="single" w:sz="8" w:space="0" w:color="000000"/>
            </w:tcBorders>
            <w:vAlign w:val="center"/>
          </w:tcPr>
          <w:p w14:paraId="0FD988F5" w14:textId="77777777" w:rsidR="00043A5C" w:rsidRDefault="00000000">
            <w:pPr>
              <w:spacing w:after="150"/>
            </w:pPr>
            <w:r>
              <w:rPr>
                <w:color w:val="000000"/>
              </w:rPr>
              <w:t>kg/t</w:t>
            </w:r>
          </w:p>
        </w:tc>
        <w:tc>
          <w:tcPr>
            <w:tcW w:w="2643" w:type="dxa"/>
            <w:tcBorders>
              <w:top w:val="single" w:sz="8" w:space="0" w:color="000000"/>
              <w:left w:val="single" w:sz="8" w:space="0" w:color="000000"/>
              <w:bottom w:val="single" w:sz="8" w:space="0" w:color="000000"/>
              <w:right w:val="single" w:sz="8" w:space="0" w:color="000000"/>
            </w:tcBorders>
            <w:vAlign w:val="center"/>
          </w:tcPr>
          <w:p w14:paraId="2767E091" w14:textId="77777777" w:rsidR="00043A5C" w:rsidRDefault="00000000">
            <w:pPr>
              <w:spacing w:after="150"/>
            </w:pPr>
            <w:r>
              <w:rPr>
                <w:color w:val="000000"/>
              </w:rPr>
              <w:t>228</w:t>
            </w:r>
          </w:p>
        </w:tc>
        <w:tc>
          <w:tcPr>
            <w:tcW w:w="2643" w:type="dxa"/>
            <w:tcBorders>
              <w:top w:val="single" w:sz="8" w:space="0" w:color="000000"/>
              <w:left w:val="single" w:sz="8" w:space="0" w:color="000000"/>
              <w:bottom w:val="single" w:sz="8" w:space="0" w:color="000000"/>
              <w:right w:val="single" w:sz="8" w:space="0" w:color="000000"/>
            </w:tcBorders>
            <w:vAlign w:val="center"/>
          </w:tcPr>
          <w:p w14:paraId="571EF20B" w14:textId="77777777" w:rsidR="00043A5C" w:rsidRDefault="00043A5C"/>
        </w:tc>
        <w:tc>
          <w:tcPr>
            <w:tcW w:w="2644" w:type="dxa"/>
            <w:tcBorders>
              <w:top w:val="single" w:sz="8" w:space="0" w:color="000000"/>
              <w:left w:val="single" w:sz="8" w:space="0" w:color="000000"/>
              <w:bottom w:val="single" w:sz="8" w:space="0" w:color="000000"/>
              <w:right w:val="single" w:sz="8" w:space="0" w:color="000000"/>
            </w:tcBorders>
            <w:vAlign w:val="center"/>
          </w:tcPr>
          <w:p w14:paraId="593861E4" w14:textId="77777777" w:rsidR="00043A5C" w:rsidRDefault="00043A5C"/>
        </w:tc>
      </w:tr>
      <w:tr w:rsidR="00043A5C" w14:paraId="30BC4C1D" w14:textId="77777777">
        <w:trPr>
          <w:trHeight w:val="45"/>
          <w:tblCellSpacing w:w="0" w:type="auto"/>
        </w:trPr>
        <w:tc>
          <w:tcPr>
            <w:tcW w:w="3902" w:type="dxa"/>
            <w:tcBorders>
              <w:top w:val="single" w:sz="8" w:space="0" w:color="000000"/>
              <w:left w:val="single" w:sz="8" w:space="0" w:color="000000"/>
              <w:bottom w:val="single" w:sz="8" w:space="0" w:color="000000"/>
              <w:right w:val="single" w:sz="8" w:space="0" w:color="000000"/>
            </w:tcBorders>
            <w:vAlign w:val="center"/>
          </w:tcPr>
          <w:p w14:paraId="04C4CB7E" w14:textId="77777777" w:rsidR="00043A5C" w:rsidRDefault="00000000">
            <w:pPr>
              <w:spacing w:after="150"/>
            </w:pPr>
            <w:r>
              <w:rPr>
                <w:color w:val="000000"/>
              </w:rPr>
              <w:t>Хлор - када се примењује шљака</w:t>
            </w:r>
          </w:p>
        </w:tc>
        <w:tc>
          <w:tcPr>
            <w:tcW w:w="2568" w:type="dxa"/>
            <w:tcBorders>
              <w:top w:val="single" w:sz="8" w:space="0" w:color="000000"/>
              <w:left w:val="single" w:sz="8" w:space="0" w:color="000000"/>
              <w:bottom w:val="single" w:sz="8" w:space="0" w:color="000000"/>
              <w:right w:val="single" w:sz="8" w:space="0" w:color="000000"/>
            </w:tcBorders>
            <w:vAlign w:val="center"/>
          </w:tcPr>
          <w:p w14:paraId="0CBF474A" w14:textId="77777777" w:rsidR="00043A5C" w:rsidRDefault="00000000">
            <w:pPr>
              <w:spacing w:after="150"/>
            </w:pPr>
            <w:r>
              <w:rPr>
                <w:color w:val="000000"/>
              </w:rPr>
              <w:t>kg/t</w:t>
            </w:r>
          </w:p>
        </w:tc>
        <w:tc>
          <w:tcPr>
            <w:tcW w:w="2643" w:type="dxa"/>
            <w:tcBorders>
              <w:top w:val="single" w:sz="8" w:space="0" w:color="000000"/>
              <w:left w:val="single" w:sz="8" w:space="0" w:color="000000"/>
              <w:bottom w:val="single" w:sz="8" w:space="0" w:color="000000"/>
              <w:right w:val="single" w:sz="8" w:space="0" w:color="000000"/>
            </w:tcBorders>
            <w:vAlign w:val="center"/>
          </w:tcPr>
          <w:p w14:paraId="211EA34C" w14:textId="77777777" w:rsidR="00043A5C" w:rsidRDefault="00000000">
            <w:pPr>
              <w:spacing w:after="150"/>
            </w:pPr>
            <w:r>
              <w:rPr>
                <w:color w:val="000000"/>
              </w:rPr>
              <w:t>450</w:t>
            </w:r>
          </w:p>
        </w:tc>
        <w:tc>
          <w:tcPr>
            <w:tcW w:w="2643" w:type="dxa"/>
            <w:tcBorders>
              <w:top w:val="single" w:sz="8" w:space="0" w:color="000000"/>
              <w:left w:val="single" w:sz="8" w:space="0" w:color="000000"/>
              <w:bottom w:val="single" w:sz="8" w:space="0" w:color="000000"/>
              <w:right w:val="single" w:sz="8" w:space="0" w:color="000000"/>
            </w:tcBorders>
            <w:vAlign w:val="center"/>
          </w:tcPr>
          <w:p w14:paraId="2F6B640A" w14:textId="77777777" w:rsidR="00043A5C" w:rsidRDefault="00000000">
            <w:pPr>
              <w:spacing w:after="150"/>
            </w:pPr>
            <w:r>
              <w:rPr>
                <w:color w:val="000000"/>
              </w:rPr>
              <w:t>70</w:t>
            </w:r>
          </w:p>
        </w:tc>
        <w:tc>
          <w:tcPr>
            <w:tcW w:w="2644" w:type="dxa"/>
            <w:tcBorders>
              <w:top w:val="single" w:sz="8" w:space="0" w:color="000000"/>
              <w:left w:val="single" w:sz="8" w:space="0" w:color="000000"/>
              <w:bottom w:val="single" w:sz="8" w:space="0" w:color="000000"/>
              <w:right w:val="single" w:sz="8" w:space="0" w:color="000000"/>
            </w:tcBorders>
            <w:vAlign w:val="center"/>
          </w:tcPr>
          <w:p w14:paraId="45E9ADC6" w14:textId="77777777" w:rsidR="00043A5C" w:rsidRDefault="00000000">
            <w:pPr>
              <w:spacing w:after="150"/>
            </w:pPr>
            <w:r>
              <w:rPr>
                <w:color w:val="000000"/>
              </w:rPr>
              <w:t>165</w:t>
            </w:r>
          </w:p>
        </w:tc>
      </w:tr>
      <w:tr w:rsidR="00043A5C" w14:paraId="6AA8DD10" w14:textId="77777777">
        <w:trPr>
          <w:trHeight w:val="45"/>
          <w:tblCellSpacing w:w="0" w:type="auto"/>
        </w:trPr>
        <w:tc>
          <w:tcPr>
            <w:tcW w:w="3902" w:type="dxa"/>
            <w:tcBorders>
              <w:top w:val="single" w:sz="8" w:space="0" w:color="000000"/>
              <w:left w:val="single" w:sz="8" w:space="0" w:color="000000"/>
              <w:bottom w:val="single" w:sz="8" w:space="0" w:color="000000"/>
              <w:right w:val="single" w:sz="8" w:space="0" w:color="000000"/>
            </w:tcBorders>
            <w:vAlign w:val="center"/>
          </w:tcPr>
          <w:p w14:paraId="42C0BD71" w14:textId="77777777" w:rsidR="00043A5C" w:rsidRDefault="00000000">
            <w:pPr>
              <w:spacing w:after="150"/>
            </w:pPr>
            <w:r>
              <w:rPr>
                <w:color w:val="000000"/>
              </w:rPr>
              <w:t>Сулфат</w:t>
            </w:r>
          </w:p>
        </w:tc>
        <w:tc>
          <w:tcPr>
            <w:tcW w:w="2568" w:type="dxa"/>
            <w:tcBorders>
              <w:top w:val="single" w:sz="8" w:space="0" w:color="000000"/>
              <w:left w:val="single" w:sz="8" w:space="0" w:color="000000"/>
              <w:bottom w:val="single" w:sz="8" w:space="0" w:color="000000"/>
              <w:right w:val="single" w:sz="8" w:space="0" w:color="000000"/>
            </w:tcBorders>
            <w:vAlign w:val="center"/>
          </w:tcPr>
          <w:p w14:paraId="773067C5" w14:textId="77777777" w:rsidR="00043A5C" w:rsidRDefault="00000000">
            <w:pPr>
              <w:spacing w:after="150"/>
            </w:pPr>
            <w:r>
              <w:rPr>
                <w:color w:val="000000"/>
              </w:rPr>
              <w:t>kg/t</w:t>
            </w:r>
          </w:p>
        </w:tc>
        <w:tc>
          <w:tcPr>
            <w:tcW w:w="2643" w:type="dxa"/>
            <w:tcBorders>
              <w:top w:val="single" w:sz="8" w:space="0" w:color="000000"/>
              <w:left w:val="single" w:sz="8" w:space="0" w:color="000000"/>
              <w:bottom w:val="single" w:sz="8" w:space="0" w:color="000000"/>
              <w:right w:val="single" w:sz="8" w:space="0" w:color="000000"/>
            </w:tcBorders>
            <w:vAlign w:val="center"/>
          </w:tcPr>
          <w:p w14:paraId="1709FAF6" w14:textId="77777777" w:rsidR="00043A5C" w:rsidRDefault="00000000">
            <w:pPr>
              <w:spacing w:after="150"/>
            </w:pPr>
            <w:r>
              <w:rPr>
                <w:color w:val="000000"/>
              </w:rPr>
              <w:t>-</w:t>
            </w:r>
          </w:p>
        </w:tc>
        <w:tc>
          <w:tcPr>
            <w:tcW w:w="2643" w:type="dxa"/>
            <w:tcBorders>
              <w:top w:val="single" w:sz="8" w:space="0" w:color="000000"/>
              <w:left w:val="single" w:sz="8" w:space="0" w:color="000000"/>
              <w:bottom w:val="single" w:sz="8" w:space="0" w:color="000000"/>
              <w:right w:val="single" w:sz="8" w:space="0" w:color="000000"/>
            </w:tcBorders>
            <w:vAlign w:val="center"/>
          </w:tcPr>
          <w:p w14:paraId="74ED75B9" w14:textId="77777777" w:rsidR="00043A5C" w:rsidRDefault="00000000">
            <w:pPr>
              <w:spacing w:after="150"/>
            </w:pPr>
            <w:r>
              <w:rPr>
                <w:color w:val="000000"/>
              </w:rPr>
              <w:t>500</w:t>
            </w:r>
          </w:p>
        </w:tc>
        <w:tc>
          <w:tcPr>
            <w:tcW w:w="2644" w:type="dxa"/>
            <w:tcBorders>
              <w:top w:val="single" w:sz="8" w:space="0" w:color="000000"/>
              <w:left w:val="single" w:sz="8" w:space="0" w:color="000000"/>
              <w:bottom w:val="single" w:sz="8" w:space="0" w:color="000000"/>
              <w:right w:val="single" w:sz="8" w:space="0" w:color="000000"/>
            </w:tcBorders>
            <w:vAlign w:val="center"/>
          </w:tcPr>
          <w:p w14:paraId="54CA298D" w14:textId="77777777" w:rsidR="00043A5C" w:rsidRDefault="00000000">
            <w:pPr>
              <w:spacing w:after="150"/>
            </w:pPr>
            <w:r>
              <w:rPr>
                <w:color w:val="000000"/>
              </w:rPr>
              <w:t>500</w:t>
            </w:r>
          </w:p>
        </w:tc>
      </w:tr>
      <w:tr w:rsidR="00043A5C" w14:paraId="402EAC21" w14:textId="77777777">
        <w:trPr>
          <w:trHeight w:val="45"/>
          <w:tblCellSpacing w:w="0" w:type="auto"/>
        </w:trPr>
        <w:tc>
          <w:tcPr>
            <w:tcW w:w="3902" w:type="dxa"/>
            <w:tcBorders>
              <w:top w:val="single" w:sz="8" w:space="0" w:color="000000"/>
              <w:left w:val="single" w:sz="8" w:space="0" w:color="000000"/>
              <w:bottom w:val="single" w:sz="8" w:space="0" w:color="000000"/>
              <w:right w:val="single" w:sz="8" w:space="0" w:color="000000"/>
            </w:tcBorders>
            <w:vAlign w:val="center"/>
          </w:tcPr>
          <w:p w14:paraId="6B359CA8" w14:textId="77777777" w:rsidR="00043A5C" w:rsidRDefault="00000000">
            <w:pPr>
              <w:spacing w:after="150"/>
            </w:pPr>
            <w:r>
              <w:rPr>
                <w:color w:val="000000"/>
              </w:rPr>
              <w:t>Токсичност за рибе (T</w:t>
            </w:r>
            <w:r>
              <w:rPr>
                <w:color w:val="000000"/>
                <w:vertAlign w:val="subscript"/>
              </w:rPr>
              <w:t>F</w:t>
            </w:r>
            <w:r>
              <w:rPr>
                <w:color w:val="000000"/>
              </w:rPr>
              <w:t>)</w:t>
            </w:r>
          </w:p>
        </w:tc>
        <w:tc>
          <w:tcPr>
            <w:tcW w:w="2568" w:type="dxa"/>
            <w:tcBorders>
              <w:top w:val="single" w:sz="8" w:space="0" w:color="000000"/>
              <w:left w:val="single" w:sz="8" w:space="0" w:color="000000"/>
              <w:bottom w:val="single" w:sz="8" w:space="0" w:color="000000"/>
              <w:right w:val="single" w:sz="8" w:space="0" w:color="000000"/>
            </w:tcBorders>
            <w:vAlign w:val="center"/>
          </w:tcPr>
          <w:p w14:paraId="02C7BDD0" w14:textId="77777777" w:rsidR="00043A5C" w:rsidRDefault="00043A5C"/>
        </w:tc>
        <w:tc>
          <w:tcPr>
            <w:tcW w:w="2643" w:type="dxa"/>
            <w:tcBorders>
              <w:top w:val="single" w:sz="8" w:space="0" w:color="000000"/>
              <w:left w:val="single" w:sz="8" w:space="0" w:color="000000"/>
              <w:bottom w:val="single" w:sz="8" w:space="0" w:color="000000"/>
              <w:right w:val="single" w:sz="8" w:space="0" w:color="000000"/>
            </w:tcBorders>
            <w:vAlign w:val="center"/>
          </w:tcPr>
          <w:p w14:paraId="43C993E1" w14:textId="77777777" w:rsidR="00043A5C" w:rsidRDefault="00000000">
            <w:pPr>
              <w:spacing w:after="150"/>
            </w:pPr>
            <w:r>
              <w:rPr>
                <w:color w:val="000000"/>
              </w:rPr>
              <w:t>2</w:t>
            </w:r>
          </w:p>
        </w:tc>
        <w:tc>
          <w:tcPr>
            <w:tcW w:w="2643" w:type="dxa"/>
            <w:tcBorders>
              <w:top w:val="single" w:sz="8" w:space="0" w:color="000000"/>
              <w:left w:val="single" w:sz="8" w:space="0" w:color="000000"/>
              <w:bottom w:val="single" w:sz="8" w:space="0" w:color="000000"/>
              <w:right w:val="single" w:sz="8" w:space="0" w:color="000000"/>
            </w:tcBorders>
            <w:vAlign w:val="center"/>
          </w:tcPr>
          <w:p w14:paraId="273AE4E0" w14:textId="77777777" w:rsidR="00043A5C" w:rsidRDefault="00000000">
            <w:pPr>
              <w:spacing w:after="150"/>
            </w:pPr>
            <w:r>
              <w:rPr>
                <w:color w:val="000000"/>
              </w:rPr>
              <w:t>2</w:t>
            </w:r>
          </w:p>
        </w:tc>
        <w:tc>
          <w:tcPr>
            <w:tcW w:w="2644" w:type="dxa"/>
            <w:tcBorders>
              <w:top w:val="single" w:sz="8" w:space="0" w:color="000000"/>
              <w:left w:val="single" w:sz="8" w:space="0" w:color="000000"/>
              <w:bottom w:val="single" w:sz="8" w:space="0" w:color="000000"/>
              <w:right w:val="single" w:sz="8" w:space="0" w:color="000000"/>
            </w:tcBorders>
            <w:vAlign w:val="center"/>
          </w:tcPr>
          <w:p w14:paraId="196B3075" w14:textId="77777777" w:rsidR="00043A5C" w:rsidRDefault="00000000">
            <w:pPr>
              <w:spacing w:after="150"/>
            </w:pPr>
            <w:r>
              <w:rPr>
                <w:color w:val="000000"/>
              </w:rPr>
              <w:t>2</w:t>
            </w:r>
          </w:p>
        </w:tc>
      </w:tr>
    </w:tbl>
    <w:p w14:paraId="598E4D98" w14:textId="77777777" w:rsidR="00043A5C" w:rsidRDefault="00000000">
      <w:pPr>
        <w:spacing w:after="150"/>
      </w:pPr>
      <w:r>
        <w:rPr>
          <w:i/>
          <w:color w:val="000000"/>
          <w:vertAlign w:val="superscript"/>
        </w:rPr>
        <w:t>(I)</w:t>
      </w:r>
      <w:r>
        <w:rPr>
          <w:i/>
          <w:color w:val="000000"/>
        </w:rPr>
        <w:t> случајни узорак или двочасовни композитни узорак.</w:t>
      </w:r>
    </w:p>
    <w:p w14:paraId="4343B7BB" w14:textId="77777777" w:rsidR="00043A5C" w:rsidRDefault="00000000">
      <w:pPr>
        <w:spacing w:after="150"/>
      </w:pPr>
      <w:r>
        <w:rPr>
          <w:i/>
          <w:color w:val="000000"/>
          <w:vertAlign w:val="superscript"/>
        </w:rPr>
        <w:t>(II)</w:t>
      </w:r>
      <w:r>
        <w:rPr>
          <w:i/>
          <w:color w:val="000000"/>
        </w:rPr>
        <w:t> Захтеви за хлор дати у колони „метода хлора” могу се применити само на методу хлора. Уколико као нуспродукти настају метал-хлорид или хлороводонична киселина, дозвољени нивои за хлор се морају смањити одговарајућим оптерећењем хлора за такву производњу. Уколико се не користе само једновалентни материјали, за одређивање оптерећења хлором треба применити пропорцију хлора и количине наелектрисања материјала који се примењује.</w:t>
      </w:r>
    </w:p>
    <w:p w14:paraId="17EC4FE9" w14:textId="77777777" w:rsidR="00043A5C" w:rsidRDefault="00000000">
      <w:pPr>
        <w:spacing w:after="150"/>
      </w:pPr>
      <w:r>
        <w:rPr>
          <w:b/>
          <w:color w:val="000000"/>
        </w:rPr>
        <w:t>Табела 8. </w:t>
      </w:r>
      <w:r>
        <w:rPr>
          <w:i/>
          <w:color w:val="000000"/>
        </w:rPr>
        <w:t>Граничне вредности емисије за отпадне воде из индустријских погона пре мешања са другим отпадним водама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6"/>
        <w:gridCol w:w="2084"/>
        <w:gridCol w:w="2562"/>
        <w:gridCol w:w="3036"/>
      </w:tblGrid>
      <w:tr w:rsidR="00043A5C" w14:paraId="4B7617D7" w14:textId="77777777">
        <w:trPr>
          <w:trHeight w:val="45"/>
          <w:tblCellSpacing w:w="0" w:type="auto"/>
        </w:trPr>
        <w:tc>
          <w:tcPr>
            <w:tcW w:w="990" w:type="dxa"/>
            <w:vMerge w:val="restart"/>
            <w:tcBorders>
              <w:top w:val="single" w:sz="8" w:space="0" w:color="000000"/>
              <w:left w:val="single" w:sz="8" w:space="0" w:color="000000"/>
              <w:bottom w:val="single" w:sz="8" w:space="0" w:color="000000"/>
              <w:right w:val="single" w:sz="8" w:space="0" w:color="000000"/>
            </w:tcBorders>
            <w:vAlign w:val="center"/>
          </w:tcPr>
          <w:p w14:paraId="5FC2625A" w14:textId="77777777" w:rsidR="00043A5C" w:rsidRDefault="00000000">
            <w:pPr>
              <w:spacing w:after="150"/>
            </w:pPr>
            <w:r>
              <w:rPr>
                <w:color w:val="000000"/>
              </w:rPr>
              <w:t>Параметар</w:t>
            </w:r>
          </w:p>
        </w:tc>
        <w:tc>
          <w:tcPr>
            <w:tcW w:w="3229" w:type="dxa"/>
            <w:vMerge w:val="restart"/>
            <w:tcBorders>
              <w:top w:val="single" w:sz="8" w:space="0" w:color="000000"/>
              <w:left w:val="single" w:sz="8" w:space="0" w:color="000000"/>
              <w:bottom w:val="single" w:sz="8" w:space="0" w:color="000000"/>
              <w:right w:val="single" w:sz="8" w:space="0" w:color="000000"/>
            </w:tcBorders>
            <w:vAlign w:val="center"/>
          </w:tcPr>
          <w:p w14:paraId="3F440630" w14:textId="77777777" w:rsidR="00043A5C" w:rsidRDefault="00000000">
            <w:pPr>
              <w:spacing w:after="150"/>
            </w:pPr>
            <w:r>
              <w:rPr>
                <w:color w:val="000000"/>
              </w:rPr>
              <w:t>Јединица мере</w:t>
            </w:r>
            <w:r>
              <w:rPr>
                <w:color w:val="000000"/>
                <w:vertAlign w:val="superscript"/>
              </w:rPr>
              <w:t>(III)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FAE4411" w14:textId="77777777" w:rsidR="00043A5C" w:rsidRDefault="00000000">
            <w:pPr>
              <w:spacing w:after="150"/>
            </w:pPr>
            <w:r>
              <w:rPr>
                <w:color w:val="000000"/>
              </w:rPr>
              <w:t>Гранична вредност емисије</w:t>
            </w:r>
            <w:r>
              <w:rPr>
                <w:color w:val="000000"/>
                <w:vertAlign w:val="superscript"/>
              </w:rPr>
              <w:t>(I)</w:t>
            </w:r>
          </w:p>
        </w:tc>
      </w:tr>
      <w:tr w:rsidR="00043A5C" w14:paraId="73EF666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C7D80E1" w14:textId="77777777" w:rsidR="00043A5C" w:rsidRDefault="00043A5C"/>
        </w:tc>
        <w:tc>
          <w:tcPr>
            <w:tcW w:w="0" w:type="auto"/>
            <w:vMerge/>
            <w:tcBorders>
              <w:top w:val="nil"/>
              <w:left w:val="single" w:sz="8" w:space="0" w:color="000000"/>
              <w:bottom w:val="single" w:sz="8" w:space="0" w:color="000000"/>
              <w:right w:val="single" w:sz="8" w:space="0" w:color="000000"/>
            </w:tcBorders>
          </w:tcPr>
          <w:p w14:paraId="45C5EF2F" w14:textId="77777777" w:rsidR="00043A5C" w:rsidRDefault="00043A5C"/>
        </w:tc>
        <w:tc>
          <w:tcPr>
            <w:tcW w:w="4723" w:type="dxa"/>
            <w:tcBorders>
              <w:top w:val="single" w:sz="8" w:space="0" w:color="000000"/>
              <w:left w:val="single" w:sz="8" w:space="0" w:color="000000"/>
              <w:bottom w:val="single" w:sz="8" w:space="0" w:color="000000"/>
              <w:right w:val="single" w:sz="8" w:space="0" w:color="000000"/>
            </w:tcBorders>
            <w:vAlign w:val="center"/>
          </w:tcPr>
          <w:p w14:paraId="5575C7CC" w14:textId="77777777" w:rsidR="00043A5C" w:rsidRDefault="00000000">
            <w:pPr>
              <w:spacing w:after="150"/>
            </w:pPr>
            <w:r>
              <w:rPr>
                <w:color w:val="000000"/>
              </w:rPr>
              <w:t>Метода хлора</w:t>
            </w:r>
          </w:p>
        </w:tc>
        <w:tc>
          <w:tcPr>
            <w:tcW w:w="5458" w:type="dxa"/>
            <w:tcBorders>
              <w:top w:val="single" w:sz="8" w:space="0" w:color="000000"/>
              <w:left w:val="single" w:sz="8" w:space="0" w:color="000000"/>
              <w:bottom w:val="single" w:sz="8" w:space="0" w:color="000000"/>
              <w:right w:val="single" w:sz="8" w:space="0" w:color="000000"/>
            </w:tcBorders>
            <w:vAlign w:val="center"/>
          </w:tcPr>
          <w:p w14:paraId="227EC244" w14:textId="77777777" w:rsidR="00043A5C" w:rsidRDefault="00000000">
            <w:pPr>
              <w:spacing w:after="150"/>
            </w:pPr>
            <w:r>
              <w:rPr>
                <w:color w:val="000000"/>
              </w:rPr>
              <w:t>Сулфатна метода</w:t>
            </w:r>
          </w:p>
        </w:tc>
      </w:tr>
      <w:tr w:rsidR="00043A5C" w14:paraId="4854AD4D" w14:textId="77777777">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42390E28" w14:textId="77777777" w:rsidR="00043A5C" w:rsidRDefault="00000000">
            <w:pPr>
              <w:spacing w:after="150"/>
            </w:pPr>
            <w:r>
              <w:rPr>
                <w:color w:val="000000"/>
              </w:rPr>
              <w:t>Олово</w:t>
            </w:r>
          </w:p>
        </w:tc>
        <w:tc>
          <w:tcPr>
            <w:tcW w:w="3229" w:type="dxa"/>
            <w:tcBorders>
              <w:top w:val="single" w:sz="8" w:space="0" w:color="000000"/>
              <w:left w:val="single" w:sz="8" w:space="0" w:color="000000"/>
              <w:bottom w:val="single" w:sz="8" w:space="0" w:color="000000"/>
              <w:right w:val="single" w:sz="8" w:space="0" w:color="000000"/>
            </w:tcBorders>
            <w:vAlign w:val="center"/>
          </w:tcPr>
          <w:p w14:paraId="21E0F4F7" w14:textId="77777777" w:rsidR="00043A5C" w:rsidRDefault="00000000">
            <w:pPr>
              <w:spacing w:after="150"/>
            </w:pPr>
            <w:r>
              <w:rPr>
                <w:color w:val="000000"/>
              </w:rPr>
              <w:t>kg/t</w:t>
            </w:r>
          </w:p>
        </w:tc>
        <w:tc>
          <w:tcPr>
            <w:tcW w:w="4723" w:type="dxa"/>
            <w:tcBorders>
              <w:top w:val="single" w:sz="8" w:space="0" w:color="000000"/>
              <w:left w:val="single" w:sz="8" w:space="0" w:color="000000"/>
              <w:bottom w:val="single" w:sz="8" w:space="0" w:color="000000"/>
              <w:right w:val="single" w:sz="8" w:space="0" w:color="000000"/>
            </w:tcBorders>
            <w:vAlign w:val="center"/>
          </w:tcPr>
          <w:p w14:paraId="4E2278CD" w14:textId="77777777" w:rsidR="00043A5C" w:rsidRDefault="00000000">
            <w:pPr>
              <w:spacing w:after="150"/>
            </w:pPr>
            <w:r>
              <w:rPr>
                <w:color w:val="000000"/>
              </w:rPr>
              <w:t>0,005</w:t>
            </w:r>
          </w:p>
        </w:tc>
        <w:tc>
          <w:tcPr>
            <w:tcW w:w="5458" w:type="dxa"/>
            <w:tcBorders>
              <w:top w:val="single" w:sz="8" w:space="0" w:color="000000"/>
              <w:left w:val="single" w:sz="8" w:space="0" w:color="000000"/>
              <w:bottom w:val="single" w:sz="8" w:space="0" w:color="000000"/>
              <w:right w:val="single" w:sz="8" w:space="0" w:color="000000"/>
            </w:tcBorders>
            <w:vAlign w:val="center"/>
          </w:tcPr>
          <w:p w14:paraId="1B813ED8" w14:textId="77777777" w:rsidR="00043A5C" w:rsidRDefault="00000000">
            <w:pPr>
              <w:spacing w:after="150"/>
            </w:pPr>
            <w:r>
              <w:rPr>
                <w:color w:val="000000"/>
              </w:rPr>
              <w:t>0,03</w:t>
            </w:r>
          </w:p>
        </w:tc>
      </w:tr>
      <w:tr w:rsidR="00043A5C" w14:paraId="22268809" w14:textId="77777777">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73892BBA" w14:textId="77777777" w:rsidR="00043A5C" w:rsidRDefault="00000000">
            <w:pPr>
              <w:spacing w:after="150"/>
            </w:pPr>
            <w:r>
              <w:rPr>
                <w:color w:val="000000"/>
              </w:rPr>
              <w:t>Кадмијум</w:t>
            </w:r>
          </w:p>
        </w:tc>
        <w:tc>
          <w:tcPr>
            <w:tcW w:w="3229" w:type="dxa"/>
            <w:tcBorders>
              <w:top w:val="single" w:sz="8" w:space="0" w:color="000000"/>
              <w:left w:val="single" w:sz="8" w:space="0" w:color="000000"/>
              <w:bottom w:val="single" w:sz="8" w:space="0" w:color="000000"/>
              <w:right w:val="single" w:sz="8" w:space="0" w:color="000000"/>
            </w:tcBorders>
            <w:vAlign w:val="center"/>
          </w:tcPr>
          <w:p w14:paraId="705F66B8" w14:textId="77777777" w:rsidR="00043A5C" w:rsidRDefault="00000000">
            <w:pPr>
              <w:spacing w:after="150"/>
            </w:pPr>
            <w:r>
              <w:rPr>
                <w:color w:val="000000"/>
              </w:rPr>
              <w:t>g/t</w:t>
            </w:r>
          </w:p>
        </w:tc>
        <w:tc>
          <w:tcPr>
            <w:tcW w:w="4723" w:type="dxa"/>
            <w:tcBorders>
              <w:top w:val="single" w:sz="8" w:space="0" w:color="000000"/>
              <w:left w:val="single" w:sz="8" w:space="0" w:color="000000"/>
              <w:bottom w:val="single" w:sz="8" w:space="0" w:color="000000"/>
              <w:right w:val="single" w:sz="8" w:space="0" w:color="000000"/>
            </w:tcBorders>
            <w:vAlign w:val="center"/>
          </w:tcPr>
          <w:p w14:paraId="16F48D45" w14:textId="77777777" w:rsidR="00043A5C" w:rsidRDefault="00000000">
            <w:pPr>
              <w:spacing w:after="150"/>
            </w:pPr>
            <w:r>
              <w:rPr>
                <w:color w:val="000000"/>
              </w:rPr>
              <w:t>0,2</w:t>
            </w:r>
          </w:p>
        </w:tc>
        <w:tc>
          <w:tcPr>
            <w:tcW w:w="5458" w:type="dxa"/>
            <w:tcBorders>
              <w:top w:val="single" w:sz="8" w:space="0" w:color="000000"/>
              <w:left w:val="single" w:sz="8" w:space="0" w:color="000000"/>
              <w:bottom w:val="single" w:sz="8" w:space="0" w:color="000000"/>
              <w:right w:val="single" w:sz="8" w:space="0" w:color="000000"/>
            </w:tcBorders>
            <w:vAlign w:val="center"/>
          </w:tcPr>
          <w:p w14:paraId="3EDC3D40" w14:textId="77777777" w:rsidR="00043A5C" w:rsidRDefault="00000000">
            <w:pPr>
              <w:spacing w:after="150"/>
            </w:pPr>
            <w:r>
              <w:rPr>
                <w:color w:val="000000"/>
              </w:rPr>
              <w:t>2</w:t>
            </w:r>
          </w:p>
        </w:tc>
      </w:tr>
      <w:tr w:rsidR="00043A5C" w14:paraId="3E9E83D9" w14:textId="77777777">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3B3D7532" w14:textId="77777777" w:rsidR="00043A5C" w:rsidRDefault="00000000">
            <w:pPr>
              <w:spacing w:after="150"/>
            </w:pPr>
            <w:r>
              <w:rPr>
                <w:color w:val="000000"/>
              </w:rPr>
              <w:t>Укупни хром</w:t>
            </w:r>
          </w:p>
        </w:tc>
        <w:tc>
          <w:tcPr>
            <w:tcW w:w="3229" w:type="dxa"/>
            <w:tcBorders>
              <w:top w:val="single" w:sz="8" w:space="0" w:color="000000"/>
              <w:left w:val="single" w:sz="8" w:space="0" w:color="000000"/>
              <w:bottom w:val="single" w:sz="8" w:space="0" w:color="000000"/>
              <w:right w:val="single" w:sz="8" w:space="0" w:color="000000"/>
            </w:tcBorders>
            <w:vAlign w:val="center"/>
          </w:tcPr>
          <w:p w14:paraId="3FC5D448" w14:textId="77777777" w:rsidR="00043A5C" w:rsidRDefault="00000000">
            <w:pPr>
              <w:spacing w:after="150"/>
            </w:pPr>
            <w:r>
              <w:rPr>
                <w:color w:val="000000"/>
              </w:rPr>
              <w:t>kg/t</w:t>
            </w:r>
          </w:p>
        </w:tc>
        <w:tc>
          <w:tcPr>
            <w:tcW w:w="4723" w:type="dxa"/>
            <w:tcBorders>
              <w:top w:val="single" w:sz="8" w:space="0" w:color="000000"/>
              <w:left w:val="single" w:sz="8" w:space="0" w:color="000000"/>
              <w:bottom w:val="single" w:sz="8" w:space="0" w:color="000000"/>
              <w:right w:val="single" w:sz="8" w:space="0" w:color="000000"/>
            </w:tcBorders>
            <w:vAlign w:val="center"/>
          </w:tcPr>
          <w:p w14:paraId="236DB52F" w14:textId="77777777" w:rsidR="00043A5C" w:rsidRDefault="00000000">
            <w:pPr>
              <w:spacing w:after="150"/>
            </w:pPr>
            <w:r>
              <w:rPr>
                <w:color w:val="000000"/>
              </w:rPr>
              <w:t>0,01</w:t>
            </w:r>
          </w:p>
        </w:tc>
        <w:tc>
          <w:tcPr>
            <w:tcW w:w="5458" w:type="dxa"/>
            <w:tcBorders>
              <w:top w:val="single" w:sz="8" w:space="0" w:color="000000"/>
              <w:left w:val="single" w:sz="8" w:space="0" w:color="000000"/>
              <w:bottom w:val="single" w:sz="8" w:space="0" w:color="000000"/>
              <w:right w:val="single" w:sz="8" w:space="0" w:color="000000"/>
            </w:tcBorders>
            <w:vAlign w:val="center"/>
          </w:tcPr>
          <w:p w14:paraId="42CC9C8C" w14:textId="77777777" w:rsidR="00043A5C" w:rsidRDefault="00000000">
            <w:pPr>
              <w:spacing w:after="150"/>
            </w:pPr>
            <w:r>
              <w:rPr>
                <w:color w:val="000000"/>
              </w:rPr>
              <w:t>0,05</w:t>
            </w:r>
            <w:r>
              <w:rPr>
                <w:color w:val="000000"/>
                <w:vertAlign w:val="superscript"/>
              </w:rPr>
              <w:t>(II)</w:t>
            </w:r>
          </w:p>
        </w:tc>
      </w:tr>
      <w:tr w:rsidR="00043A5C" w14:paraId="0A0D88CB" w14:textId="77777777">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6234DF44" w14:textId="77777777" w:rsidR="00043A5C" w:rsidRDefault="00000000">
            <w:pPr>
              <w:spacing w:after="150"/>
            </w:pPr>
            <w:r>
              <w:rPr>
                <w:color w:val="000000"/>
              </w:rPr>
              <w:t>Бакар</w:t>
            </w:r>
          </w:p>
        </w:tc>
        <w:tc>
          <w:tcPr>
            <w:tcW w:w="3229" w:type="dxa"/>
            <w:tcBorders>
              <w:top w:val="single" w:sz="8" w:space="0" w:color="000000"/>
              <w:left w:val="single" w:sz="8" w:space="0" w:color="000000"/>
              <w:bottom w:val="single" w:sz="8" w:space="0" w:color="000000"/>
              <w:right w:val="single" w:sz="8" w:space="0" w:color="000000"/>
            </w:tcBorders>
            <w:vAlign w:val="center"/>
          </w:tcPr>
          <w:p w14:paraId="21661FD4" w14:textId="77777777" w:rsidR="00043A5C" w:rsidRDefault="00000000">
            <w:pPr>
              <w:spacing w:after="150"/>
            </w:pPr>
            <w:r>
              <w:rPr>
                <w:color w:val="000000"/>
              </w:rPr>
              <w:t>kg/t</w:t>
            </w:r>
          </w:p>
        </w:tc>
        <w:tc>
          <w:tcPr>
            <w:tcW w:w="4723" w:type="dxa"/>
            <w:tcBorders>
              <w:top w:val="single" w:sz="8" w:space="0" w:color="000000"/>
              <w:left w:val="single" w:sz="8" w:space="0" w:color="000000"/>
              <w:bottom w:val="single" w:sz="8" w:space="0" w:color="000000"/>
              <w:right w:val="single" w:sz="8" w:space="0" w:color="000000"/>
            </w:tcBorders>
            <w:vAlign w:val="center"/>
          </w:tcPr>
          <w:p w14:paraId="65DFBF9C" w14:textId="77777777" w:rsidR="00043A5C" w:rsidRDefault="00000000">
            <w:pPr>
              <w:spacing w:after="150"/>
            </w:pPr>
            <w:r>
              <w:rPr>
                <w:color w:val="000000"/>
              </w:rPr>
              <w:t>0,01</w:t>
            </w:r>
          </w:p>
        </w:tc>
        <w:tc>
          <w:tcPr>
            <w:tcW w:w="5458" w:type="dxa"/>
            <w:tcBorders>
              <w:top w:val="single" w:sz="8" w:space="0" w:color="000000"/>
              <w:left w:val="single" w:sz="8" w:space="0" w:color="000000"/>
              <w:bottom w:val="single" w:sz="8" w:space="0" w:color="000000"/>
              <w:right w:val="single" w:sz="8" w:space="0" w:color="000000"/>
            </w:tcBorders>
            <w:vAlign w:val="center"/>
          </w:tcPr>
          <w:p w14:paraId="53C6BB55" w14:textId="77777777" w:rsidR="00043A5C" w:rsidRDefault="00000000">
            <w:pPr>
              <w:spacing w:after="150"/>
            </w:pPr>
            <w:r>
              <w:rPr>
                <w:color w:val="000000"/>
              </w:rPr>
              <w:t>0,02</w:t>
            </w:r>
          </w:p>
        </w:tc>
      </w:tr>
      <w:tr w:rsidR="00043A5C" w14:paraId="4D849783" w14:textId="77777777">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44459037" w14:textId="77777777" w:rsidR="00043A5C" w:rsidRDefault="00000000">
            <w:pPr>
              <w:spacing w:after="150"/>
            </w:pPr>
            <w:r>
              <w:rPr>
                <w:color w:val="000000"/>
              </w:rPr>
              <w:t>Никал</w:t>
            </w:r>
          </w:p>
        </w:tc>
        <w:tc>
          <w:tcPr>
            <w:tcW w:w="3229" w:type="dxa"/>
            <w:tcBorders>
              <w:top w:val="single" w:sz="8" w:space="0" w:color="000000"/>
              <w:left w:val="single" w:sz="8" w:space="0" w:color="000000"/>
              <w:bottom w:val="single" w:sz="8" w:space="0" w:color="000000"/>
              <w:right w:val="single" w:sz="8" w:space="0" w:color="000000"/>
            </w:tcBorders>
            <w:vAlign w:val="center"/>
          </w:tcPr>
          <w:p w14:paraId="3BBA57DC" w14:textId="77777777" w:rsidR="00043A5C" w:rsidRDefault="00000000">
            <w:pPr>
              <w:spacing w:after="150"/>
            </w:pPr>
            <w:r>
              <w:rPr>
                <w:color w:val="000000"/>
              </w:rPr>
              <w:t>kg/t</w:t>
            </w:r>
          </w:p>
        </w:tc>
        <w:tc>
          <w:tcPr>
            <w:tcW w:w="4723" w:type="dxa"/>
            <w:tcBorders>
              <w:top w:val="single" w:sz="8" w:space="0" w:color="000000"/>
              <w:left w:val="single" w:sz="8" w:space="0" w:color="000000"/>
              <w:bottom w:val="single" w:sz="8" w:space="0" w:color="000000"/>
              <w:right w:val="single" w:sz="8" w:space="0" w:color="000000"/>
            </w:tcBorders>
            <w:vAlign w:val="center"/>
          </w:tcPr>
          <w:p w14:paraId="76C97081" w14:textId="77777777" w:rsidR="00043A5C" w:rsidRDefault="00000000">
            <w:pPr>
              <w:spacing w:after="150"/>
            </w:pPr>
            <w:r>
              <w:rPr>
                <w:color w:val="000000"/>
              </w:rPr>
              <w:t>0,005</w:t>
            </w:r>
          </w:p>
        </w:tc>
        <w:tc>
          <w:tcPr>
            <w:tcW w:w="5458" w:type="dxa"/>
            <w:tcBorders>
              <w:top w:val="single" w:sz="8" w:space="0" w:color="000000"/>
              <w:left w:val="single" w:sz="8" w:space="0" w:color="000000"/>
              <w:bottom w:val="single" w:sz="8" w:space="0" w:color="000000"/>
              <w:right w:val="single" w:sz="8" w:space="0" w:color="000000"/>
            </w:tcBorders>
            <w:vAlign w:val="center"/>
          </w:tcPr>
          <w:p w14:paraId="28EE000C" w14:textId="77777777" w:rsidR="00043A5C" w:rsidRDefault="00000000">
            <w:pPr>
              <w:spacing w:after="150"/>
            </w:pPr>
            <w:r>
              <w:rPr>
                <w:color w:val="000000"/>
              </w:rPr>
              <w:t>0,015</w:t>
            </w:r>
          </w:p>
        </w:tc>
      </w:tr>
      <w:tr w:rsidR="00043A5C" w14:paraId="74DC7672" w14:textId="77777777">
        <w:trPr>
          <w:trHeight w:val="45"/>
          <w:tblCellSpacing w:w="0" w:type="auto"/>
        </w:trPr>
        <w:tc>
          <w:tcPr>
            <w:tcW w:w="990" w:type="dxa"/>
            <w:tcBorders>
              <w:top w:val="single" w:sz="8" w:space="0" w:color="000000"/>
              <w:left w:val="single" w:sz="8" w:space="0" w:color="000000"/>
              <w:bottom w:val="single" w:sz="8" w:space="0" w:color="000000"/>
              <w:right w:val="single" w:sz="8" w:space="0" w:color="000000"/>
            </w:tcBorders>
            <w:vAlign w:val="center"/>
          </w:tcPr>
          <w:p w14:paraId="72B55D8B" w14:textId="77777777" w:rsidR="00043A5C" w:rsidRDefault="00000000">
            <w:pPr>
              <w:spacing w:after="150"/>
            </w:pPr>
            <w:r>
              <w:rPr>
                <w:color w:val="000000"/>
              </w:rPr>
              <w:t>Жива</w:t>
            </w:r>
          </w:p>
        </w:tc>
        <w:tc>
          <w:tcPr>
            <w:tcW w:w="3229" w:type="dxa"/>
            <w:tcBorders>
              <w:top w:val="single" w:sz="8" w:space="0" w:color="000000"/>
              <w:left w:val="single" w:sz="8" w:space="0" w:color="000000"/>
              <w:bottom w:val="single" w:sz="8" w:space="0" w:color="000000"/>
              <w:right w:val="single" w:sz="8" w:space="0" w:color="000000"/>
            </w:tcBorders>
            <w:vAlign w:val="center"/>
          </w:tcPr>
          <w:p w14:paraId="32D29F59" w14:textId="77777777" w:rsidR="00043A5C" w:rsidRDefault="00000000">
            <w:pPr>
              <w:spacing w:after="150"/>
            </w:pPr>
            <w:r>
              <w:rPr>
                <w:color w:val="000000"/>
              </w:rPr>
              <w:t>g/t</w:t>
            </w:r>
          </w:p>
        </w:tc>
        <w:tc>
          <w:tcPr>
            <w:tcW w:w="4723" w:type="dxa"/>
            <w:tcBorders>
              <w:top w:val="single" w:sz="8" w:space="0" w:color="000000"/>
              <w:left w:val="single" w:sz="8" w:space="0" w:color="000000"/>
              <w:bottom w:val="single" w:sz="8" w:space="0" w:color="000000"/>
              <w:right w:val="single" w:sz="8" w:space="0" w:color="000000"/>
            </w:tcBorders>
            <w:vAlign w:val="center"/>
          </w:tcPr>
          <w:p w14:paraId="5537EAEE" w14:textId="77777777" w:rsidR="00043A5C" w:rsidRDefault="00000000">
            <w:pPr>
              <w:spacing w:after="150"/>
            </w:pPr>
            <w:r>
              <w:rPr>
                <w:color w:val="000000"/>
              </w:rPr>
              <w:t>0,1</w:t>
            </w:r>
          </w:p>
        </w:tc>
        <w:tc>
          <w:tcPr>
            <w:tcW w:w="5458" w:type="dxa"/>
            <w:tcBorders>
              <w:top w:val="single" w:sz="8" w:space="0" w:color="000000"/>
              <w:left w:val="single" w:sz="8" w:space="0" w:color="000000"/>
              <w:bottom w:val="single" w:sz="8" w:space="0" w:color="000000"/>
              <w:right w:val="single" w:sz="8" w:space="0" w:color="000000"/>
            </w:tcBorders>
            <w:vAlign w:val="center"/>
          </w:tcPr>
          <w:p w14:paraId="5D3C7EE1" w14:textId="77777777" w:rsidR="00043A5C" w:rsidRDefault="00000000">
            <w:pPr>
              <w:spacing w:after="150"/>
            </w:pPr>
            <w:r>
              <w:rPr>
                <w:color w:val="000000"/>
              </w:rPr>
              <w:t>1,5</w:t>
            </w:r>
          </w:p>
        </w:tc>
      </w:tr>
    </w:tbl>
    <w:p w14:paraId="48B8E528" w14:textId="77777777" w:rsidR="00043A5C" w:rsidRDefault="00000000">
      <w:pPr>
        <w:spacing w:after="150"/>
      </w:pPr>
      <w:r>
        <w:rPr>
          <w:i/>
          <w:color w:val="000000"/>
          <w:vertAlign w:val="superscript"/>
        </w:rPr>
        <w:lastRenderedPageBreak/>
        <w:t>(I)</w:t>
      </w:r>
      <w:r>
        <w:rPr>
          <w:i/>
          <w:color w:val="000000"/>
        </w:rPr>
        <w:t> Случајни узорак или двочасовни композитни узорак.</w:t>
      </w:r>
    </w:p>
    <w:p w14:paraId="783BFF2D" w14:textId="77777777" w:rsidR="00043A5C" w:rsidRDefault="00000000">
      <w:pPr>
        <w:spacing w:after="150"/>
      </w:pPr>
      <w:r>
        <w:rPr>
          <w:i/>
          <w:color w:val="000000"/>
          <w:vertAlign w:val="superscript"/>
        </w:rPr>
        <w:t>(II)</w:t>
      </w:r>
      <w:r>
        <w:rPr>
          <w:i/>
          <w:color w:val="000000"/>
        </w:rPr>
        <w:t> У случају сулфатне методе, концентрација за укупни хром од 0,5 mg/l може такође бити одобрена дозволом за испуштање.</w:t>
      </w:r>
    </w:p>
    <w:p w14:paraId="30B964C6" w14:textId="77777777" w:rsidR="00043A5C" w:rsidRDefault="00000000">
      <w:pPr>
        <w:spacing w:after="150"/>
      </w:pPr>
      <w:r>
        <w:rPr>
          <w:i/>
          <w:color w:val="000000"/>
          <w:vertAlign w:val="superscript"/>
        </w:rPr>
        <w:t>(III)</w:t>
      </w:r>
      <w:r>
        <w:rPr>
          <w:i/>
          <w:color w:val="000000"/>
        </w:rPr>
        <w:t> Продукција специфичних захтева (g/t; kg/t), односи се на производни капацитет, на коме је заснована дозвола за испуштање. Оптерећење контаминантом се израчунава из концентрационог нивоа погодног случајног узорка или двочасовног композитног узорка и запреминског протока отпадне воде који одговара узорковању.</w:t>
      </w:r>
    </w:p>
    <w:p w14:paraId="535BCA7C" w14:textId="77777777" w:rsidR="00043A5C" w:rsidRDefault="00000000">
      <w:pPr>
        <w:spacing w:after="150"/>
      </w:pPr>
      <w:r>
        <w:rPr>
          <w:color w:val="000000"/>
        </w:rPr>
        <w:t> </w:t>
      </w:r>
    </w:p>
    <w:sectPr w:rsidR="00043A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3A5C"/>
    <w:rsid w:val="00043A5C"/>
    <w:rsid w:val="0043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7B15"/>
  <w15:docId w15:val="{05932B0E-ED25-4B41-8C80-A1277617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0F476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156082"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156082"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1560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0F476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156082"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156082"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156082"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156082"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156082" w:themeColor="accent1"/>
      <w:spacing w:val="15"/>
      <w:sz w:val="24"/>
      <w:szCs w:val="24"/>
    </w:rPr>
  </w:style>
  <w:style w:type="paragraph" w:styleId="Title">
    <w:name w:val="Title"/>
    <w:basedOn w:val="Normal"/>
    <w:next w:val="Normal"/>
    <w:link w:val="TitleChar"/>
    <w:uiPriority w:val="10"/>
    <w:qFormat/>
    <w:rsid w:val="00841CD9"/>
    <w:pPr>
      <w:pBdr>
        <w:bottom w:val="single" w:sz="8" w:space="4" w:color="156082" w:themeColor="accent1"/>
      </w:pBdr>
      <w:spacing w:after="300"/>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0A1D30"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156082"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31009</Words>
  <Characters>176755</Characters>
  <Application>Microsoft Office Word</Application>
  <DocSecurity>0</DocSecurity>
  <Lines>1472</Lines>
  <Paragraphs>414</Paragraphs>
  <ScaleCrop>false</ScaleCrop>
  <Company/>
  <LinksUpToDate>false</LinksUpToDate>
  <CharactersWithSpaces>207350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Bogdan Vukadinović</cp:lastModifiedBy>
  <cp:revision>3</cp:revision>
  <dcterms:created xsi:type="dcterms:W3CDTF">2024-01-12T13:25:00Z</dcterms:created>
  <dcterms:modified xsi:type="dcterms:W3CDTF">2024-01-12T13:26:00Z</dcterms:modified>
</cp:coreProperties>
</file>