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9187" w14:textId="77777777" w:rsidR="009B19BE" w:rsidRPr="009B19BE" w:rsidRDefault="009B19BE" w:rsidP="009B19BE">
      <w:r w:rsidRPr="009B19BE">
        <w:rPr>
          <w:b/>
          <w:bCs/>
        </w:rPr>
        <w:t>Прилог 3.</w:t>
      </w:r>
    </w:p>
    <w:p w14:paraId="053F9C6C" w14:textId="77777777" w:rsidR="009B19BE" w:rsidRPr="009B19BE" w:rsidRDefault="009B19BE" w:rsidP="009B19BE">
      <w:pPr>
        <w:jc w:val="center"/>
      </w:pPr>
      <w:r w:rsidRPr="009B19BE">
        <w:t>Део 1.</w:t>
      </w:r>
      <w:r w:rsidRPr="009B19BE">
        <w:br/>
        <w:t>Листа А: максимално дозвољене вредности садржаја VOC у премазима (боје и лакови) који се наносе на зграде, њихову опрему и уградне делове</w:t>
      </w:r>
    </w:p>
    <w:tbl>
      <w:tblPr>
        <w:tblW w:w="138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"/>
        <w:gridCol w:w="5247"/>
        <w:gridCol w:w="1801"/>
        <w:gridCol w:w="2878"/>
        <w:gridCol w:w="2521"/>
      </w:tblGrid>
      <w:tr w:rsidR="009B19BE" w:rsidRPr="009B19BE" w14:paraId="0405CCA3" w14:textId="77777777" w:rsidTr="009B19BE">
        <w:tc>
          <w:tcPr>
            <w:tcW w:w="5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4608D6F" w14:textId="77777777" w:rsidR="009B19BE" w:rsidRPr="009B19BE" w:rsidRDefault="009B19BE" w:rsidP="009B19BE">
            <w:r w:rsidRPr="009B19BE">
              <w:t>Ознака</w:t>
            </w:r>
          </w:p>
          <w:p w14:paraId="371ECFFD" w14:textId="77777777" w:rsidR="009B19BE" w:rsidRPr="009B19BE" w:rsidRDefault="009B19BE" w:rsidP="009B19BE">
            <w:r w:rsidRPr="009B19BE">
              <w:t>подкатегорије</w:t>
            </w:r>
          </w:p>
        </w:tc>
        <w:tc>
          <w:tcPr>
            <w:tcW w:w="18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41DEFB5" w14:textId="77777777" w:rsidR="009B19BE" w:rsidRPr="009B19BE" w:rsidRDefault="009B19BE" w:rsidP="009B19BE">
            <w:r w:rsidRPr="009B19BE">
              <w:t>Подкатегорија премаза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B81C193" w14:textId="77777777" w:rsidR="009B19BE" w:rsidRPr="009B19BE" w:rsidRDefault="009B19BE" w:rsidP="009B19BE">
            <w:r w:rsidRPr="009B19BE">
              <w:t>База</w:t>
            </w:r>
          </w:p>
          <w:p w14:paraId="3BEC27E7" w14:textId="77777777" w:rsidR="009B19BE" w:rsidRPr="009B19BE" w:rsidRDefault="009B19BE" w:rsidP="009B19BE">
            <w:r w:rsidRPr="009B19BE">
              <w:t>премаза</w:t>
            </w:r>
          </w:p>
        </w:tc>
        <w:tc>
          <w:tcPr>
            <w:tcW w:w="19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DC39A5D" w14:textId="77777777" w:rsidR="009B19BE" w:rsidRPr="009B19BE" w:rsidRDefault="009B19BE" w:rsidP="009B19BE">
            <w:r w:rsidRPr="009B19BE">
              <w:t>Максимално дозвољене вредности садржаја VOC (g/l)*</w:t>
            </w:r>
          </w:p>
        </w:tc>
      </w:tr>
      <w:tr w:rsidR="009B19BE" w:rsidRPr="009B19BE" w14:paraId="27E067E4" w14:textId="77777777" w:rsidTr="009B19BE">
        <w:tc>
          <w:tcPr>
            <w:tcW w:w="5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83D96" w14:textId="77777777" w:rsidR="009B19BE" w:rsidRPr="009B19BE" w:rsidRDefault="009B19BE" w:rsidP="009B19BE"/>
        </w:tc>
        <w:tc>
          <w:tcPr>
            <w:tcW w:w="18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FA26C" w14:textId="77777777" w:rsidR="009B19BE" w:rsidRPr="009B19BE" w:rsidRDefault="009B19BE" w:rsidP="009B19BE"/>
        </w:tc>
        <w:tc>
          <w:tcPr>
            <w:tcW w:w="6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6D7AF" w14:textId="77777777" w:rsidR="009B19BE" w:rsidRPr="009B19BE" w:rsidRDefault="009B19BE" w:rsidP="009B19BE"/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2BD353B" w14:textId="77777777" w:rsidR="009B19BE" w:rsidRPr="009B19BE" w:rsidRDefault="009B19BE" w:rsidP="009B19BE">
            <w:r w:rsidRPr="009B19BE">
              <w:t>Фаза I</w:t>
            </w:r>
          </w:p>
          <w:p w14:paraId="0FAFFE6A" w14:textId="77777777" w:rsidR="009B19BE" w:rsidRPr="009B19BE" w:rsidRDefault="009B19BE" w:rsidP="009B19BE">
            <w:r w:rsidRPr="009B19BE">
              <w:t>oд 1.6.2012.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DBFE426" w14:textId="77777777" w:rsidR="009B19BE" w:rsidRPr="009B19BE" w:rsidRDefault="009B19BE" w:rsidP="009B19BE">
            <w:r w:rsidRPr="009B19BE">
              <w:t>Фаза II</w:t>
            </w:r>
          </w:p>
          <w:p w14:paraId="75A0761F" w14:textId="77777777" w:rsidR="009B19BE" w:rsidRPr="009B19BE" w:rsidRDefault="009B19BE" w:rsidP="009B19BE">
            <w:r w:rsidRPr="009B19BE">
              <w:t>oд 1.12.2013.</w:t>
            </w:r>
          </w:p>
        </w:tc>
      </w:tr>
      <w:tr w:rsidR="009B19BE" w:rsidRPr="009B19BE" w14:paraId="3F940480" w14:textId="77777777" w:rsidTr="009B19BE"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6FE6D91" w14:textId="77777777" w:rsidR="009B19BE" w:rsidRPr="009B19BE" w:rsidRDefault="009B19BE" w:rsidP="009B19BE">
            <w:r w:rsidRPr="009B19BE">
              <w:t>а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9BE486A" w14:textId="77777777" w:rsidR="009B19BE" w:rsidRPr="009B19BE" w:rsidRDefault="009B19BE" w:rsidP="009B19BE">
            <w:r w:rsidRPr="009B19BE">
              <w:t>мат премази за унутрашње</w:t>
            </w:r>
            <w:r w:rsidRPr="009B19BE">
              <w:rPr>
                <w:b/>
                <w:bCs/>
              </w:rPr>
              <w:t> </w:t>
            </w:r>
            <w:r w:rsidRPr="009B19BE">
              <w:t>зидове и таванице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3ECE433" w14:textId="77777777" w:rsidR="009B19BE" w:rsidRPr="009B19BE" w:rsidRDefault="009B19BE" w:rsidP="009B19BE">
            <w:r w:rsidRPr="009B19BE">
              <w:t>WB</w:t>
            </w:r>
          </w:p>
          <w:p w14:paraId="51FB3C43" w14:textId="77777777" w:rsidR="009B19BE" w:rsidRPr="009B19BE" w:rsidRDefault="009B19BE" w:rsidP="009B19BE">
            <w:r w:rsidRPr="009B19BE">
              <w:t>SB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E43B7F9" w14:textId="77777777" w:rsidR="009B19BE" w:rsidRPr="009B19BE" w:rsidRDefault="009B19BE" w:rsidP="009B19BE">
            <w:r w:rsidRPr="009B19BE">
              <w:t>75</w:t>
            </w:r>
          </w:p>
          <w:p w14:paraId="76F598EE" w14:textId="77777777" w:rsidR="009B19BE" w:rsidRPr="009B19BE" w:rsidRDefault="009B19BE" w:rsidP="009B19BE">
            <w:r w:rsidRPr="009B19BE">
              <w:t>400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6F8DB9F" w14:textId="77777777" w:rsidR="009B19BE" w:rsidRPr="009B19BE" w:rsidRDefault="009B19BE" w:rsidP="009B19BE">
            <w:r w:rsidRPr="009B19BE">
              <w:t>30</w:t>
            </w:r>
          </w:p>
          <w:p w14:paraId="540E31A9" w14:textId="77777777" w:rsidR="009B19BE" w:rsidRPr="009B19BE" w:rsidRDefault="009B19BE" w:rsidP="009B19BE">
            <w:r w:rsidRPr="009B19BE">
              <w:t>30</w:t>
            </w:r>
          </w:p>
        </w:tc>
      </w:tr>
      <w:tr w:rsidR="009B19BE" w:rsidRPr="009B19BE" w14:paraId="72F2293E" w14:textId="77777777" w:rsidTr="009B19BE"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C7D6FC1" w14:textId="77777777" w:rsidR="009B19BE" w:rsidRPr="009B19BE" w:rsidRDefault="009B19BE" w:rsidP="009B19BE">
            <w:r w:rsidRPr="009B19BE">
              <w:t>б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334FD01" w14:textId="77777777" w:rsidR="009B19BE" w:rsidRPr="009B19BE" w:rsidRDefault="009B19BE" w:rsidP="009B19BE">
            <w:r w:rsidRPr="009B19BE">
              <w:t>сјајни премази за унутрашње зидове и таванице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2DAEA8E" w14:textId="77777777" w:rsidR="009B19BE" w:rsidRPr="009B19BE" w:rsidRDefault="009B19BE" w:rsidP="009B19BE">
            <w:r w:rsidRPr="009B19BE">
              <w:t>WB</w:t>
            </w:r>
          </w:p>
          <w:p w14:paraId="2364FF3D" w14:textId="77777777" w:rsidR="009B19BE" w:rsidRPr="009B19BE" w:rsidRDefault="009B19BE" w:rsidP="009B19BE">
            <w:r w:rsidRPr="009B19BE">
              <w:t>SB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4A07CBC" w14:textId="77777777" w:rsidR="009B19BE" w:rsidRPr="009B19BE" w:rsidRDefault="009B19BE" w:rsidP="009B19BE">
            <w:r w:rsidRPr="009B19BE">
              <w:t>150</w:t>
            </w:r>
          </w:p>
          <w:p w14:paraId="4BDE2445" w14:textId="77777777" w:rsidR="009B19BE" w:rsidRPr="009B19BE" w:rsidRDefault="009B19BE" w:rsidP="009B19BE">
            <w:r w:rsidRPr="009B19BE">
              <w:t>400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4223B2B" w14:textId="77777777" w:rsidR="009B19BE" w:rsidRPr="009B19BE" w:rsidRDefault="009B19BE" w:rsidP="009B19BE">
            <w:r w:rsidRPr="009B19BE">
              <w:t>100</w:t>
            </w:r>
          </w:p>
          <w:p w14:paraId="50449AC4" w14:textId="77777777" w:rsidR="009B19BE" w:rsidRPr="009B19BE" w:rsidRDefault="009B19BE" w:rsidP="009B19BE">
            <w:r w:rsidRPr="009B19BE">
              <w:t>100</w:t>
            </w:r>
          </w:p>
        </w:tc>
      </w:tr>
      <w:tr w:rsidR="009B19BE" w:rsidRPr="009B19BE" w14:paraId="6CC9E6DA" w14:textId="77777777" w:rsidTr="009B19BE"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F2519C5" w14:textId="77777777" w:rsidR="009B19BE" w:rsidRPr="009B19BE" w:rsidRDefault="009B19BE" w:rsidP="009B19BE">
            <w:r w:rsidRPr="009B19BE">
              <w:t>в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D5A8A48" w14:textId="77777777" w:rsidR="009B19BE" w:rsidRPr="009B19BE" w:rsidRDefault="009B19BE" w:rsidP="009B19BE">
            <w:r w:rsidRPr="009B19BE">
              <w:t>премази за спољашње минералне зидне подлоге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577E5B0" w14:textId="77777777" w:rsidR="009B19BE" w:rsidRPr="009B19BE" w:rsidRDefault="009B19BE" w:rsidP="009B19BE">
            <w:r w:rsidRPr="009B19BE">
              <w:t>WB</w:t>
            </w:r>
          </w:p>
          <w:p w14:paraId="13B3829B" w14:textId="77777777" w:rsidR="009B19BE" w:rsidRPr="009B19BE" w:rsidRDefault="009B19BE" w:rsidP="009B19BE">
            <w:r w:rsidRPr="009B19BE">
              <w:t>SB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8A63CE9" w14:textId="77777777" w:rsidR="009B19BE" w:rsidRPr="009B19BE" w:rsidRDefault="009B19BE" w:rsidP="009B19BE">
            <w:r w:rsidRPr="009B19BE">
              <w:t>75</w:t>
            </w:r>
          </w:p>
          <w:p w14:paraId="4C7BB739" w14:textId="77777777" w:rsidR="009B19BE" w:rsidRPr="009B19BE" w:rsidRDefault="009B19BE" w:rsidP="009B19BE">
            <w:r w:rsidRPr="009B19BE">
              <w:t>450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130D3DC" w14:textId="77777777" w:rsidR="009B19BE" w:rsidRPr="009B19BE" w:rsidRDefault="009B19BE" w:rsidP="009B19BE">
            <w:r w:rsidRPr="009B19BE">
              <w:t>40</w:t>
            </w:r>
          </w:p>
          <w:p w14:paraId="093C63B6" w14:textId="77777777" w:rsidR="009B19BE" w:rsidRPr="009B19BE" w:rsidRDefault="009B19BE" w:rsidP="009B19BE">
            <w:r w:rsidRPr="009B19BE">
              <w:t>430</w:t>
            </w:r>
          </w:p>
        </w:tc>
      </w:tr>
      <w:tr w:rsidR="009B19BE" w:rsidRPr="009B19BE" w14:paraId="286A60AA" w14:textId="77777777" w:rsidTr="009B19BE"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8AA19B5" w14:textId="77777777" w:rsidR="009B19BE" w:rsidRPr="009B19BE" w:rsidRDefault="009B19BE" w:rsidP="009B19BE">
            <w:r w:rsidRPr="009B19BE">
              <w:t>г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0A8E66E" w14:textId="77777777" w:rsidR="009B19BE" w:rsidRPr="009B19BE" w:rsidRDefault="009B19BE" w:rsidP="009B19BE">
            <w:r w:rsidRPr="009B19BE">
              <w:t>унутрашње/спољашње завршне и заштитне боје за дрво, метал и пластику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A9CF435" w14:textId="77777777" w:rsidR="009B19BE" w:rsidRPr="009B19BE" w:rsidRDefault="009B19BE" w:rsidP="009B19BE">
            <w:r w:rsidRPr="009B19BE">
              <w:t>WB</w:t>
            </w:r>
          </w:p>
          <w:p w14:paraId="725184D2" w14:textId="77777777" w:rsidR="009B19BE" w:rsidRPr="009B19BE" w:rsidRDefault="009B19BE" w:rsidP="009B19BE">
            <w:r w:rsidRPr="009B19BE">
              <w:t>SB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C6157F6" w14:textId="77777777" w:rsidR="009B19BE" w:rsidRPr="009B19BE" w:rsidRDefault="009B19BE" w:rsidP="009B19BE">
            <w:r w:rsidRPr="009B19BE">
              <w:t>150</w:t>
            </w:r>
          </w:p>
          <w:p w14:paraId="7D7852F4" w14:textId="77777777" w:rsidR="009B19BE" w:rsidRPr="009B19BE" w:rsidRDefault="009B19BE" w:rsidP="009B19BE">
            <w:r w:rsidRPr="009B19BE">
              <w:t>400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C134BA3" w14:textId="77777777" w:rsidR="009B19BE" w:rsidRPr="009B19BE" w:rsidRDefault="009B19BE" w:rsidP="009B19BE">
            <w:r w:rsidRPr="009B19BE">
              <w:t>130</w:t>
            </w:r>
          </w:p>
          <w:p w14:paraId="5B495C64" w14:textId="77777777" w:rsidR="009B19BE" w:rsidRPr="009B19BE" w:rsidRDefault="009B19BE" w:rsidP="009B19BE">
            <w:r w:rsidRPr="009B19BE">
              <w:t>300</w:t>
            </w:r>
          </w:p>
        </w:tc>
      </w:tr>
      <w:tr w:rsidR="009B19BE" w:rsidRPr="009B19BE" w14:paraId="1C16EFE8" w14:textId="77777777" w:rsidTr="009B19BE"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40B28A9" w14:textId="77777777" w:rsidR="009B19BE" w:rsidRPr="009B19BE" w:rsidRDefault="009B19BE" w:rsidP="009B19BE">
            <w:r w:rsidRPr="009B19BE">
              <w:t>д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B239924" w14:textId="77777777" w:rsidR="009B19BE" w:rsidRPr="009B19BE" w:rsidRDefault="009B19BE" w:rsidP="009B19BE">
            <w:r w:rsidRPr="009B19BE">
              <w:t>унутрашњи/спољашњи завршни лакови и лазурни премази за дрво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FB6A0F7" w14:textId="77777777" w:rsidR="009B19BE" w:rsidRPr="009B19BE" w:rsidRDefault="009B19BE" w:rsidP="009B19BE">
            <w:r w:rsidRPr="009B19BE">
              <w:t>WB</w:t>
            </w:r>
          </w:p>
          <w:p w14:paraId="4C4A07FC" w14:textId="77777777" w:rsidR="009B19BE" w:rsidRPr="009B19BE" w:rsidRDefault="009B19BE" w:rsidP="009B19BE">
            <w:r w:rsidRPr="009B19BE">
              <w:t>SB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F2129E2" w14:textId="77777777" w:rsidR="009B19BE" w:rsidRPr="009B19BE" w:rsidRDefault="009B19BE" w:rsidP="009B19BE">
            <w:r w:rsidRPr="009B19BE">
              <w:t>150</w:t>
            </w:r>
          </w:p>
          <w:p w14:paraId="4650AD0D" w14:textId="77777777" w:rsidR="009B19BE" w:rsidRPr="009B19BE" w:rsidRDefault="009B19BE" w:rsidP="009B19BE">
            <w:r w:rsidRPr="009B19BE">
              <w:t>500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00B9F6B" w14:textId="77777777" w:rsidR="009B19BE" w:rsidRPr="009B19BE" w:rsidRDefault="009B19BE" w:rsidP="009B19BE">
            <w:r w:rsidRPr="009B19BE">
              <w:t>130</w:t>
            </w:r>
          </w:p>
          <w:p w14:paraId="78EFA196" w14:textId="77777777" w:rsidR="009B19BE" w:rsidRPr="009B19BE" w:rsidRDefault="009B19BE" w:rsidP="009B19BE">
            <w:r w:rsidRPr="009B19BE">
              <w:t>400</w:t>
            </w:r>
          </w:p>
        </w:tc>
      </w:tr>
      <w:tr w:rsidR="009B19BE" w:rsidRPr="009B19BE" w14:paraId="1B9ECAF3" w14:textId="77777777" w:rsidTr="009B19BE"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6FE46DD" w14:textId="77777777" w:rsidR="009B19BE" w:rsidRPr="009B19BE" w:rsidRDefault="009B19BE" w:rsidP="009B19BE">
            <w:r w:rsidRPr="009B19BE">
              <w:t>ђ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3F14CDF" w14:textId="77777777" w:rsidR="009B19BE" w:rsidRPr="009B19BE" w:rsidRDefault="009B19BE" w:rsidP="009B19BE">
            <w:r w:rsidRPr="009B19BE">
              <w:t>танкослојни лазурни премази за дрво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B1EF6E1" w14:textId="77777777" w:rsidR="009B19BE" w:rsidRPr="009B19BE" w:rsidRDefault="009B19BE" w:rsidP="009B19BE">
            <w:r w:rsidRPr="009B19BE">
              <w:t>WB</w:t>
            </w:r>
          </w:p>
          <w:p w14:paraId="1DF1F6D9" w14:textId="77777777" w:rsidR="009B19BE" w:rsidRPr="009B19BE" w:rsidRDefault="009B19BE" w:rsidP="009B19BE">
            <w:r w:rsidRPr="009B19BE">
              <w:t>SB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697A5E4" w14:textId="77777777" w:rsidR="009B19BE" w:rsidRPr="009B19BE" w:rsidRDefault="009B19BE" w:rsidP="009B19BE">
            <w:r w:rsidRPr="009B19BE">
              <w:t>150</w:t>
            </w:r>
          </w:p>
          <w:p w14:paraId="62C40B78" w14:textId="77777777" w:rsidR="009B19BE" w:rsidRPr="009B19BE" w:rsidRDefault="009B19BE" w:rsidP="009B19BE">
            <w:r w:rsidRPr="009B19BE">
              <w:t>700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5F8ED29" w14:textId="77777777" w:rsidR="009B19BE" w:rsidRPr="009B19BE" w:rsidRDefault="009B19BE" w:rsidP="009B19BE">
            <w:r w:rsidRPr="009B19BE">
              <w:t>130</w:t>
            </w:r>
          </w:p>
          <w:p w14:paraId="09AF0D52" w14:textId="77777777" w:rsidR="009B19BE" w:rsidRPr="009B19BE" w:rsidRDefault="009B19BE" w:rsidP="009B19BE">
            <w:r w:rsidRPr="009B19BE">
              <w:t>700</w:t>
            </w:r>
          </w:p>
        </w:tc>
      </w:tr>
      <w:tr w:rsidR="009B19BE" w:rsidRPr="009B19BE" w14:paraId="4252C77F" w14:textId="77777777" w:rsidTr="009B19BE"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5DC7CAF" w14:textId="77777777" w:rsidR="009B19BE" w:rsidRPr="009B19BE" w:rsidRDefault="009B19BE" w:rsidP="009B19BE">
            <w:r w:rsidRPr="009B19BE">
              <w:t>е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6A80616" w14:textId="77777777" w:rsidR="009B19BE" w:rsidRPr="009B19BE" w:rsidRDefault="009B19BE" w:rsidP="009B19BE">
            <w:r w:rsidRPr="009B19BE">
              <w:t>основни премази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6FE62E4" w14:textId="77777777" w:rsidR="009B19BE" w:rsidRPr="009B19BE" w:rsidRDefault="009B19BE" w:rsidP="009B19BE">
            <w:r w:rsidRPr="009B19BE">
              <w:t>WB</w:t>
            </w:r>
          </w:p>
          <w:p w14:paraId="7824AA0E" w14:textId="77777777" w:rsidR="009B19BE" w:rsidRPr="009B19BE" w:rsidRDefault="009B19BE" w:rsidP="009B19BE">
            <w:r w:rsidRPr="009B19BE">
              <w:lastRenderedPageBreak/>
              <w:t>SB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19CC423" w14:textId="77777777" w:rsidR="009B19BE" w:rsidRPr="009B19BE" w:rsidRDefault="009B19BE" w:rsidP="009B19BE">
            <w:r w:rsidRPr="009B19BE">
              <w:lastRenderedPageBreak/>
              <w:t>50</w:t>
            </w:r>
          </w:p>
          <w:p w14:paraId="661D3FAA" w14:textId="77777777" w:rsidR="009B19BE" w:rsidRPr="009B19BE" w:rsidRDefault="009B19BE" w:rsidP="009B19BE">
            <w:r w:rsidRPr="009B19BE">
              <w:lastRenderedPageBreak/>
              <w:t>450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B204B81" w14:textId="77777777" w:rsidR="009B19BE" w:rsidRPr="009B19BE" w:rsidRDefault="009B19BE" w:rsidP="009B19BE">
            <w:r w:rsidRPr="009B19BE">
              <w:lastRenderedPageBreak/>
              <w:t>30</w:t>
            </w:r>
          </w:p>
          <w:p w14:paraId="70FD592B" w14:textId="77777777" w:rsidR="009B19BE" w:rsidRPr="009B19BE" w:rsidRDefault="009B19BE" w:rsidP="009B19BE">
            <w:r w:rsidRPr="009B19BE">
              <w:lastRenderedPageBreak/>
              <w:t>350</w:t>
            </w:r>
          </w:p>
        </w:tc>
      </w:tr>
      <w:tr w:rsidR="009B19BE" w:rsidRPr="009B19BE" w14:paraId="13CB624B" w14:textId="77777777" w:rsidTr="009B19BE"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CBC3D28" w14:textId="77777777" w:rsidR="009B19BE" w:rsidRPr="009B19BE" w:rsidRDefault="009B19BE" w:rsidP="009B19BE">
            <w:r w:rsidRPr="009B19BE">
              <w:lastRenderedPageBreak/>
              <w:t>ж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C83288E" w14:textId="77777777" w:rsidR="009B19BE" w:rsidRPr="009B19BE" w:rsidRDefault="009B19BE" w:rsidP="009B19BE">
            <w:r w:rsidRPr="009B19BE">
              <w:t>везивни основни премази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EB7C7B3" w14:textId="77777777" w:rsidR="009B19BE" w:rsidRPr="009B19BE" w:rsidRDefault="009B19BE" w:rsidP="009B19BE">
            <w:r w:rsidRPr="009B19BE">
              <w:t>WB</w:t>
            </w:r>
          </w:p>
          <w:p w14:paraId="5B74D805" w14:textId="77777777" w:rsidR="009B19BE" w:rsidRPr="009B19BE" w:rsidRDefault="009B19BE" w:rsidP="009B19BE">
            <w:r w:rsidRPr="009B19BE">
              <w:t>SB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C902849" w14:textId="77777777" w:rsidR="009B19BE" w:rsidRPr="009B19BE" w:rsidRDefault="009B19BE" w:rsidP="009B19BE">
            <w:r w:rsidRPr="009B19BE">
              <w:t>50</w:t>
            </w:r>
          </w:p>
          <w:p w14:paraId="316644A6" w14:textId="77777777" w:rsidR="009B19BE" w:rsidRPr="009B19BE" w:rsidRDefault="009B19BE" w:rsidP="009B19BE">
            <w:r w:rsidRPr="009B19BE">
              <w:t>750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B645CC3" w14:textId="77777777" w:rsidR="009B19BE" w:rsidRPr="009B19BE" w:rsidRDefault="009B19BE" w:rsidP="009B19BE">
            <w:r w:rsidRPr="009B19BE">
              <w:t>30</w:t>
            </w:r>
          </w:p>
          <w:p w14:paraId="1447711F" w14:textId="77777777" w:rsidR="009B19BE" w:rsidRPr="009B19BE" w:rsidRDefault="009B19BE" w:rsidP="009B19BE">
            <w:r w:rsidRPr="009B19BE">
              <w:t>750</w:t>
            </w:r>
          </w:p>
        </w:tc>
      </w:tr>
      <w:tr w:rsidR="009B19BE" w:rsidRPr="009B19BE" w14:paraId="684C3C65" w14:textId="77777777" w:rsidTr="009B19BE"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C869B47" w14:textId="77777777" w:rsidR="009B19BE" w:rsidRPr="009B19BE" w:rsidRDefault="009B19BE" w:rsidP="009B19BE">
            <w:r w:rsidRPr="009B19BE">
              <w:t>з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2FFF04C" w14:textId="77777777" w:rsidR="009B19BE" w:rsidRPr="009B19BE" w:rsidRDefault="009B19BE" w:rsidP="009B19BE">
            <w:r w:rsidRPr="009B19BE">
              <w:t>једнокомпонентни премази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FB2770A" w14:textId="77777777" w:rsidR="009B19BE" w:rsidRPr="009B19BE" w:rsidRDefault="009B19BE" w:rsidP="009B19BE">
            <w:r w:rsidRPr="009B19BE">
              <w:t>WB</w:t>
            </w:r>
          </w:p>
          <w:p w14:paraId="3C8D95E5" w14:textId="77777777" w:rsidR="009B19BE" w:rsidRPr="009B19BE" w:rsidRDefault="009B19BE" w:rsidP="009B19BE">
            <w:r w:rsidRPr="009B19BE">
              <w:t>SB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EBC552D" w14:textId="77777777" w:rsidR="009B19BE" w:rsidRPr="009B19BE" w:rsidRDefault="009B19BE" w:rsidP="009B19BE">
            <w:r w:rsidRPr="009B19BE">
              <w:t>140</w:t>
            </w:r>
          </w:p>
          <w:p w14:paraId="3A1C50CD" w14:textId="77777777" w:rsidR="009B19BE" w:rsidRPr="009B19BE" w:rsidRDefault="009B19BE" w:rsidP="009B19BE">
            <w:r w:rsidRPr="009B19BE">
              <w:t>600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B549DD0" w14:textId="77777777" w:rsidR="009B19BE" w:rsidRPr="009B19BE" w:rsidRDefault="009B19BE" w:rsidP="009B19BE">
            <w:r w:rsidRPr="009B19BE">
              <w:t>140</w:t>
            </w:r>
          </w:p>
          <w:p w14:paraId="2837307F" w14:textId="77777777" w:rsidR="009B19BE" w:rsidRPr="009B19BE" w:rsidRDefault="009B19BE" w:rsidP="009B19BE">
            <w:r w:rsidRPr="009B19BE">
              <w:t>500</w:t>
            </w:r>
          </w:p>
        </w:tc>
      </w:tr>
      <w:tr w:rsidR="009B19BE" w:rsidRPr="009B19BE" w14:paraId="4006C2D4" w14:textId="77777777" w:rsidTr="009B19BE"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FB5DABD" w14:textId="77777777" w:rsidR="009B19BE" w:rsidRPr="009B19BE" w:rsidRDefault="009B19BE" w:rsidP="009B19BE">
            <w:r w:rsidRPr="009B19BE">
              <w:t>и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E955BA8" w14:textId="77777777" w:rsidR="009B19BE" w:rsidRPr="009B19BE" w:rsidRDefault="009B19BE" w:rsidP="009B19BE">
            <w:r w:rsidRPr="009B19BE">
              <w:t>двокомпонентни премази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2E9EB17" w14:textId="77777777" w:rsidR="009B19BE" w:rsidRPr="009B19BE" w:rsidRDefault="009B19BE" w:rsidP="009B19BE">
            <w:r w:rsidRPr="009B19BE">
              <w:t>WB</w:t>
            </w:r>
          </w:p>
          <w:p w14:paraId="32EC8788" w14:textId="77777777" w:rsidR="009B19BE" w:rsidRPr="009B19BE" w:rsidRDefault="009B19BE" w:rsidP="009B19BE">
            <w:r w:rsidRPr="009B19BE">
              <w:t>SB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7182C65" w14:textId="77777777" w:rsidR="009B19BE" w:rsidRPr="009B19BE" w:rsidRDefault="009B19BE" w:rsidP="009B19BE">
            <w:r w:rsidRPr="009B19BE">
              <w:t>140</w:t>
            </w:r>
          </w:p>
          <w:p w14:paraId="356BFD2D" w14:textId="77777777" w:rsidR="009B19BE" w:rsidRPr="009B19BE" w:rsidRDefault="009B19BE" w:rsidP="009B19BE">
            <w:r w:rsidRPr="009B19BE">
              <w:t>550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ADC8310" w14:textId="77777777" w:rsidR="009B19BE" w:rsidRPr="009B19BE" w:rsidRDefault="009B19BE" w:rsidP="009B19BE">
            <w:r w:rsidRPr="009B19BE">
              <w:t>140</w:t>
            </w:r>
          </w:p>
          <w:p w14:paraId="489CBCE0" w14:textId="77777777" w:rsidR="009B19BE" w:rsidRPr="009B19BE" w:rsidRDefault="009B19BE" w:rsidP="009B19BE">
            <w:r w:rsidRPr="009B19BE">
              <w:t>500</w:t>
            </w:r>
          </w:p>
        </w:tc>
      </w:tr>
      <w:tr w:rsidR="009B19BE" w:rsidRPr="009B19BE" w14:paraId="3921EEF5" w14:textId="77777777" w:rsidTr="009B19BE"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E6D169B" w14:textId="77777777" w:rsidR="009B19BE" w:rsidRPr="009B19BE" w:rsidRDefault="009B19BE" w:rsidP="009B19BE">
            <w:r w:rsidRPr="009B19BE">
              <w:t>ј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A091F1D" w14:textId="77777777" w:rsidR="009B19BE" w:rsidRPr="009B19BE" w:rsidRDefault="009B19BE" w:rsidP="009B19BE">
            <w:r w:rsidRPr="009B19BE">
              <w:t>вишебојни премази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AFB571A" w14:textId="77777777" w:rsidR="009B19BE" w:rsidRPr="009B19BE" w:rsidRDefault="009B19BE" w:rsidP="009B19BE">
            <w:r w:rsidRPr="009B19BE">
              <w:t>WB</w:t>
            </w:r>
          </w:p>
          <w:p w14:paraId="474969CB" w14:textId="77777777" w:rsidR="009B19BE" w:rsidRPr="009B19BE" w:rsidRDefault="009B19BE" w:rsidP="009B19BE">
            <w:r w:rsidRPr="009B19BE">
              <w:t>SB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66C7992" w14:textId="77777777" w:rsidR="009B19BE" w:rsidRPr="009B19BE" w:rsidRDefault="009B19BE" w:rsidP="009B19BE">
            <w:r w:rsidRPr="009B19BE">
              <w:t>150</w:t>
            </w:r>
          </w:p>
          <w:p w14:paraId="6A80B44C" w14:textId="77777777" w:rsidR="009B19BE" w:rsidRPr="009B19BE" w:rsidRDefault="009B19BE" w:rsidP="009B19BE">
            <w:r w:rsidRPr="009B19BE">
              <w:t>400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691B4C7" w14:textId="77777777" w:rsidR="009B19BE" w:rsidRPr="009B19BE" w:rsidRDefault="009B19BE" w:rsidP="009B19BE">
            <w:r w:rsidRPr="009B19BE">
              <w:t>100</w:t>
            </w:r>
          </w:p>
          <w:p w14:paraId="7ED12914" w14:textId="77777777" w:rsidR="009B19BE" w:rsidRPr="009B19BE" w:rsidRDefault="009B19BE" w:rsidP="009B19BE">
            <w:r w:rsidRPr="009B19BE">
              <w:t>100</w:t>
            </w:r>
          </w:p>
        </w:tc>
      </w:tr>
      <w:tr w:rsidR="009B19BE" w:rsidRPr="009B19BE" w14:paraId="4B0ADBA0" w14:textId="77777777" w:rsidTr="009B19BE"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5D90F3C" w14:textId="77777777" w:rsidR="009B19BE" w:rsidRPr="009B19BE" w:rsidRDefault="009B19BE" w:rsidP="009B19BE">
            <w:r w:rsidRPr="009B19BE">
              <w:t>к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32A4FA8" w14:textId="77777777" w:rsidR="009B19BE" w:rsidRPr="009B19BE" w:rsidRDefault="009B19BE" w:rsidP="009B19BE">
            <w:r w:rsidRPr="009B19BE">
              <w:t>декоративни премази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93EB839" w14:textId="77777777" w:rsidR="009B19BE" w:rsidRPr="009B19BE" w:rsidRDefault="009B19BE" w:rsidP="009B19BE">
            <w:r w:rsidRPr="009B19BE">
              <w:t>WB</w:t>
            </w:r>
          </w:p>
          <w:p w14:paraId="162E3488" w14:textId="77777777" w:rsidR="009B19BE" w:rsidRPr="009B19BE" w:rsidRDefault="009B19BE" w:rsidP="009B19BE">
            <w:r w:rsidRPr="009B19BE">
              <w:t>SB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5A2065F" w14:textId="77777777" w:rsidR="009B19BE" w:rsidRPr="009B19BE" w:rsidRDefault="009B19BE" w:rsidP="009B19BE">
            <w:r w:rsidRPr="009B19BE">
              <w:t>300</w:t>
            </w:r>
          </w:p>
          <w:p w14:paraId="33DB307F" w14:textId="77777777" w:rsidR="009B19BE" w:rsidRPr="009B19BE" w:rsidRDefault="009B19BE" w:rsidP="009B19BE">
            <w:r w:rsidRPr="009B19BE">
              <w:t>500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AE044A3" w14:textId="77777777" w:rsidR="009B19BE" w:rsidRPr="009B19BE" w:rsidRDefault="009B19BE" w:rsidP="009B19BE">
            <w:r w:rsidRPr="009B19BE">
              <w:t>200</w:t>
            </w:r>
          </w:p>
          <w:p w14:paraId="08B60C84" w14:textId="77777777" w:rsidR="009B19BE" w:rsidRPr="009B19BE" w:rsidRDefault="009B19BE" w:rsidP="009B19BE">
            <w:r w:rsidRPr="009B19BE">
              <w:t>200</w:t>
            </w:r>
          </w:p>
        </w:tc>
      </w:tr>
      <w:tr w:rsidR="009B19BE" w:rsidRPr="009B19BE" w14:paraId="52E7CAD7" w14:textId="77777777" w:rsidTr="009B19BE"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A986163" w14:textId="77777777" w:rsidR="009B19BE" w:rsidRPr="009B19BE" w:rsidRDefault="009B19BE" w:rsidP="009B19BE">
            <w:r w:rsidRPr="009B19BE">
              <w:t>*g/l</w:t>
            </w:r>
          </w:p>
        </w:tc>
        <w:tc>
          <w:tcPr>
            <w:tcW w:w="1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2DD121E" w14:textId="77777777" w:rsidR="009B19BE" w:rsidRPr="009B19BE" w:rsidRDefault="009B19BE" w:rsidP="009B19BE">
            <w:r w:rsidRPr="009B19BE">
              <w:t>Припремљен за коришћење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60CEC2E" w14:textId="77777777" w:rsidR="009B19BE" w:rsidRPr="009B19BE" w:rsidRDefault="009B19BE" w:rsidP="009B19BE"/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8CD6E0A" w14:textId="77777777" w:rsidR="009B19BE" w:rsidRPr="009B19BE" w:rsidRDefault="009B19BE" w:rsidP="009B19BE"/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C033A7D" w14:textId="77777777" w:rsidR="009B19BE" w:rsidRPr="009B19BE" w:rsidRDefault="009B19BE" w:rsidP="009B19BE"/>
        </w:tc>
      </w:tr>
    </w:tbl>
    <w:p w14:paraId="6499F1CA" w14:textId="77777777" w:rsidR="009B19BE" w:rsidRDefault="009B19BE" w:rsidP="009B19BE"/>
    <w:p w14:paraId="215D76A5" w14:textId="40ADBF8A" w:rsidR="009B19BE" w:rsidRPr="009B19BE" w:rsidRDefault="009B19BE" w:rsidP="007C5E86">
      <w:pPr>
        <w:jc w:val="center"/>
      </w:pPr>
      <w:r w:rsidRPr="009B19BE">
        <w:t>Листа Б: максимaлно дозвољене вредности садржаја VOC у средствима и премазима за репарацију друмских возила</w:t>
      </w:r>
    </w:p>
    <w:tbl>
      <w:tblPr>
        <w:tblW w:w="138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5222"/>
        <w:gridCol w:w="3507"/>
        <w:gridCol w:w="3690"/>
      </w:tblGrid>
      <w:tr w:rsidR="009B19BE" w:rsidRPr="009B19BE" w14:paraId="3FCD0070" w14:textId="77777777" w:rsidTr="009B19BE"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99D57EF" w14:textId="77777777" w:rsidR="009B19BE" w:rsidRPr="009B19BE" w:rsidRDefault="009B19BE" w:rsidP="009B19BE">
            <w:r w:rsidRPr="009B19BE">
              <w:t>Ознака подкатегорије</w:t>
            </w:r>
          </w:p>
        </w:tc>
        <w:tc>
          <w:tcPr>
            <w:tcW w:w="1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44323F2" w14:textId="77777777" w:rsidR="009B19BE" w:rsidRPr="009B19BE" w:rsidRDefault="009B19BE" w:rsidP="009B19BE">
            <w:r w:rsidRPr="009B19BE">
              <w:t>Подкатегорија средства и премаза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EC6D6A0" w14:textId="77777777" w:rsidR="009B19BE" w:rsidRPr="009B19BE" w:rsidRDefault="009B19BE" w:rsidP="009B19BE">
            <w:r w:rsidRPr="009B19BE">
              <w:t>Врста средства и премаза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D249E8E" w14:textId="77777777" w:rsidR="009B19BE" w:rsidRPr="009B19BE" w:rsidRDefault="009B19BE" w:rsidP="009B19BE">
            <w:r w:rsidRPr="009B19BE">
              <w:t>Максимално дозвољене вредности садржаја VOC (g/l)*</w:t>
            </w:r>
          </w:p>
          <w:p w14:paraId="50E36CAD" w14:textId="77777777" w:rsidR="009B19BE" w:rsidRPr="009B19BE" w:rsidRDefault="009B19BE" w:rsidP="009B19BE">
            <w:r w:rsidRPr="009B19BE">
              <w:t>од 1.6.2012.</w:t>
            </w:r>
          </w:p>
        </w:tc>
      </w:tr>
      <w:tr w:rsidR="009B19BE" w:rsidRPr="009B19BE" w14:paraId="15BF7227" w14:textId="77777777" w:rsidTr="009B19BE"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696AF7D" w14:textId="77777777" w:rsidR="009B19BE" w:rsidRPr="009B19BE" w:rsidRDefault="009B19BE" w:rsidP="009B19BE">
            <w:r w:rsidRPr="009B19BE">
              <w:t>a</w:t>
            </w:r>
          </w:p>
        </w:tc>
        <w:tc>
          <w:tcPr>
            <w:tcW w:w="1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DD73057" w14:textId="77777777" w:rsidR="009B19BE" w:rsidRPr="009B19BE" w:rsidRDefault="009B19BE" w:rsidP="009B19BE">
            <w:r w:rsidRPr="009B19BE">
              <w:t>средства за припрему и чишћење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36662F4" w14:textId="77777777" w:rsidR="009B19BE" w:rsidRPr="009B19BE" w:rsidRDefault="009B19BE" w:rsidP="009B19BE">
            <w:r w:rsidRPr="009B19BE">
              <w:t>Припремни</w:t>
            </w:r>
          </w:p>
          <w:p w14:paraId="19EF1351" w14:textId="77777777" w:rsidR="009B19BE" w:rsidRPr="009B19BE" w:rsidRDefault="009B19BE" w:rsidP="009B19BE">
            <w:r w:rsidRPr="009B19BE">
              <w:t>Пре-чистачи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3C4DAC1" w14:textId="77777777" w:rsidR="009B19BE" w:rsidRPr="009B19BE" w:rsidRDefault="009B19BE" w:rsidP="009B19BE">
            <w:r w:rsidRPr="009B19BE">
              <w:t>850</w:t>
            </w:r>
          </w:p>
          <w:p w14:paraId="3208C6CD" w14:textId="77777777" w:rsidR="009B19BE" w:rsidRPr="009B19BE" w:rsidRDefault="009B19BE" w:rsidP="009B19BE">
            <w:r w:rsidRPr="009B19BE">
              <w:t>200</w:t>
            </w:r>
          </w:p>
        </w:tc>
      </w:tr>
      <w:tr w:rsidR="009B19BE" w:rsidRPr="009B19BE" w14:paraId="34C119E7" w14:textId="77777777" w:rsidTr="009B19BE"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C8B072D" w14:textId="77777777" w:rsidR="009B19BE" w:rsidRPr="009B19BE" w:rsidRDefault="009B19BE" w:rsidP="009B19BE">
            <w:r w:rsidRPr="009B19BE">
              <w:lastRenderedPageBreak/>
              <w:t>б</w:t>
            </w:r>
          </w:p>
        </w:tc>
        <w:tc>
          <w:tcPr>
            <w:tcW w:w="1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C9F2E5A" w14:textId="77777777" w:rsidR="009B19BE" w:rsidRPr="009B19BE" w:rsidRDefault="009B19BE" w:rsidP="009B19BE">
            <w:r w:rsidRPr="009B19BE">
              <w:t>кит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1C206D6" w14:textId="77777777" w:rsidR="009B19BE" w:rsidRPr="009B19BE" w:rsidRDefault="009B19BE" w:rsidP="009B19BE">
            <w:r w:rsidRPr="009B19BE">
              <w:t>Сви типови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B8D3F45" w14:textId="77777777" w:rsidR="009B19BE" w:rsidRPr="009B19BE" w:rsidRDefault="009B19BE" w:rsidP="009B19BE">
            <w:r w:rsidRPr="009B19BE">
              <w:t>250</w:t>
            </w:r>
          </w:p>
        </w:tc>
      </w:tr>
      <w:tr w:rsidR="009B19BE" w:rsidRPr="009B19BE" w14:paraId="5A7248CE" w14:textId="77777777" w:rsidTr="009B19BE"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F0B729B" w14:textId="77777777" w:rsidR="009B19BE" w:rsidRPr="009B19BE" w:rsidRDefault="009B19BE" w:rsidP="009B19BE">
            <w:r w:rsidRPr="009B19BE">
              <w:t>в</w:t>
            </w:r>
          </w:p>
        </w:tc>
        <w:tc>
          <w:tcPr>
            <w:tcW w:w="1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5388D49" w14:textId="77777777" w:rsidR="009B19BE" w:rsidRPr="009B19BE" w:rsidRDefault="009B19BE" w:rsidP="009B19BE">
            <w:r w:rsidRPr="009B19BE">
              <w:t>основни премаз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590EF6E" w14:textId="77777777" w:rsidR="009B19BE" w:rsidRPr="009B19BE" w:rsidRDefault="009B19BE" w:rsidP="009B19BE">
            <w:r w:rsidRPr="009B19BE">
              <w:t>Предлак, општи и основни премаз за метале</w:t>
            </w:r>
          </w:p>
          <w:p w14:paraId="243E147F" w14:textId="77777777" w:rsidR="009B19BE" w:rsidRPr="009B19BE" w:rsidRDefault="009B19BE" w:rsidP="009B19BE">
            <w:r w:rsidRPr="009B19BE">
              <w:rPr>
                <w:i/>
                <w:iCs/>
              </w:rPr>
              <w:t>wаsh primer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CA51530" w14:textId="77777777" w:rsidR="009B19BE" w:rsidRPr="009B19BE" w:rsidRDefault="009B19BE" w:rsidP="009B19BE">
            <w:r w:rsidRPr="009B19BE">
              <w:t>540</w:t>
            </w:r>
          </w:p>
          <w:p w14:paraId="642AD676" w14:textId="77777777" w:rsidR="009B19BE" w:rsidRPr="009B19BE" w:rsidRDefault="009B19BE" w:rsidP="009B19BE">
            <w:r w:rsidRPr="009B19BE">
              <w:t>780</w:t>
            </w:r>
          </w:p>
        </w:tc>
      </w:tr>
      <w:tr w:rsidR="009B19BE" w:rsidRPr="009B19BE" w14:paraId="629011D7" w14:textId="77777777" w:rsidTr="009B19BE"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D5FDBCD" w14:textId="77777777" w:rsidR="009B19BE" w:rsidRPr="009B19BE" w:rsidRDefault="009B19BE" w:rsidP="009B19BE">
            <w:r w:rsidRPr="009B19BE">
              <w:t>г</w:t>
            </w:r>
          </w:p>
        </w:tc>
        <w:tc>
          <w:tcPr>
            <w:tcW w:w="1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18046EE" w14:textId="77777777" w:rsidR="009B19BE" w:rsidRPr="009B19BE" w:rsidRDefault="009B19BE" w:rsidP="009B19BE">
            <w:r w:rsidRPr="009B19BE">
              <w:t>завршни премаз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12DCAE4" w14:textId="77777777" w:rsidR="009B19BE" w:rsidRPr="009B19BE" w:rsidRDefault="009B19BE" w:rsidP="009B19BE">
            <w:r w:rsidRPr="009B19BE">
              <w:t>Сви типови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4CD49AB" w14:textId="77777777" w:rsidR="009B19BE" w:rsidRPr="009B19BE" w:rsidRDefault="009B19BE" w:rsidP="009B19BE">
            <w:r w:rsidRPr="009B19BE">
              <w:t>420</w:t>
            </w:r>
          </w:p>
        </w:tc>
      </w:tr>
      <w:tr w:rsidR="009B19BE" w:rsidRPr="009B19BE" w14:paraId="57E63AA0" w14:textId="77777777" w:rsidTr="009B19BE"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C095FEA" w14:textId="77777777" w:rsidR="009B19BE" w:rsidRPr="009B19BE" w:rsidRDefault="009B19BE" w:rsidP="009B19BE">
            <w:r w:rsidRPr="009B19BE">
              <w:t>д</w:t>
            </w:r>
          </w:p>
        </w:tc>
        <w:tc>
          <w:tcPr>
            <w:tcW w:w="1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EB162AF" w14:textId="77777777" w:rsidR="009B19BE" w:rsidRPr="009B19BE" w:rsidRDefault="009B19BE" w:rsidP="009B19BE">
            <w:r w:rsidRPr="009B19BE">
              <w:t>посебни завршни премази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623A2C7" w14:textId="77777777" w:rsidR="009B19BE" w:rsidRPr="009B19BE" w:rsidRDefault="009B19BE" w:rsidP="009B19BE">
            <w:r w:rsidRPr="009B19BE">
              <w:t>Сви типови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0285F8B" w14:textId="77777777" w:rsidR="009B19BE" w:rsidRPr="009B19BE" w:rsidRDefault="009B19BE" w:rsidP="009B19BE">
            <w:r w:rsidRPr="009B19BE">
              <w:t>840</w:t>
            </w:r>
          </w:p>
        </w:tc>
      </w:tr>
      <w:tr w:rsidR="009B19BE" w:rsidRPr="009B19BE" w14:paraId="40500964" w14:textId="77777777" w:rsidTr="009B19BE"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663F1F4" w14:textId="77777777" w:rsidR="009B19BE" w:rsidRPr="009B19BE" w:rsidRDefault="009B19BE" w:rsidP="009B19BE">
            <w:r w:rsidRPr="009B19BE">
              <w:t>*g/l</w:t>
            </w:r>
          </w:p>
        </w:tc>
        <w:tc>
          <w:tcPr>
            <w:tcW w:w="1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345F1B6" w14:textId="77777777" w:rsidR="009B19BE" w:rsidRPr="009B19BE" w:rsidRDefault="009B19BE" w:rsidP="009B19BE">
            <w:r w:rsidRPr="009B19BE">
              <w:t>Припремљен за коришћење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D56A551" w14:textId="77777777" w:rsidR="009B19BE" w:rsidRPr="009B19BE" w:rsidRDefault="009B19BE" w:rsidP="009B19BE"/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010D1DF" w14:textId="77777777" w:rsidR="009B19BE" w:rsidRPr="009B19BE" w:rsidRDefault="009B19BE" w:rsidP="009B19BE"/>
        </w:tc>
      </w:tr>
    </w:tbl>
    <w:p w14:paraId="7AA20B78" w14:textId="7979ABEC" w:rsidR="00962C11" w:rsidRDefault="00962C11"/>
    <w:p w14:paraId="68CC8B4D" w14:textId="0A090AFA" w:rsidR="007C5E86" w:rsidRDefault="007C5E86"/>
    <w:p w14:paraId="6662C95E" w14:textId="0EBF2138" w:rsidR="007C5E86" w:rsidRDefault="007C5E86" w:rsidP="007C5E86">
      <w:pPr>
        <w:jc w:val="center"/>
      </w:pPr>
      <w:r w:rsidRPr="007C5E86">
        <w:t>Део 2.</w:t>
      </w:r>
      <w:r w:rsidRPr="007C5E86">
        <w:br/>
        <w:t>Дефиниције подкатегорија премаза (боје и лакови) који се наносе на зграде, њихову опрему и уградне делове</w:t>
      </w:r>
    </w:p>
    <w:p w14:paraId="556A115F" w14:textId="77777777" w:rsidR="007C5E86" w:rsidRPr="007C5E86" w:rsidRDefault="007C5E86" w:rsidP="007C5E86">
      <w:pPr>
        <w:jc w:val="center"/>
      </w:pPr>
    </w:p>
    <w:p w14:paraId="76D41B46" w14:textId="77777777" w:rsidR="007C5E86" w:rsidRPr="007C5E86" w:rsidRDefault="007C5E86" w:rsidP="007C5E86">
      <w:r w:rsidRPr="007C5E86">
        <w:t>а) </w:t>
      </w:r>
      <w:r w:rsidRPr="007C5E86">
        <w:rPr>
          <w:i/>
          <w:iCs/>
        </w:rPr>
        <w:t>Мат премази за унутрашње зидове и таванице</w:t>
      </w:r>
      <w:r w:rsidRPr="007C5E86">
        <w:t> су премази за наношење на унутрашње зидове и таванице са степеном сјаја мањим или једнаким (≤) 25 под углом од 60º.</w:t>
      </w:r>
    </w:p>
    <w:p w14:paraId="42273D7F" w14:textId="77777777" w:rsidR="007C5E86" w:rsidRPr="007C5E86" w:rsidRDefault="007C5E86" w:rsidP="007C5E86">
      <w:r w:rsidRPr="007C5E86">
        <w:t>б) </w:t>
      </w:r>
      <w:r w:rsidRPr="007C5E86">
        <w:rPr>
          <w:i/>
          <w:iCs/>
        </w:rPr>
        <w:t>Сјајни премази за унутрашње зидове и таванице</w:t>
      </w:r>
      <w:r w:rsidRPr="007C5E86">
        <w:t> су премази за наношење на унутрашње зидове и таванице са степеном сјаја већим од (&gt;) 25 под углом од 60º.</w:t>
      </w:r>
    </w:p>
    <w:p w14:paraId="766F0EB8" w14:textId="77777777" w:rsidR="007C5E86" w:rsidRPr="007C5E86" w:rsidRDefault="007C5E86" w:rsidP="007C5E86">
      <w:r w:rsidRPr="007C5E86">
        <w:t>в) </w:t>
      </w:r>
      <w:r w:rsidRPr="007C5E86">
        <w:rPr>
          <w:i/>
          <w:iCs/>
        </w:rPr>
        <w:t>Премази за спољашње минералне зидне подлоге</w:t>
      </w:r>
      <w:r w:rsidRPr="007C5E86">
        <w:t> су премази за наношење на спољашње бетонске, малтерисане или зидове од цигала.</w:t>
      </w:r>
    </w:p>
    <w:p w14:paraId="1D94A407" w14:textId="77777777" w:rsidR="007C5E86" w:rsidRPr="007C5E86" w:rsidRDefault="007C5E86" w:rsidP="007C5E86">
      <w:r w:rsidRPr="007C5E86">
        <w:t>г) </w:t>
      </w:r>
      <w:r w:rsidRPr="007C5E86">
        <w:rPr>
          <w:i/>
          <w:iCs/>
        </w:rPr>
        <w:t>Унутрашње/спољашње завршне и заштитне боје за дрво, метал или пластику</w:t>
      </w:r>
      <w:r w:rsidRPr="007C5E86">
        <w:t> су премази који стварају заштитни и завршни мат филм. Ови премази су намењени како за дрвене тако и за металне и пластичне подлоге. Ова подкатегорија укључује и основне и међуслојне премазе.</w:t>
      </w:r>
    </w:p>
    <w:p w14:paraId="6A656BB2" w14:textId="77777777" w:rsidR="007C5E86" w:rsidRPr="007C5E86" w:rsidRDefault="007C5E86" w:rsidP="007C5E86">
      <w:r w:rsidRPr="007C5E86">
        <w:t>д) </w:t>
      </w:r>
      <w:r w:rsidRPr="007C5E86">
        <w:rPr>
          <w:i/>
          <w:iCs/>
        </w:rPr>
        <w:t>Унутрашњи/спољашњи завршни лакови и лазурни премази за дрво</w:t>
      </w:r>
      <w:r w:rsidRPr="007C5E86">
        <w:t xml:space="preserve"> су премази намењени за завршни слој, који граде провидан или полупровидан филм за декорацију и заштиту дрвета, метала и пластике. Ова подкатегорија укључује и мат лазурне премазе за дрво. Мат лазурни </w:t>
      </w:r>
      <w:r w:rsidRPr="007C5E86">
        <w:lastRenderedPageBreak/>
        <w:t>премази за дрво су премази који граде мат филм за декорацију и заштиту дрвета од временских утицаја као што је дефинисано у стандарду SRPS ISO ЕN 927-1.</w:t>
      </w:r>
    </w:p>
    <w:p w14:paraId="4FE16C9F" w14:textId="77777777" w:rsidR="007C5E86" w:rsidRPr="007C5E86" w:rsidRDefault="007C5E86" w:rsidP="007C5E86">
      <w:r w:rsidRPr="007C5E86">
        <w:t>ђ) </w:t>
      </w:r>
      <w:r w:rsidRPr="007C5E86">
        <w:rPr>
          <w:i/>
          <w:iCs/>
        </w:rPr>
        <w:t>Танкослојни лазурни премази за дрво</w:t>
      </w:r>
      <w:r w:rsidRPr="007C5E86">
        <w:t> су премази који имају просечну дебљину филма мању од 5 μм (у складу са стандардима SRPS ISO EN 927-1:1996 и SRPS ISO 2808: 1997, метода 5А).</w:t>
      </w:r>
    </w:p>
    <w:p w14:paraId="1610EB41" w14:textId="77777777" w:rsidR="007C5E86" w:rsidRPr="007C5E86" w:rsidRDefault="007C5E86" w:rsidP="007C5E86">
      <w:r w:rsidRPr="007C5E86">
        <w:t>е) </w:t>
      </w:r>
      <w:r w:rsidRPr="007C5E86">
        <w:rPr>
          <w:i/>
          <w:iCs/>
        </w:rPr>
        <w:t>Основни премази</w:t>
      </w:r>
      <w:r w:rsidRPr="007C5E86">
        <w:t> су премази који имају својство да попуњавају поре и штите, а наносе се на дрво или зидове и таванице.</w:t>
      </w:r>
    </w:p>
    <w:p w14:paraId="221DC7C6" w14:textId="77777777" w:rsidR="007C5E86" w:rsidRPr="007C5E86" w:rsidRDefault="007C5E86" w:rsidP="007C5E86">
      <w:r w:rsidRPr="007C5E86">
        <w:t>ж) </w:t>
      </w:r>
      <w:r w:rsidRPr="007C5E86">
        <w:rPr>
          <w:i/>
          <w:iCs/>
        </w:rPr>
        <w:t>Везивни основни премази</w:t>
      </w:r>
      <w:r w:rsidRPr="007C5E86">
        <w:t> су премази намењени за учвршћивање слабо везаних површинских честица или за повећање хидрофобности површине и/или за заштиту дрвета од плаветнила узрокованог деловањем гљивица.</w:t>
      </w:r>
    </w:p>
    <w:p w14:paraId="6B85C261" w14:textId="77777777" w:rsidR="007C5E86" w:rsidRPr="007C5E86" w:rsidRDefault="007C5E86" w:rsidP="007C5E86">
      <w:r w:rsidRPr="007C5E86">
        <w:t>з) </w:t>
      </w:r>
      <w:r w:rsidRPr="007C5E86">
        <w:rPr>
          <w:i/>
          <w:iCs/>
        </w:rPr>
        <w:t>Једнокомпонентни премази</w:t>
      </w:r>
      <w:r w:rsidRPr="007C5E86">
        <w:t> су премази базирани на материјалу који има својство да формира филм. Примењују се у случајевима када се захтевају специфичне карактеристике премаза, и то као основни и завршни премази за пластику, основни премази за челичне површине, основни премази за реактивне метале као што су цинк и алуминијум, премази антикорозивне заштите, премази за подове било да су у питању дрвени или бетонски подови, антиграфитни премази, самогасиви премази и премази који испуњавају хигијенски стандард у индустрији хране и пића и у здравственој служби.</w:t>
      </w:r>
    </w:p>
    <w:p w14:paraId="057F0013" w14:textId="77777777" w:rsidR="007C5E86" w:rsidRPr="007C5E86" w:rsidRDefault="007C5E86" w:rsidP="007C5E86">
      <w:r w:rsidRPr="007C5E86">
        <w:t>и) </w:t>
      </w:r>
      <w:r w:rsidRPr="007C5E86">
        <w:rPr>
          <w:i/>
          <w:iCs/>
        </w:rPr>
        <w:t>Двокомпонентни премази</w:t>
      </w:r>
      <w:r w:rsidRPr="007C5E86">
        <w:t> су премази намењени за исту примену као и једнокомпонентни премази само уз додатак друге компоненте (нпр. терцијарни амин) пре употребе.</w:t>
      </w:r>
    </w:p>
    <w:p w14:paraId="74327DB0" w14:textId="77777777" w:rsidR="007C5E86" w:rsidRPr="007C5E86" w:rsidRDefault="007C5E86" w:rsidP="007C5E86">
      <w:r w:rsidRPr="007C5E86">
        <w:t>ј) </w:t>
      </w:r>
      <w:r w:rsidRPr="007C5E86">
        <w:rPr>
          <w:i/>
          <w:iCs/>
        </w:rPr>
        <w:t>Вишебојни премази</w:t>
      </w:r>
      <w:r w:rsidRPr="007C5E86">
        <w:t> су премази који дају ефекат две или више боја одмах након првог наношења.</w:t>
      </w:r>
    </w:p>
    <w:p w14:paraId="500CD042" w14:textId="77777777" w:rsidR="007C5E86" w:rsidRPr="007C5E86" w:rsidRDefault="007C5E86" w:rsidP="007C5E86">
      <w:r w:rsidRPr="007C5E86">
        <w:t>к) </w:t>
      </w:r>
      <w:r w:rsidRPr="007C5E86">
        <w:rPr>
          <w:i/>
          <w:iCs/>
        </w:rPr>
        <w:t>Декоративни премази</w:t>
      </w:r>
      <w:r w:rsidRPr="007C5E86">
        <w:t> су премази који дају посебне естетске ефекте и наносе се преко посебно припремљених, већ обојених, подлога или основних премаза и накнадно се обрађују посебним алатима у току периода сушења.</w:t>
      </w:r>
    </w:p>
    <w:p w14:paraId="169E4F9E" w14:textId="77777777" w:rsidR="007C5E86" w:rsidRPr="007C5E86" w:rsidRDefault="007C5E86" w:rsidP="007C5E86">
      <w:r w:rsidRPr="007C5E86">
        <w:t>Дефиниције подкатегорија смеша (средстава и премаза) које се користе за репарацију друмских возила или њихових делова при поправљању, конзервацији или декорацији ван производних погона</w:t>
      </w:r>
    </w:p>
    <w:p w14:paraId="5261197E" w14:textId="77777777" w:rsidR="007C5E86" w:rsidRPr="007C5E86" w:rsidRDefault="007C5E86" w:rsidP="007C5E86">
      <w:r w:rsidRPr="007C5E86">
        <w:t>а) </w:t>
      </w:r>
      <w:r w:rsidRPr="007C5E86">
        <w:rPr>
          <w:i/>
          <w:iCs/>
        </w:rPr>
        <w:t>Средства за припрему и чишћење</w:t>
      </w:r>
      <w:r w:rsidRPr="007C5E86">
        <w:t> су производи намењени за уклањање старих премаза и рђе, било хемијски или механички, или за припрему подлоге за наношење новог премаза. У њих спадају:</w:t>
      </w:r>
    </w:p>
    <w:p w14:paraId="721BE058" w14:textId="77777777" w:rsidR="007C5E86" w:rsidRPr="007C5E86" w:rsidRDefault="007C5E86" w:rsidP="007C5E86">
      <w:r w:rsidRPr="007C5E86">
        <w:rPr>
          <w:i/>
          <w:iCs/>
        </w:rPr>
        <w:t>– средства за припрему</w:t>
      </w:r>
      <w:r w:rsidRPr="007C5E86">
        <w:t> која укључују средства за чишћење алата (производи за чишћење пиштоља за прскање и остале опреме), средства за скидање боје, одмашћивачи (укључујући антистатике за пластику) и средства за скидање силикона;</w:t>
      </w:r>
    </w:p>
    <w:p w14:paraId="327A8D8D" w14:textId="77777777" w:rsidR="007C5E86" w:rsidRPr="007C5E86" w:rsidRDefault="007C5E86" w:rsidP="007C5E86">
      <w:r w:rsidRPr="007C5E86">
        <w:rPr>
          <w:i/>
          <w:iCs/>
        </w:rPr>
        <w:t>– средство за чишћење</w:t>
      </w:r>
      <w:r w:rsidRPr="007C5E86">
        <w:t> је смеша намењена за одстрањивање површинских нечистоћа током припреме за наношење премаза.</w:t>
      </w:r>
    </w:p>
    <w:p w14:paraId="22951E2F" w14:textId="77777777" w:rsidR="007C5E86" w:rsidRPr="007C5E86" w:rsidRDefault="007C5E86" w:rsidP="007C5E86">
      <w:r w:rsidRPr="007C5E86">
        <w:lastRenderedPageBreak/>
        <w:t>б) </w:t>
      </w:r>
      <w:r w:rsidRPr="007C5E86">
        <w:rPr>
          <w:i/>
          <w:iCs/>
        </w:rPr>
        <w:t>Кит</w:t>
      </w:r>
      <w:r w:rsidRPr="007C5E86">
        <w:t> је смеша која се наноси у дебљем слоју за попуњавање дубљих површинских неправилности пре наношења предлака.</w:t>
      </w:r>
    </w:p>
    <w:p w14:paraId="4DB3C13F" w14:textId="77777777" w:rsidR="007C5E86" w:rsidRPr="007C5E86" w:rsidRDefault="007C5E86" w:rsidP="007C5E86">
      <w:r w:rsidRPr="007C5E86">
        <w:t>в) </w:t>
      </w:r>
      <w:r w:rsidRPr="007C5E86">
        <w:rPr>
          <w:i/>
          <w:iCs/>
        </w:rPr>
        <w:t>Основни премаз</w:t>
      </w:r>
      <w:r w:rsidRPr="007C5E86">
        <w:t> је било који премаз који се наноси директно на метал или постојеће премазе пре наношења следећег премаза са наменом да заштити материјал од корозије, и то:</w:t>
      </w:r>
    </w:p>
    <w:p w14:paraId="0409755E" w14:textId="77777777" w:rsidR="007C5E86" w:rsidRPr="007C5E86" w:rsidRDefault="007C5E86" w:rsidP="007C5E86">
      <w:r w:rsidRPr="007C5E86">
        <w:t>– </w:t>
      </w:r>
      <w:r w:rsidRPr="007C5E86">
        <w:rPr>
          <w:i/>
          <w:iCs/>
        </w:rPr>
        <w:t>Предлак</w:t>
      </w:r>
      <w:r w:rsidRPr="007C5E86">
        <w:t> је премаз намењен за наношење пре завршног премаза са задатком да повећа отпорност према корозији, обезбеди адхезију завршног премаза и поспеши формирање уједначеног завршног премаза попуњавањем мањих неравнина;</w:t>
      </w:r>
    </w:p>
    <w:p w14:paraId="79E844B4" w14:textId="77777777" w:rsidR="007C5E86" w:rsidRPr="007C5E86" w:rsidRDefault="007C5E86" w:rsidP="007C5E86">
      <w:r w:rsidRPr="007C5E86">
        <w:t>– </w:t>
      </w:r>
      <w:r w:rsidRPr="007C5E86">
        <w:rPr>
          <w:i/>
          <w:iCs/>
        </w:rPr>
        <w:t>Општи основни премаз за метале</w:t>
      </w:r>
      <w:r w:rsidRPr="007C5E86">
        <w:t> је премаз намењен за примену као основни премаз који поспешује адхезију и попуњава шупљине. Користи се као: подлога за наношење новога премаза; основни премаз за пластику, мокро на мокро; премаз који не захтева брушење и може се наносити у спреју;</w:t>
      </w:r>
    </w:p>
    <w:p w14:paraId="5EA09803" w14:textId="77777777" w:rsidR="007C5E86" w:rsidRPr="007C5E86" w:rsidRDefault="007C5E86" w:rsidP="007C5E86">
      <w:r w:rsidRPr="007C5E86">
        <w:rPr>
          <w:i/>
          <w:iCs/>
        </w:rPr>
        <w:t>– Wаsh primer</w:t>
      </w:r>
      <w:r w:rsidRPr="007C5E86">
        <w:t> је премаз који садржи најмање 0,5% масеног удела фосфорне киселине и наноси се на металне површине да би се обезбедила отпорност на корозију и адхезија. Користи се приликом заваривања као кисели раствор за галванизиране и поцинковане површине.</w:t>
      </w:r>
    </w:p>
    <w:p w14:paraId="51F49736" w14:textId="77777777" w:rsidR="007C5E86" w:rsidRPr="007C5E86" w:rsidRDefault="007C5E86" w:rsidP="007C5E86">
      <w:r w:rsidRPr="007C5E86">
        <w:t>г) </w:t>
      </w:r>
      <w:r w:rsidRPr="007C5E86">
        <w:rPr>
          <w:i/>
          <w:iCs/>
        </w:rPr>
        <w:t>Завршни премаз</w:t>
      </w:r>
      <w:r w:rsidRPr="007C5E86">
        <w:t> је сваки обојени премаз намењен за примену у једном слоју или у више слојева, са циљем да обезбеди сјај и трајност премаза. Укључује обојене и безбојне завршне премазе:</w:t>
      </w:r>
    </w:p>
    <w:p w14:paraId="2F59D094" w14:textId="77777777" w:rsidR="007C5E86" w:rsidRPr="007C5E86" w:rsidRDefault="007C5E86" w:rsidP="007C5E86">
      <w:r w:rsidRPr="007C5E86">
        <w:t>– </w:t>
      </w:r>
      <w:r w:rsidRPr="007C5E86">
        <w:rPr>
          <w:i/>
          <w:iCs/>
        </w:rPr>
        <w:t>Обојени завршни премаз</w:t>
      </w:r>
      <w:r w:rsidRPr="007C5E86">
        <w:t> је обојени премаз намењен да обезбеди боју и жељени оптички ефекат, али не да да сјај и површинску отпорност обојеном материјалу;</w:t>
      </w:r>
    </w:p>
    <w:p w14:paraId="23A38F11" w14:textId="77777777" w:rsidR="007C5E86" w:rsidRPr="007C5E86" w:rsidRDefault="007C5E86" w:rsidP="007C5E86">
      <w:r w:rsidRPr="007C5E86">
        <w:t>– </w:t>
      </w:r>
      <w:r w:rsidRPr="007C5E86">
        <w:rPr>
          <w:i/>
          <w:iCs/>
        </w:rPr>
        <w:t>Безбојни завршни премаз</w:t>
      </w:r>
      <w:r w:rsidRPr="007C5E86">
        <w:t> је провидан премаз намењен за постизање коначног сјаја и отпорности премаза.</w:t>
      </w:r>
    </w:p>
    <w:p w14:paraId="54B435B9" w14:textId="77777777" w:rsidR="007C5E86" w:rsidRPr="007C5E86" w:rsidRDefault="007C5E86" w:rsidP="007C5E86">
      <w:r w:rsidRPr="007C5E86">
        <w:t>д) </w:t>
      </w:r>
      <w:r w:rsidRPr="007C5E86">
        <w:rPr>
          <w:i/>
          <w:iCs/>
        </w:rPr>
        <w:t>Посебни завршни премази</w:t>
      </w:r>
      <w:r w:rsidRPr="007C5E86">
        <w:t> су премази намењени за наношење као завршни премази са посебним ефектима као што су: ефекат перли или металик ефекат, који се наносе у једном слоју, високо квалитетни обојени и безбојни премази (нпр. отпорни на гребање и флуоровани безбојни премази), рефлективни премази; завршни текстурни премази (нпр.</w:t>
      </w:r>
      <w:r w:rsidRPr="007C5E86">
        <w:rPr>
          <w:i/>
          <w:iCs/>
        </w:rPr>
        <w:t> hammer</w:t>
      </w:r>
      <w:r w:rsidRPr="007C5E86">
        <w:t>-ефекат), боје против клизања, боје за подстрој возила, премази отпорни на хабање песком, унутрашњи завршни премази; и боје у спреју (аеросоли).</w:t>
      </w:r>
    </w:p>
    <w:p w14:paraId="17F6D1EB" w14:textId="77777777" w:rsidR="007C5E86" w:rsidRDefault="007C5E86"/>
    <w:sectPr w:rsidR="007C5E86" w:rsidSect="009B19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BE"/>
    <w:rsid w:val="0049705B"/>
    <w:rsid w:val="007C5E86"/>
    <w:rsid w:val="00906BEA"/>
    <w:rsid w:val="00962C11"/>
    <w:rsid w:val="009B19BE"/>
    <w:rsid w:val="009C1C9E"/>
    <w:rsid w:val="00E4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26BCA"/>
  <w15:chartTrackingRefBased/>
  <w15:docId w15:val="{FBFAC932-C226-44C0-8235-6A8968BF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1052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Joksimovic</dc:creator>
  <cp:keywords/>
  <dc:description/>
  <cp:lastModifiedBy>Snezana Joksimovic</cp:lastModifiedBy>
  <cp:revision>2</cp:revision>
  <dcterms:created xsi:type="dcterms:W3CDTF">2022-11-18T09:39:00Z</dcterms:created>
  <dcterms:modified xsi:type="dcterms:W3CDTF">2022-11-18T09:43:00Z</dcterms:modified>
</cp:coreProperties>
</file>